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DCA1" w14:textId="77777777" w:rsidR="004D27A6" w:rsidRPr="008E2AD9" w:rsidRDefault="004D27A6" w:rsidP="00404E2B">
      <w:pPr>
        <w:pStyle w:val="ProductList-Body"/>
        <w:shd w:val="clear" w:color="auto" w:fill="00188F"/>
        <w:ind w:right="8640"/>
        <w:rPr>
          <w:rFonts w:asciiTheme="majorHAnsi" w:hAnsiTheme="majorHAnsi"/>
          <w:color w:val="FFFFFF" w:themeColor="background1"/>
          <w:sz w:val="6"/>
          <w:szCs w:val="6"/>
        </w:rPr>
      </w:pPr>
      <w:bookmarkStart w:id="0" w:name="CoverPage"/>
    </w:p>
    <w:p w14:paraId="49AEAF7B" w14:textId="77777777" w:rsidR="0001518D" w:rsidRPr="008E2AD9" w:rsidRDefault="0001518D" w:rsidP="004D27A6">
      <w:pPr>
        <w:pStyle w:val="ProductList-Body"/>
        <w:shd w:val="clear" w:color="auto" w:fill="00188F"/>
        <w:ind w:right="8640"/>
        <w:rPr>
          <w:rFonts w:asciiTheme="majorHAnsi" w:hAnsiTheme="majorHAnsi"/>
          <w:color w:val="FFFFFF" w:themeColor="background1"/>
          <w:sz w:val="6"/>
          <w:szCs w:val="6"/>
        </w:rPr>
      </w:pPr>
      <w:r w:rsidRPr="008E2AD9">
        <w:rPr>
          <w:rFonts w:asciiTheme="majorHAnsi" w:hAnsiTheme="majorHAnsi" w:hint="eastAsia"/>
          <w:color w:val="FFFFFF" w:themeColor="background1"/>
          <w:sz w:val="6"/>
          <w:szCs w:val="6"/>
        </w:rPr>
        <w:t xml:space="preserve"> </w:t>
      </w:r>
    </w:p>
    <w:p w14:paraId="4D8ED4DA" w14:textId="77777777" w:rsidR="004D27A6" w:rsidRPr="008E2AD9" w:rsidRDefault="004D27A6" w:rsidP="004D27A6">
      <w:pPr>
        <w:pStyle w:val="ProductList-Body"/>
        <w:shd w:val="clear" w:color="auto" w:fill="00188F"/>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p>
    <w:bookmarkEnd w:id="0"/>
    <w:p w14:paraId="7B88A0DC" w14:textId="77777777" w:rsidR="004D27A6" w:rsidRPr="008E2AD9"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r w:rsidRPr="008E2AD9">
        <w:rPr>
          <w:rFonts w:asciiTheme="majorHAnsi" w:hAnsiTheme="majorHAnsi" w:hint="eastAsia"/>
          <w:color w:val="FFFFFF" w:themeColor="background1"/>
          <w:sz w:val="32"/>
          <w:szCs w:val="32"/>
        </w:rPr>
        <w:t>世纪互联</w:t>
      </w:r>
    </w:p>
    <w:p w14:paraId="439006D1" w14:textId="77777777" w:rsidR="004D27A6" w:rsidRPr="008E2AD9" w:rsidRDefault="004D27A6" w:rsidP="004D27A6">
      <w:pPr>
        <w:pStyle w:val="ProductList-Body"/>
        <w:shd w:val="clear" w:color="auto" w:fill="00188F"/>
        <w:ind w:right="8640"/>
        <w:rPr>
          <w:color w:val="FFFFFF" w:themeColor="background1"/>
        </w:rPr>
      </w:pPr>
    </w:p>
    <w:p w14:paraId="0762532D" w14:textId="77777777" w:rsidR="004D27A6" w:rsidRPr="008E2AD9" w:rsidRDefault="004D27A6" w:rsidP="004D27A6">
      <w:pPr>
        <w:pStyle w:val="ProductList-Body"/>
        <w:shd w:val="clear" w:color="auto" w:fill="0072C6"/>
        <w:ind w:right="1800"/>
        <w:rPr>
          <w:rFonts w:asciiTheme="majorHAnsi" w:hAnsiTheme="majorHAnsi"/>
          <w:color w:val="FFFFFF" w:themeColor="background1"/>
          <w:sz w:val="72"/>
          <w:szCs w:val="72"/>
        </w:rPr>
      </w:pPr>
    </w:p>
    <w:p w14:paraId="621D9141" w14:textId="77777777" w:rsidR="004D27A6" w:rsidRPr="008E2AD9"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235A5563"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世纪互联在线服务条款</w:t>
      </w:r>
    </w:p>
    <w:p w14:paraId="5B8A8A95" w14:textId="6E9D2B4B" w:rsidR="004D27A6" w:rsidRPr="008E2AD9"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20</w:t>
      </w:r>
      <w:r w:rsidR="00CD7F7A">
        <w:rPr>
          <w:rFonts w:asciiTheme="majorHAnsi" w:hAnsiTheme="majorHAnsi"/>
          <w:color w:val="FFFFFF" w:themeColor="background1"/>
          <w:sz w:val="56"/>
          <w:szCs w:val="72"/>
        </w:rPr>
        <w:t>2</w:t>
      </w:r>
      <w:r w:rsidR="006B09C4">
        <w:rPr>
          <w:rFonts w:asciiTheme="majorHAnsi" w:hAnsiTheme="majorHAnsi"/>
          <w:color w:val="FFFFFF" w:themeColor="background1"/>
          <w:sz w:val="56"/>
          <w:szCs w:val="72"/>
        </w:rPr>
        <w:t>1</w:t>
      </w:r>
      <w:r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年</w:t>
      </w:r>
      <w:r w:rsidRPr="008E2AD9">
        <w:rPr>
          <w:rFonts w:asciiTheme="majorHAnsi" w:hAnsiTheme="majorHAnsi" w:hint="eastAsia"/>
          <w:color w:val="FFFFFF" w:themeColor="background1"/>
          <w:sz w:val="56"/>
          <w:szCs w:val="72"/>
        </w:rPr>
        <w:t xml:space="preserve"> </w:t>
      </w:r>
      <w:r w:rsidR="00A932C8">
        <w:rPr>
          <w:rFonts w:asciiTheme="majorHAnsi" w:hAnsiTheme="majorHAnsi"/>
          <w:color w:val="FFFFFF" w:themeColor="background1"/>
          <w:sz w:val="56"/>
          <w:szCs w:val="72"/>
        </w:rPr>
        <w:t>4</w:t>
      </w:r>
      <w:r w:rsidR="00A932C8"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月</w:t>
      </w:r>
      <w:r w:rsidRPr="008E2AD9">
        <w:rPr>
          <w:rFonts w:asciiTheme="majorHAnsi" w:hAnsiTheme="majorHAnsi" w:hint="eastAsia"/>
          <w:color w:val="FFFFFF" w:themeColor="background1"/>
          <w:sz w:val="56"/>
          <w:szCs w:val="72"/>
        </w:rPr>
        <w:t xml:space="preserve"> 1 </w:t>
      </w:r>
      <w:r w:rsidRPr="008E2AD9">
        <w:rPr>
          <w:rFonts w:asciiTheme="majorHAnsi" w:hAnsiTheme="majorHAnsi" w:hint="eastAsia"/>
          <w:color w:val="FFFFFF" w:themeColor="background1"/>
          <w:sz w:val="56"/>
          <w:szCs w:val="72"/>
        </w:rPr>
        <w:t>日</w:t>
      </w:r>
    </w:p>
    <w:p w14:paraId="6CF36B3D"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65FFB1" w14:textId="77777777" w:rsidR="006241CB" w:rsidRPr="008E2AD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0EFEF1" w14:textId="77777777" w:rsidR="004D27A6" w:rsidRPr="008E2AD9" w:rsidRDefault="004D27A6" w:rsidP="004D27A6">
      <w:pPr>
        <w:pStyle w:val="ProductList-Body"/>
      </w:pPr>
    </w:p>
    <w:p w14:paraId="475754FE" w14:textId="77777777" w:rsidR="00C72BDA" w:rsidRPr="008E2AD9" w:rsidRDefault="00C72BDA" w:rsidP="00C91713">
      <w:pPr>
        <w:pStyle w:val="ProductList-Body"/>
        <w:sectPr w:rsidR="00C72BDA" w:rsidRPr="008E2AD9" w:rsidSect="00C91713">
          <w:footerReference w:type="default" r:id="rId11"/>
          <w:headerReference w:type="first" r:id="rId12"/>
          <w:type w:val="continuous"/>
          <w:pgSz w:w="12240" w:h="15840"/>
          <w:pgMar w:top="720" w:right="720" w:bottom="1440" w:left="720" w:header="720" w:footer="720" w:gutter="0"/>
          <w:cols w:space="720"/>
          <w:titlePg/>
          <w:docGrid w:linePitch="360"/>
        </w:sectPr>
      </w:pPr>
    </w:p>
    <w:p w14:paraId="7C646E42" w14:textId="77777777" w:rsidR="004D27A6" w:rsidRPr="0087103F" w:rsidRDefault="004D27A6" w:rsidP="0087103F">
      <w:pPr>
        <w:pStyle w:val="ProductList-SectionHeading"/>
        <w:outlineLvl w:val="0"/>
        <w:sectPr w:rsidR="004D27A6" w:rsidRPr="0087103F" w:rsidSect="00C91713">
          <w:headerReference w:type="default" r:id="rId13"/>
          <w:footerReference w:type="default" r:id="rId14"/>
          <w:headerReference w:type="first" r:id="rId15"/>
          <w:footerReference w:type="first" r:id="rId16"/>
          <w:pgSz w:w="12240" w:h="15840"/>
          <w:pgMar w:top="1440" w:right="720" w:bottom="1440" w:left="720" w:header="720" w:footer="720" w:gutter="0"/>
          <w:cols w:space="720"/>
          <w:titlePg/>
          <w:docGrid w:linePitch="360"/>
        </w:sectPr>
      </w:pPr>
      <w:bookmarkStart w:id="1" w:name="TableofContents"/>
      <w:bookmarkStart w:id="2" w:name="_Toc67666268"/>
      <w:r w:rsidRPr="008E2AD9">
        <w:rPr>
          <w:rFonts w:hint="eastAsia"/>
        </w:rPr>
        <w:lastRenderedPageBreak/>
        <w:t>目录</w:t>
      </w:r>
      <w:bookmarkEnd w:id="1"/>
      <w:bookmarkEnd w:id="2"/>
    </w:p>
    <w:p w14:paraId="7434B971" w14:textId="7E378A12" w:rsidR="00FC6755" w:rsidRDefault="00A430D3">
      <w:pPr>
        <w:pStyle w:val="TOC1"/>
        <w:tabs>
          <w:tab w:val="right" w:leader="dot" w:pos="5030"/>
        </w:tabs>
        <w:rPr>
          <w:rFonts w:eastAsiaTheme="minorEastAsia"/>
          <w:b w:val="0"/>
          <w:caps w:val="0"/>
          <w:noProof/>
          <w:sz w:val="22"/>
        </w:rPr>
      </w:pPr>
      <w:r w:rsidRPr="008E2AD9">
        <w:fldChar w:fldCharType="begin"/>
      </w:r>
      <w:r w:rsidRPr="008E2AD9">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8E2AD9">
        <w:fldChar w:fldCharType="separate"/>
      </w:r>
      <w:hyperlink w:anchor="_Toc67666268" w:history="1">
        <w:r w:rsidR="00FC6755" w:rsidRPr="00695A4D">
          <w:rPr>
            <w:rStyle w:val="Hyperlink"/>
            <w:rFonts w:hint="eastAsia"/>
            <w:noProof/>
          </w:rPr>
          <w:t>目录</w:t>
        </w:r>
        <w:r w:rsidR="00FC6755">
          <w:rPr>
            <w:noProof/>
            <w:webHidden/>
          </w:rPr>
          <w:tab/>
        </w:r>
        <w:r w:rsidR="00FC6755">
          <w:rPr>
            <w:noProof/>
            <w:webHidden/>
          </w:rPr>
          <w:fldChar w:fldCharType="begin"/>
        </w:r>
        <w:r w:rsidR="00FC6755">
          <w:rPr>
            <w:noProof/>
            <w:webHidden/>
          </w:rPr>
          <w:instrText xml:space="preserve"> PAGEREF _Toc67666268 \h </w:instrText>
        </w:r>
        <w:r w:rsidR="00FC6755">
          <w:rPr>
            <w:noProof/>
            <w:webHidden/>
          </w:rPr>
        </w:r>
        <w:r w:rsidR="00FC6755">
          <w:rPr>
            <w:noProof/>
            <w:webHidden/>
          </w:rPr>
          <w:fldChar w:fldCharType="separate"/>
        </w:r>
        <w:r w:rsidR="00FC6755">
          <w:rPr>
            <w:noProof/>
            <w:webHidden/>
          </w:rPr>
          <w:t>2</w:t>
        </w:r>
        <w:r w:rsidR="00FC6755">
          <w:rPr>
            <w:noProof/>
            <w:webHidden/>
          </w:rPr>
          <w:fldChar w:fldCharType="end"/>
        </w:r>
      </w:hyperlink>
    </w:p>
    <w:p w14:paraId="25BB0862" w14:textId="6FF627E8" w:rsidR="00FC6755" w:rsidRDefault="00200D84">
      <w:pPr>
        <w:pStyle w:val="TOC1"/>
        <w:tabs>
          <w:tab w:val="right" w:leader="dot" w:pos="5030"/>
        </w:tabs>
        <w:rPr>
          <w:rFonts w:eastAsiaTheme="minorEastAsia"/>
          <w:b w:val="0"/>
          <w:caps w:val="0"/>
          <w:noProof/>
          <w:sz w:val="22"/>
        </w:rPr>
      </w:pPr>
      <w:hyperlink w:anchor="_Toc67666269" w:history="1">
        <w:r w:rsidR="00FC6755" w:rsidRPr="00695A4D">
          <w:rPr>
            <w:rStyle w:val="Hyperlink"/>
            <w:rFonts w:hint="eastAsia"/>
            <w:noProof/>
          </w:rPr>
          <w:t>简介</w:t>
        </w:r>
        <w:r w:rsidR="00FC6755">
          <w:rPr>
            <w:noProof/>
            <w:webHidden/>
          </w:rPr>
          <w:tab/>
        </w:r>
        <w:r w:rsidR="00FC6755">
          <w:rPr>
            <w:noProof/>
            <w:webHidden/>
          </w:rPr>
          <w:fldChar w:fldCharType="begin"/>
        </w:r>
        <w:r w:rsidR="00FC6755">
          <w:rPr>
            <w:noProof/>
            <w:webHidden/>
          </w:rPr>
          <w:instrText xml:space="preserve"> PAGEREF _Toc67666269 \h </w:instrText>
        </w:r>
        <w:r w:rsidR="00FC6755">
          <w:rPr>
            <w:noProof/>
            <w:webHidden/>
          </w:rPr>
        </w:r>
        <w:r w:rsidR="00FC6755">
          <w:rPr>
            <w:noProof/>
            <w:webHidden/>
          </w:rPr>
          <w:fldChar w:fldCharType="separate"/>
        </w:r>
        <w:r w:rsidR="00FC6755">
          <w:rPr>
            <w:noProof/>
            <w:webHidden/>
          </w:rPr>
          <w:t>3</w:t>
        </w:r>
        <w:r w:rsidR="00FC6755">
          <w:rPr>
            <w:noProof/>
            <w:webHidden/>
          </w:rPr>
          <w:fldChar w:fldCharType="end"/>
        </w:r>
      </w:hyperlink>
    </w:p>
    <w:p w14:paraId="133D5379" w14:textId="1766C12E" w:rsidR="00FC6755" w:rsidRDefault="00200D84">
      <w:pPr>
        <w:pStyle w:val="TOC5"/>
        <w:rPr>
          <w:rFonts w:eastAsiaTheme="minorEastAsia"/>
          <w:noProof/>
          <w:sz w:val="22"/>
        </w:rPr>
      </w:pPr>
      <w:hyperlink w:anchor="_Toc67666270" w:history="1">
        <w:r w:rsidR="00FC6755" w:rsidRPr="00695A4D">
          <w:rPr>
            <w:rStyle w:val="Hyperlink"/>
            <w:rFonts w:hint="eastAsia"/>
            <w:noProof/>
          </w:rPr>
          <w:t>服务级别协议</w:t>
        </w:r>
        <w:r w:rsidR="00FC6755">
          <w:rPr>
            <w:noProof/>
            <w:webHidden/>
          </w:rPr>
          <w:tab/>
        </w:r>
        <w:r w:rsidR="00FC6755">
          <w:rPr>
            <w:noProof/>
            <w:webHidden/>
          </w:rPr>
          <w:fldChar w:fldCharType="begin"/>
        </w:r>
        <w:r w:rsidR="00FC6755">
          <w:rPr>
            <w:noProof/>
            <w:webHidden/>
          </w:rPr>
          <w:instrText xml:space="preserve"> PAGEREF _Toc67666270 \h </w:instrText>
        </w:r>
        <w:r w:rsidR="00FC6755">
          <w:rPr>
            <w:noProof/>
            <w:webHidden/>
          </w:rPr>
        </w:r>
        <w:r w:rsidR="00FC6755">
          <w:rPr>
            <w:noProof/>
            <w:webHidden/>
          </w:rPr>
          <w:fldChar w:fldCharType="separate"/>
        </w:r>
        <w:r w:rsidR="00FC6755">
          <w:rPr>
            <w:noProof/>
            <w:webHidden/>
          </w:rPr>
          <w:t>3</w:t>
        </w:r>
        <w:r w:rsidR="00FC6755">
          <w:rPr>
            <w:noProof/>
            <w:webHidden/>
          </w:rPr>
          <w:fldChar w:fldCharType="end"/>
        </w:r>
      </w:hyperlink>
    </w:p>
    <w:p w14:paraId="32B80174" w14:textId="29AE28EE" w:rsidR="00FC6755" w:rsidRDefault="00200D84">
      <w:pPr>
        <w:pStyle w:val="TOC5"/>
        <w:rPr>
          <w:rFonts w:eastAsiaTheme="minorEastAsia"/>
          <w:noProof/>
          <w:sz w:val="22"/>
        </w:rPr>
      </w:pPr>
      <w:hyperlink w:anchor="_Toc67666271" w:history="1">
        <w:r w:rsidR="00FC6755" w:rsidRPr="00695A4D">
          <w:rPr>
            <w:rStyle w:val="Hyperlink"/>
            <w:rFonts w:hint="eastAsia"/>
            <w:noProof/>
          </w:rPr>
          <w:t>适用的在线服务条款及更新</w:t>
        </w:r>
        <w:r w:rsidR="00FC6755">
          <w:rPr>
            <w:noProof/>
            <w:webHidden/>
          </w:rPr>
          <w:tab/>
        </w:r>
        <w:r w:rsidR="00FC6755">
          <w:rPr>
            <w:noProof/>
            <w:webHidden/>
          </w:rPr>
          <w:fldChar w:fldCharType="begin"/>
        </w:r>
        <w:r w:rsidR="00FC6755">
          <w:rPr>
            <w:noProof/>
            <w:webHidden/>
          </w:rPr>
          <w:instrText xml:space="preserve"> PAGEREF _Toc67666271 \h </w:instrText>
        </w:r>
        <w:r w:rsidR="00FC6755">
          <w:rPr>
            <w:noProof/>
            <w:webHidden/>
          </w:rPr>
        </w:r>
        <w:r w:rsidR="00FC6755">
          <w:rPr>
            <w:noProof/>
            <w:webHidden/>
          </w:rPr>
          <w:fldChar w:fldCharType="separate"/>
        </w:r>
        <w:r w:rsidR="00FC6755">
          <w:rPr>
            <w:noProof/>
            <w:webHidden/>
          </w:rPr>
          <w:t>3</w:t>
        </w:r>
        <w:r w:rsidR="00FC6755">
          <w:rPr>
            <w:noProof/>
            <w:webHidden/>
          </w:rPr>
          <w:fldChar w:fldCharType="end"/>
        </w:r>
      </w:hyperlink>
    </w:p>
    <w:p w14:paraId="581C9755" w14:textId="4F6A2B67" w:rsidR="00FC6755" w:rsidRDefault="00200D84">
      <w:pPr>
        <w:pStyle w:val="TOC5"/>
        <w:rPr>
          <w:rFonts w:eastAsiaTheme="minorEastAsia"/>
          <w:noProof/>
          <w:sz w:val="22"/>
        </w:rPr>
      </w:pPr>
      <w:hyperlink w:anchor="_Toc67666272" w:history="1">
        <w:r w:rsidR="00FC6755" w:rsidRPr="00695A4D">
          <w:rPr>
            <w:rStyle w:val="Hyperlink"/>
            <w:rFonts w:hint="eastAsia"/>
            <w:noProof/>
          </w:rPr>
          <w:t>电子通知</w:t>
        </w:r>
        <w:r w:rsidR="00FC6755">
          <w:rPr>
            <w:noProof/>
            <w:webHidden/>
          </w:rPr>
          <w:tab/>
        </w:r>
        <w:r w:rsidR="00FC6755">
          <w:rPr>
            <w:noProof/>
            <w:webHidden/>
          </w:rPr>
          <w:fldChar w:fldCharType="begin"/>
        </w:r>
        <w:r w:rsidR="00FC6755">
          <w:rPr>
            <w:noProof/>
            <w:webHidden/>
          </w:rPr>
          <w:instrText xml:space="preserve"> PAGEREF _Toc67666272 \h </w:instrText>
        </w:r>
        <w:r w:rsidR="00FC6755">
          <w:rPr>
            <w:noProof/>
            <w:webHidden/>
          </w:rPr>
        </w:r>
        <w:r w:rsidR="00FC6755">
          <w:rPr>
            <w:noProof/>
            <w:webHidden/>
          </w:rPr>
          <w:fldChar w:fldCharType="separate"/>
        </w:r>
        <w:r w:rsidR="00FC6755">
          <w:rPr>
            <w:noProof/>
            <w:webHidden/>
          </w:rPr>
          <w:t>3</w:t>
        </w:r>
        <w:r w:rsidR="00FC6755">
          <w:rPr>
            <w:noProof/>
            <w:webHidden/>
          </w:rPr>
          <w:fldChar w:fldCharType="end"/>
        </w:r>
      </w:hyperlink>
    </w:p>
    <w:p w14:paraId="5BE669B3" w14:textId="18D2737B" w:rsidR="00FC6755" w:rsidRDefault="00200D84">
      <w:pPr>
        <w:pStyle w:val="TOC5"/>
        <w:rPr>
          <w:rFonts w:eastAsiaTheme="minorEastAsia"/>
          <w:noProof/>
          <w:sz w:val="22"/>
        </w:rPr>
      </w:pPr>
      <w:hyperlink w:anchor="_Toc67666273" w:history="1">
        <w:r w:rsidR="00FC6755" w:rsidRPr="00695A4D">
          <w:rPr>
            <w:rStyle w:val="Hyperlink"/>
            <w:rFonts w:hint="eastAsia"/>
            <w:noProof/>
          </w:rPr>
          <w:t>早期版本</w:t>
        </w:r>
        <w:r w:rsidR="00FC6755">
          <w:rPr>
            <w:noProof/>
            <w:webHidden/>
          </w:rPr>
          <w:tab/>
        </w:r>
        <w:r w:rsidR="00FC6755">
          <w:rPr>
            <w:noProof/>
            <w:webHidden/>
          </w:rPr>
          <w:fldChar w:fldCharType="begin"/>
        </w:r>
        <w:r w:rsidR="00FC6755">
          <w:rPr>
            <w:noProof/>
            <w:webHidden/>
          </w:rPr>
          <w:instrText xml:space="preserve"> PAGEREF _Toc67666273 \h </w:instrText>
        </w:r>
        <w:r w:rsidR="00FC6755">
          <w:rPr>
            <w:noProof/>
            <w:webHidden/>
          </w:rPr>
        </w:r>
        <w:r w:rsidR="00FC6755">
          <w:rPr>
            <w:noProof/>
            <w:webHidden/>
          </w:rPr>
          <w:fldChar w:fldCharType="separate"/>
        </w:r>
        <w:r w:rsidR="00FC6755">
          <w:rPr>
            <w:noProof/>
            <w:webHidden/>
          </w:rPr>
          <w:t>3</w:t>
        </w:r>
        <w:r w:rsidR="00FC6755">
          <w:rPr>
            <w:noProof/>
            <w:webHidden/>
          </w:rPr>
          <w:fldChar w:fldCharType="end"/>
        </w:r>
      </w:hyperlink>
    </w:p>
    <w:p w14:paraId="3171DF5B" w14:textId="0362AAC9" w:rsidR="00FC6755" w:rsidRDefault="00200D84">
      <w:pPr>
        <w:pStyle w:val="TOC3"/>
        <w:rPr>
          <w:rFonts w:eastAsiaTheme="minorEastAsia"/>
          <w:b w:val="0"/>
          <w:smallCaps w:val="0"/>
          <w:sz w:val="22"/>
        </w:rPr>
      </w:pPr>
      <w:hyperlink w:anchor="_Toc67666274" w:history="1">
        <w:r w:rsidR="00FC6755" w:rsidRPr="00695A4D">
          <w:rPr>
            <w:rStyle w:val="Hyperlink"/>
            <w:rFonts w:cstheme="minorHAnsi" w:hint="eastAsia"/>
            <w:lang w:eastAsia="en-US"/>
          </w:rPr>
          <w:t>澄清及更改摘要</w:t>
        </w:r>
        <w:r w:rsidR="00FC6755">
          <w:rPr>
            <w:webHidden/>
          </w:rPr>
          <w:tab/>
        </w:r>
        <w:r w:rsidR="00FC6755">
          <w:rPr>
            <w:webHidden/>
          </w:rPr>
          <w:fldChar w:fldCharType="begin"/>
        </w:r>
        <w:r w:rsidR="00FC6755">
          <w:rPr>
            <w:webHidden/>
          </w:rPr>
          <w:instrText xml:space="preserve"> PAGEREF _Toc67666274 \h </w:instrText>
        </w:r>
        <w:r w:rsidR="00FC6755">
          <w:rPr>
            <w:webHidden/>
          </w:rPr>
        </w:r>
        <w:r w:rsidR="00FC6755">
          <w:rPr>
            <w:webHidden/>
          </w:rPr>
          <w:fldChar w:fldCharType="separate"/>
        </w:r>
        <w:r w:rsidR="00FC6755">
          <w:rPr>
            <w:webHidden/>
          </w:rPr>
          <w:t>3</w:t>
        </w:r>
        <w:r w:rsidR="00FC6755">
          <w:rPr>
            <w:webHidden/>
          </w:rPr>
          <w:fldChar w:fldCharType="end"/>
        </w:r>
      </w:hyperlink>
    </w:p>
    <w:p w14:paraId="78926C0A" w14:textId="77D76734" w:rsidR="00FC6755" w:rsidRDefault="00200D84">
      <w:pPr>
        <w:pStyle w:val="TOC1"/>
        <w:tabs>
          <w:tab w:val="right" w:leader="dot" w:pos="5030"/>
        </w:tabs>
        <w:rPr>
          <w:rFonts w:eastAsiaTheme="minorEastAsia"/>
          <w:b w:val="0"/>
          <w:caps w:val="0"/>
          <w:noProof/>
          <w:sz w:val="22"/>
        </w:rPr>
      </w:pPr>
      <w:hyperlink w:anchor="_Toc67666275" w:history="1">
        <w:r w:rsidR="00FC6755" w:rsidRPr="00695A4D">
          <w:rPr>
            <w:rStyle w:val="Hyperlink"/>
            <w:rFonts w:hint="eastAsia"/>
            <w:noProof/>
          </w:rPr>
          <w:t>定义</w:t>
        </w:r>
        <w:r w:rsidR="00FC6755">
          <w:rPr>
            <w:noProof/>
            <w:webHidden/>
          </w:rPr>
          <w:tab/>
        </w:r>
        <w:r w:rsidR="00FC6755">
          <w:rPr>
            <w:noProof/>
            <w:webHidden/>
          </w:rPr>
          <w:fldChar w:fldCharType="begin"/>
        </w:r>
        <w:r w:rsidR="00FC6755">
          <w:rPr>
            <w:noProof/>
            <w:webHidden/>
          </w:rPr>
          <w:instrText xml:space="preserve"> PAGEREF _Toc67666275 \h </w:instrText>
        </w:r>
        <w:r w:rsidR="00FC6755">
          <w:rPr>
            <w:noProof/>
            <w:webHidden/>
          </w:rPr>
        </w:r>
        <w:r w:rsidR="00FC6755">
          <w:rPr>
            <w:noProof/>
            <w:webHidden/>
          </w:rPr>
          <w:fldChar w:fldCharType="separate"/>
        </w:r>
        <w:r w:rsidR="00FC6755">
          <w:rPr>
            <w:noProof/>
            <w:webHidden/>
          </w:rPr>
          <w:t>4</w:t>
        </w:r>
        <w:r w:rsidR="00FC6755">
          <w:rPr>
            <w:noProof/>
            <w:webHidden/>
          </w:rPr>
          <w:fldChar w:fldCharType="end"/>
        </w:r>
      </w:hyperlink>
    </w:p>
    <w:p w14:paraId="2447AE80" w14:textId="50DA743C" w:rsidR="00FC6755" w:rsidRDefault="00200D84">
      <w:pPr>
        <w:pStyle w:val="TOC1"/>
        <w:tabs>
          <w:tab w:val="right" w:leader="dot" w:pos="5030"/>
        </w:tabs>
        <w:rPr>
          <w:rFonts w:eastAsiaTheme="minorEastAsia"/>
          <w:b w:val="0"/>
          <w:caps w:val="0"/>
          <w:noProof/>
          <w:sz w:val="22"/>
        </w:rPr>
      </w:pPr>
      <w:hyperlink w:anchor="_Toc67666276" w:history="1">
        <w:r w:rsidR="00FC6755" w:rsidRPr="00695A4D">
          <w:rPr>
            <w:rStyle w:val="Hyperlink"/>
            <w:rFonts w:hint="eastAsia"/>
            <w:noProof/>
          </w:rPr>
          <w:t>通用条款</w:t>
        </w:r>
        <w:r w:rsidR="00FC6755">
          <w:rPr>
            <w:noProof/>
            <w:webHidden/>
          </w:rPr>
          <w:tab/>
        </w:r>
        <w:r w:rsidR="00FC6755">
          <w:rPr>
            <w:noProof/>
            <w:webHidden/>
          </w:rPr>
          <w:fldChar w:fldCharType="begin"/>
        </w:r>
        <w:r w:rsidR="00FC6755">
          <w:rPr>
            <w:noProof/>
            <w:webHidden/>
          </w:rPr>
          <w:instrText xml:space="preserve"> PAGEREF _Toc67666276 \h </w:instrText>
        </w:r>
        <w:r w:rsidR="00FC6755">
          <w:rPr>
            <w:noProof/>
            <w:webHidden/>
          </w:rPr>
        </w:r>
        <w:r w:rsidR="00FC6755">
          <w:rPr>
            <w:noProof/>
            <w:webHidden/>
          </w:rPr>
          <w:fldChar w:fldCharType="separate"/>
        </w:r>
        <w:r w:rsidR="00FC6755">
          <w:rPr>
            <w:noProof/>
            <w:webHidden/>
          </w:rPr>
          <w:t>5</w:t>
        </w:r>
        <w:r w:rsidR="00FC6755">
          <w:rPr>
            <w:noProof/>
            <w:webHidden/>
          </w:rPr>
          <w:fldChar w:fldCharType="end"/>
        </w:r>
      </w:hyperlink>
    </w:p>
    <w:p w14:paraId="6CFE2982" w14:textId="05F77C37" w:rsidR="00FC6755" w:rsidRDefault="00200D84">
      <w:pPr>
        <w:pStyle w:val="TOC5"/>
        <w:rPr>
          <w:rFonts w:eastAsiaTheme="minorEastAsia"/>
          <w:noProof/>
          <w:sz w:val="22"/>
        </w:rPr>
      </w:pPr>
      <w:hyperlink w:anchor="_Toc67666277" w:history="1">
        <w:r w:rsidR="00FC6755" w:rsidRPr="00695A4D">
          <w:rPr>
            <w:rStyle w:val="Hyperlink"/>
            <w:rFonts w:hint="eastAsia"/>
            <w:noProof/>
          </w:rPr>
          <w:t>许可在线服务</w:t>
        </w:r>
        <w:r w:rsidR="00FC6755">
          <w:rPr>
            <w:noProof/>
            <w:webHidden/>
          </w:rPr>
          <w:tab/>
        </w:r>
        <w:r w:rsidR="00FC6755">
          <w:rPr>
            <w:noProof/>
            <w:webHidden/>
          </w:rPr>
          <w:fldChar w:fldCharType="begin"/>
        </w:r>
        <w:r w:rsidR="00FC6755">
          <w:rPr>
            <w:noProof/>
            <w:webHidden/>
          </w:rPr>
          <w:instrText xml:space="preserve"> PAGEREF _Toc67666277 \h </w:instrText>
        </w:r>
        <w:r w:rsidR="00FC6755">
          <w:rPr>
            <w:noProof/>
            <w:webHidden/>
          </w:rPr>
        </w:r>
        <w:r w:rsidR="00FC6755">
          <w:rPr>
            <w:noProof/>
            <w:webHidden/>
          </w:rPr>
          <w:fldChar w:fldCharType="separate"/>
        </w:r>
        <w:r w:rsidR="00FC6755">
          <w:rPr>
            <w:noProof/>
            <w:webHidden/>
          </w:rPr>
          <w:t>5</w:t>
        </w:r>
        <w:r w:rsidR="00FC6755">
          <w:rPr>
            <w:noProof/>
            <w:webHidden/>
          </w:rPr>
          <w:fldChar w:fldCharType="end"/>
        </w:r>
      </w:hyperlink>
    </w:p>
    <w:p w14:paraId="6D8B453A" w14:textId="3227E76A" w:rsidR="00FC6755" w:rsidRDefault="00200D84">
      <w:pPr>
        <w:pStyle w:val="TOC5"/>
        <w:rPr>
          <w:rFonts w:eastAsiaTheme="minorEastAsia"/>
          <w:noProof/>
          <w:sz w:val="22"/>
        </w:rPr>
      </w:pPr>
      <w:hyperlink w:anchor="_Toc67666278" w:history="1">
        <w:r w:rsidR="00FC6755" w:rsidRPr="00695A4D">
          <w:rPr>
            <w:rStyle w:val="Hyperlink"/>
            <w:rFonts w:hint="eastAsia"/>
            <w:noProof/>
          </w:rPr>
          <w:t>使用在线服务</w:t>
        </w:r>
        <w:r w:rsidR="00FC6755">
          <w:rPr>
            <w:noProof/>
            <w:webHidden/>
          </w:rPr>
          <w:tab/>
        </w:r>
        <w:r w:rsidR="00FC6755">
          <w:rPr>
            <w:noProof/>
            <w:webHidden/>
          </w:rPr>
          <w:fldChar w:fldCharType="begin"/>
        </w:r>
        <w:r w:rsidR="00FC6755">
          <w:rPr>
            <w:noProof/>
            <w:webHidden/>
          </w:rPr>
          <w:instrText xml:space="preserve"> PAGEREF _Toc67666278 \h </w:instrText>
        </w:r>
        <w:r w:rsidR="00FC6755">
          <w:rPr>
            <w:noProof/>
            <w:webHidden/>
          </w:rPr>
        </w:r>
        <w:r w:rsidR="00FC6755">
          <w:rPr>
            <w:noProof/>
            <w:webHidden/>
          </w:rPr>
          <w:fldChar w:fldCharType="separate"/>
        </w:r>
        <w:r w:rsidR="00FC6755">
          <w:rPr>
            <w:noProof/>
            <w:webHidden/>
          </w:rPr>
          <w:t>5</w:t>
        </w:r>
        <w:r w:rsidR="00FC6755">
          <w:rPr>
            <w:noProof/>
            <w:webHidden/>
          </w:rPr>
          <w:fldChar w:fldCharType="end"/>
        </w:r>
      </w:hyperlink>
    </w:p>
    <w:p w14:paraId="12EBBC95" w14:textId="01B28C82" w:rsidR="00FC6755" w:rsidRDefault="00200D84">
      <w:pPr>
        <w:pStyle w:val="TOC5"/>
        <w:rPr>
          <w:rFonts w:eastAsiaTheme="minorEastAsia"/>
          <w:noProof/>
          <w:sz w:val="22"/>
        </w:rPr>
      </w:pPr>
      <w:hyperlink w:anchor="_Toc67666279" w:history="1">
        <w:r w:rsidR="00FC6755" w:rsidRPr="00695A4D">
          <w:rPr>
            <w:rStyle w:val="Hyperlink"/>
            <w:rFonts w:hint="eastAsia"/>
            <w:noProof/>
          </w:rPr>
          <w:t>在线服务中的软件使用</w:t>
        </w:r>
        <w:r w:rsidR="00FC6755">
          <w:rPr>
            <w:noProof/>
            <w:webHidden/>
          </w:rPr>
          <w:tab/>
        </w:r>
        <w:r w:rsidR="00FC6755">
          <w:rPr>
            <w:noProof/>
            <w:webHidden/>
          </w:rPr>
          <w:fldChar w:fldCharType="begin"/>
        </w:r>
        <w:r w:rsidR="00FC6755">
          <w:rPr>
            <w:noProof/>
            <w:webHidden/>
          </w:rPr>
          <w:instrText xml:space="preserve"> PAGEREF _Toc67666279 \h </w:instrText>
        </w:r>
        <w:r w:rsidR="00FC6755">
          <w:rPr>
            <w:noProof/>
            <w:webHidden/>
          </w:rPr>
        </w:r>
        <w:r w:rsidR="00FC6755">
          <w:rPr>
            <w:noProof/>
            <w:webHidden/>
          </w:rPr>
          <w:fldChar w:fldCharType="separate"/>
        </w:r>
        <w:r w:rsidR="00FC6755">
          <w:rPr>
            <w:noProof/>
            <w:webHidden/>
          </w:rPr>
          <w:t>6</w:t>
        </w:r>
        <w:r w:rsidR="00FC6755">
          <w:rPr>
            <w:noProof/>
            <w:webHidden/>
          </w:rPr>
          <w:fldChar w:fldCharType="end"/>
        </w:r>
      </w:hyperlink>
    </w:p>
    <w:p w14:paraId="78AE5301" w14:textId="2306B429" w:rsidR="00FC6755" w:rsidRDefault="00200D84">
      <w:pPr>
        <w:pStyle w:val="TOC5"/>
        <w:rPr>
          <w:rFonts w:eastAsiaTheme="minorEastAsia"/>
          <w:noProof/>
          <w:sz w:val="22"/>
        </w:rPr>
      </w:pPr>
      <w:hyperlink w:anchor="_Toc67666280" w:history="1">
        <w:r w:rsidR="00FC6755" w:rsidRPr="00695A4D">
          <w:rPr>
            <w:rStyle w:val="Hyperlink"/>
            <w:rFonts w:hint="eastAsia"/>
            <w:noProof/>
          </w:rPr>
          <w:t>技术限制</w:t>
        </w:r>
        <w:r w:rsidR="00FC6755">
          <w:rPr>
            <w:noProof/>
            <w:webHidden/>
          </w:rPr>
          <w:tab/>
        </w:r>
        <w:r w:rsidR="00FC6755">
          <w:rPr>
            <w:noProof/>
            <w:webHidden/>
          </w:rPr>
          <w:fldChar w:fldCharType="begin"/>
        </w:r>
        <w:r w:rsidR="00FC6755">
          <w:rPr>
            <w:noProof/>
            <w:webHidden/>
          </w:rPr>
          <w:instrText xml:space="preserve"> PAGEREF _Toc67666280 \h </w:instrText>
        </w:r>
        <w:r w:rsidR="00FC6755">
          <w:rPr>
            <w:noProof/>
            <w:webHidden/>
          </w:rPr>
        </w:r>
        <w:r w:rsidR="00FC6755">
          <w:rPr>
            <w:noProof/>
            <w:webHidden/>
          </w:rPr>
          <w:fldChar w:fldCharType="separate"/>
        </w:r>
        <w:r w:rsidR="00FC6755">
          <w:rPr>
            <w:noProof/>
            <w:webHidden/>
          </w:rPr>
          <w:t>6</w:t>
        </w:r>
        <w:r w:rsidR="00FC6755">
          <w:rPr>
            <w:noProof/>
            <w:webHidden/>
          </w:rPr>
          <w:fldChar w:fldCharType="end"/>
        </w:r>
      </w:hyperlink>
    </w:p>
    <w:p w14:paraId="52B33404" w14:textId="34520F21" w:rsidR="00FC6755" w:rsidRDefault="00200D84">
      <w:pPr>
        <w:pStyle w:val="TOC5"/>
        <w:rPr>
          <w:rFonts w:eastAsiaTheme="minorEastAsia"/>
          <w:noProof/>
          <w:sz w:val="22"/>
        </w:rPr>
      </w:pPr>
      <w:hyperlink w:anchor="_Toc67666281" w:history="1">
        <w:r w:rsidR="00FC6755" w:rsidRPr="00695A4D">
          <w:rPr>
            <w:rStyle w:val="Hyperlink"/>
            <w:rFonts w:hint="eastAsia"/>
            <w:noProof/>
          </w:rPr>
          <w:t>导入</w:t>
        </w:r>
        <w:r w:rsidR="00FC6755" w:rsidRPr="00695A4D">
          <w:rPr>
            <w:rStyle w:val="Hyperlink"/>
            <w:noProof/>
          </w:rPr>
          <w:t>/</w:t>
        </w:r>
        <w:r w:rsidR="00FC6755" w:rsidRPr="00695A4D">
          <w:rPr>
            <w:rStyle w:val="Hyperlink"/>
            <w:rFonts w:hint="eastAsia"/>
            <w:noProof/>
          </w:rPr>
          <w:t>导出服务</w:t>
        </w:r>
        <w:r w:rsidR="00FC6755">
          <w:rPr>
            <w:noProof/>
            <w:webHidden/>
          </w:rPr>
          <w:tab/>
        </w:r>
        <w:r w:rsidR="00FC6755">
          <w:rPr>
            <w:noProof/>
            <w:webHidden/>
          </w:rPr>
          <w:fldChar w:fldCharType="begin"/>
        </w:r>
        <w:r w:rsidR="00FC6755">
          <w:rPr>
            <w:noProof/>
            <w:webHidden/>
          </w:rPr>
          <w:instrText xml:space="preserve"> PAGEREF _Toc67666281 \h </w:instrText>
        </w:r>
        <w:r w:rsidR="00FC6755">
          <w:rPr>
            <w:noProof/>
            <w:webHidden/>
          </w:rPr>
        </w:r>
        <w:r w:rsidR="00FC6755">
          <w:rPr>
            <w:noProof/>
            <w:webHidden/>
          </w:rPr>
          <w:fldChar w:fldCharType="separate"/>
        </w:r>
        <w:r w:rsidR="00FC6755">
          <w:rPr>
            <w:noProof/>
            <w:webHidden/>
          </w:rPr>
          <w:t>6</w:t>
        </w:r>
        <w:r w:rsidR="00FC6755">
          <w:rPr>
            <w:noProof/>
            <w:webHidden/>
          </w:rPr>
          <w:fldChar w:fldCharType="end"/>
        </w:r>
      </w:hyperlink>
    </w:p>
    <w:p w14:paraId="3FDF5199" w14:textId="201B56BC" w:rsidR="00FC6755" w:rsidRDefault="00200D84">
      <w:pPr>
        <w:pStyle w:val="TOC5"/>
        <w:rPr>
          <w:rFonts w:eastAsiaTheme="minorEastAsia"/>
          <w:noProof/>
          <w:sz w:val="22"/>
        </w:rPr>
      </w:pPr>
      <w:hyperlink w:anchor="_Toc67666282" w:history="1">
        <w:r w:rsidR="00FC6755" w:rsidRPr="00695A4D">
          <w:rPr>
            <w:rStyle w:val="Hyperlink"/>
            <w:rFonts w:hint="eastAsia"/>
            <w:noProof/>
          </w:rPr>
          <w:t>字体组件</w:t>
        </w:r>
        <w:r w:rsidR="00FC6755">
          <w:rPr>
            <w:noProof/>
            <w:webHidden/>
          </w:rPr>
          <w:tab/>
        </w:r>
        <w:r w:rsidR="00FC6755">
          <w:rPr>
            <w:noProof/>
            <w:webHidden/>
          </w:rPr>
          <w:fldChar w:fldCharType="begin"/>
        </w:r>
        <w:r w:rsidR="00FC6755">
          <w:rPr>
            <w:noProof/>
            <w:webHidden/>
          </w:rPr>
          <w:instrText xml:space="preserve"> PAGEREF _Toc67666282 \h </w:instrText>
        </w:r>
        <w:r w:rsidR="00FC6755">
          <w:rPr>
            <w:noProof/>
            <w:webHidden/>
          </w:rPr>
        </w:r>
        <w:r w:rsidR="00FC6755">
          <w:rPr>
            <w:noProof/>
            <w:webHidden/>
          </w:rPr>
          <w:fldChar w:fldCharType="separate"/>
        </w:r>
        <w:r w:rsidR="00FC6755">
          <w:rPr>
            <w:noProof/>
            <w:webHidden/>
          </w:rPr>
          <w:t>6</w:t>
        </w:r>
        <w:r w:rsidR="00FC6755">
          <w:rPr>
            <w:noProof/>
            <w:webHidden/>
          </w:rPr>
          <w:fldChar w:fldCharType="end"/>
        </w:r>
      </w:hyperlink>
    </w:p>
    <w:p w14:paraId="754A33BE" w14:textId="2C3038DF" w:rsidR="00FC6755" w:rsidRDefault="00200D84">
      <w:pPr>
        <w:pStyle w:val="TOC5"/>
        <w:rPr>
          <w:rFonts w:eastAsiaTheme="minorEastAsia"/>
          <w:noProof/>
          <w:sz w:val="22"/>
        </w:rPr>
      </w:pPr>
      <w:hyperlink w:anchor="_Toc67666283" w:history="1">
        <w:r w:rsidR="00FC6755" w:rsidRPr="00695A4D">
          <w:rPr>
            <w:rStyle w:val="Hyperlink"/>
            <w:rFonts w:hint="eastAsia"/>
            <w:noProof/>
          </w:rPr>
          <w:t>在线服务变更与可用性</w:t>
        </w:r>
        <w:r w:rsidR="00FC6755">
          <w:rPr>
            <w:noProof/>
            <w:webHidden/>
          </w:rPr>
          <w:tab/>
        </w:r>
        <w:r w:rsidR="00FC6755">
          <w:rPr>
            <w:noProof/>
            <w:webHidden/>
          </w:rPr>
          <w:fldChar w:fldCharType="begin"/>
        </w:r>
        <w:r w:rsidR="00FC6755">
          <w:rPr>
            <w:noProof/>
            <w:webHidden/>
          </w:rPr>
          <w:instrText xml:space="preserve"> PAGEREF _Toc67666283 \h </w:instrText>
        </w:r>
        <w:r w:rsidR="00FC6755">
          <w:rPr>
            <w:noProof/>
            <w:webHidden/>
          </w:rPr>
        </w:r>
        <w:r w:rsidR="00FC6755">
          <w:rPr>
            <w:noProof/>
            <w:webHidden/>
          </w:rPr>
          <w:fldChar w:fldCharType="separate"/>
        </w:r>
        <w:r w:rsidR="00FC6755">
          <w:rPr>
            <w:noProof/>
            <w:webHidden/>
          </w:rPr>
          <w:t>6</w:t>
        </w:r>
        <w:r w:rsidR="00FC6755">
          <w:rPr>
            <w:noProof/>
            <w:webHidden/>
          </w:rPr>
          <w:fldChar w:fldCharType="end"/>
        </w:r>
      </w:hyperlink>
    </w:p>
    <w:p w14:paraId="3AB00612" w14:textId="039DCDF0" w:rsidR="00FC6755" w:rsidRDefault="00200D84">
      <w:pPr>
        <w:pStyle w:val="TOC5"/>
        <w:rPr>
          <w:rFonts w:eastAsiaTheme="minorEastAsia"/>
          <w:noProof/>
          <w:sz w:val="22"/>
        </w:rPr>
      </w:pPr>
      <w:hyperlink w:anchor="_Toc67666284" w:history="1">
        <w:r w:rsidR="00FC6755" w:rsidRPr="00695A4D">
          <w:rPr>
            <w:rStyle w:val="Hyperlink"/>
            <w:rFonts w:hint="eastAsia"/>
            <w:noProof/>
          </w:rPr>
          <w:t>有关国家机密的声明和保证。</w:t>
        </w:r>
        <w:r w:rsidR="00FC6755">
          <w:rPr>
            <w:noProof/>
            <w:webHidden/>
          </w:rPr>
          <w:tab/>
        </w:r>
        <w:r w:rsidR="00FC6755">
          <w:rPr>
            <w:noProof/>
            <w:webHidden/>
          </w:rPr>
          <w:fldChar w:fldCharType="begin"/>
        </w:r>
        <w:r w:rsidR="00FC6755">
          <w:rPr>
            <w:noProof/>
            <w:webHidden/>
          </w:rPr>
          <w:instrText xml:space="preserve"> PAGEREF _Toc67666284 \h </w:instrText>
        </w:r>
        <w:r w:rsidR="00FC6755">
          <w:rPr>
            <w:noProof/>
            <w:webHidden/>
          </w:rPr>
        </w:r>
        <w:r w:rsidR="00FC6755">
          <w:rPr>
            <w:noProof/>
            <w:webHidden/>
          </w:rPr>
          <w:fldChar w:fldCharType="separate"/>
        </w:r>
        <w:r w:rsidR="00FC6755">
          <w:rPr>
            <w:noProof/>
            <w:webHidden/>
          </w:rPr>
          <w:t>6</w:t>
        </w:r>
        <w:r w:rsidR="00FC6755">
          <w:rPr>
            <w:noProof/>
            <w:webHidden/>
          </w:rPr>
          <w:fldChar w:fldCharType="end"/>
        </w:r>
      </w:hyperlink>
    </w:p>
    <w:p w14:paraId="0DE5B8BC" w14:textId="2DB2446F" w:rsidR="00FC6755" w:rsidRDefault="00200D84">
      <w:pPr>
        <w:pStyle w:val="TOC5"/>
        <w:rPr>
          <w:rFonts w:eastAsiaTheme="minorEastAsia"/>
          <w:noProof/>
          <w:sz w:val="22"/>
        </w:rPr>
      </w:pPr>
      <w:hyperlink w:anchor="_Toc67666285" w:history="1">
        <w:r w:rsidR="00FC6755" w:rsidRPr="00695A4D">
          <w:rPr>
            <w:rStyle w:val="Hyperlink"/>
            <w:rFonts w:hint="eastAsia"/>
            <w:noProof/>
          </w:rPr>
          <w:t>遵守法律</w:t>
        </w:r>
        <w:r w:rsidR="00FC6755">
          <w:rPr>
            <w:noProof/>
            <w:webHidden/>
          </w:rPr>
          <w:tab/>
        </w:r>
        <w:r w:rsidR="00FC6755">
          <w:rPr>
            <w:noProof/>
            <w:webHidden/>
          </w:rPr>
          <w:fldChar w:fldCharType="begin"/>
        </w:r>
        <w:r w:rsidR="00FC6755">
          <w:rPr>
            <w:noProof/>
            <w:webHidden/>
          </w:rPr>
          <w:instrText xml:space="preserve"> PAGEREF _Toc67666285 \h </w:instrText>
        </w:r>
        <w:r w:rsidR="00FC6755">
          <w:rPr>
            <w:noProof/>
            <w:webHidden/>
          </w:rPr>
        </w:r>
        <w:r w:rsidR="00FC6755">
          <w:rPr>
            <w:noProof/>
            <w:webHidden/>
          </w:rPr>
          <w:fldChar w:fldCharType="separate"/>
        </w:r>
        <w:r w:rsidR="00FC6755">
          <w:rPr>
            <w:noProof/>
            <w:webHidden/>
          </w:rPr>
          <w:t>6</w:t>
        </w:r>
        <w:r w:rsidR="00FC6755">
          <w:rPr>
            <w:noProof/>
            <w:webHidden/>
          </w:rPr>
          <w:fldChar w:fldCharType="end"/>
        </w:r>
      </w:hyperlink>
    </w:p>
    <w:p w14:paraId="40ECAFC1" w14:textId="710C4D2A" w:rsidR="00FC6755" w:rsidRDefault="00200D84">
      <w:pPr>
        <w:pStyle w:val="TOC5"/>
        <w:rPr>
          <w:rFonts w:eastAsiaTheme="minorEastAsia"/>
          <w:noProof/>
          <w:sz w:val="22"/>
        </w:rPr>
      </w:pPr>
      <w:hyperlink w:anchor="_Toc67666286" w:history="1">
        <w:r w:rsidR="00FC6755" w:rsidRPr="00695A4D">
          <w:rPr>
            <w:rStyle w:val="Hyperlink"/>
            <w:rFonts w:hint="eastAsia"/>
            <w:noProof/>
          </w:rPr>
          <w:t>其他</w:t>
        </w:r>
        <w:r w:rsidR="00FC6755">
          <w:rPr>
            <w:noProof/>
            <w:webHidden/>
          </w:rPr>
          <w:tab/>
        </w:r>
        <w:r w:rsidR="00FC6755">
          <w:rPr>
            <w:noProof/>
            <w:webHidden/>
          </w:rPr>
          <w:fldChar w:fldCharType="begin"/>
        </w:r>
        <w:r w:rsidR="00FC6755">
          <w:rPr>
            <w:noProof/>
            <w:webHidden/>
          </w:rPr>
          <w:instrText xml:space="preserve"> PAGEREF _Toc67666286 \h </w:instrText>
        </w:r>
        <w:r w:rsidR="00FC6755">
          <w:rPr>
            <w:noProof/>
            <w:webHidden/>
          </w:rPr>
        </w:r>
        <w:r w:rsidR="00FC6755">
          <w:rPr>
            <w:noProof/>
            <w:webHidden/>
          </w:rPr>
          <w:fldChar w:fldCharType="separate"/>
        </w:r>
        <w:r w:rsidR="00FC6755">
          <w:rPr>
            <w:noProof/>
            <w:webHidden/>
          </w:rPr>
          <w:t>7</w:t>
        </w:r>
        <w:r w:rsidR="00FC6755">
          <w:rPr>
            <w:noProof/>
            <w:webHidden/>
          </w:rPr>
          <w:fldChar w:fldCharType="end"/>
        </w:r>
      </w:hyperlink>
    </w:p>
    <w:p w14:paraId="531F6670" w14:textId="29231A14" w:rsidR="00FC6755" w:rsidRDefault="00200D84">
      <w:pPr>
        <w:pStyle w:val="TOC1"/>
        <w:tabs>
          <w:tab w:val="right" w:leader="dot" w:pos="5030"/>
        </w:tabs>
        <w:rPr>
          <w:rFonts w:eastAsiaTheme="minorEastAsia"/>
          <w:b w:val="0"/>
          <w:caps w:val="0"/>
          <w:noProof/>
          <w:sz w:val="22"/>
        </w:rPr>
      </w:pPr>
      <w:hyperlink w:anchor="_Toc67666287" w:history="1">
        <w:r w:rsidR="00FC6755" w:rsidRPr="00695A4D">
          <w:rPr>
            <w:rStyle w:val="Hyperlink"/>
            <w:rFonts w:hint="eastAsia"/>
            <w:noProof/>
          </w:rPr>
          <w:t>数据保护条款</w:t>
        </w:r>
        <w:r w:rsidR="00FC6755">
          <w:rPr>
            <w:noProof/>
            <w:webHidden/>
          </w:rPr>
          <w:tab/>
        </w:r>
        <w:r w:rsidR="00FC6755">
          <w:rPr>
            <w:noProof/>
            <w:webHidden/>
          </w:rPr>
          <w:fldChar w:fldCharType="begin"/>
        </w:r>
        <w:r w:rsidR="00FC6755">
          <w:rPr>
            <w:noProof/>
            <w:webHidden/>
          </w:rPr>
          <w:instrText xml:space="preserve"> PAGEREF _Toc67666287 \h </w:instrText>
        </w:r>
        <w:r w:rsidR="00FC6755">
          <w:rPr>
            <w:noProof/>
            <w:webHidden/>
          </w:rPr>
        </w:r>
        <w:r w:rsidR="00FC6755">
          <w:rPr>
            <w:noProof/>
            <w:webHidden/>
          </w:rPr>
          <w:fldChar w:fldCharType="separate"/>
        </w:r>
        <w:r w:rsidR="00FC6755">
          <w:rPr>
            <w:noProof/>
            <w:webHidden/>
          </w:rPr>
          <w:t>9</w:t>
        </w:r>
        <w:r w:rsidR="00FC6755">
          <w:rPr>
            <w:noProof/>
            <w:webHidden/>
          </w:rPr>
          <w:fldChar w:fldCharType="end"/>
        </w:r>
      </w:hyperlink>
    </w:p>
    <w:p w14:paraId="76A9C308" w14:textId="213B9032" w:rsidR="00FC6755" w:rsidRDefault="00200D84">
      <w:pPr>
        <w:pStyle w:val="TOC5"/>
        <w:rPr>
          <w:rFonts w:eastAsiaTheme="minorEastAsia"/>
          <w:noProof/>
          <w:sz w:val="22"/>
        </w:rPr>
      </w:pPr>
      <w:hyperlink w:anchor="_Toc67666288" w:history="1">
        <w:r w:rsidR="00FC6755" w:rsidRPr="00695A4D">
          <w:rPr>
            <w:rStyle w:val="Hyperlink"/>
            <w:rFonts w:hint="eastAsia"/>
            <w:noProof/>
          </w:rPr>
          <w:t>范围</w:t>
        </w:r>
        <w:r w:rsidR="00FC6755">
          <w:rPr>
            <w:noProof/>
            <w:webHidden/>
          </w:rPr>
          <w:tab/>
        </w:r>
        <w:r w:rsidR="00FC6755">
          <w:rPr>
            <w:noProof/>
            <w:webHidden/>
          </w:rPr>
          <w:fldChar w:fldCharType="begin"/>
        </w:r>
        <w:r w:rsidR="00FC6755">
          <w:rPr>
            <w:noProof/>
            <w:webHidden/>
          </w:rPr>
          <w:instrText xml:space="preserve"> PAGEREF _Toc67666288 \h </w:instrText>
        </w:r>
        <w:r w:rsidR="00FC6755">
          <w:rPr>
            <w:noProof/>
            <w:webHidden/>
          </w:rPr>
        </w:r>
        <w:r w:rsidR="00FC6755">
          <w:rPr>
            <w:noProof/>
            <w:webHidden/>
          </w:rPr>
          <w:fldChar w:fldCharType="separate"/>
        </w:r>
        <w:r w:rsidR="00FC6755">
          <w:rPr>
            <w:noProof/>
            <w:webHidden/>
          </w:rPr>
          <w:t>9</w:t>
        </w:r>
        <w:r w:rsidR="00FC6755">
          <w:rPr>
            <w:noProof/>
            <w:webHidden/>
          </w:rPr>
          <w:fldChar w:fldCharType="end"/>
        </w:r>
      </w:hyperlink>
    </w:p>
    <w:p w14:paraId="69ABFCC5" w14:textId="258363AB" w:rsidR="00FC6755" w:rsidRDefault="00200D84">
      <w:pPr>
        <w:pStyle w:val="TOC5"/>
        <w:rPr>
          <w:rFonts w:eastAsiaTheme="minorEastAsia"/>
          <w:noProof/>
          <w:sz w:val="22"/>
        </w:rPr>
      </w:pPr>
      <w:hyperlink w:anchor="_Toc67666289" w:history="1">
        <w:r w:rsidR="00FC6755" w:rsidRPr="00695A4D">
          <w:rPr>
            <w:rStyle w:val="Hyperlink"/>
            <w:rFonts w:hint="eastAsia"/>
            <w:noProof/>
          </w:rPr>
          <w:t>客户数据处理；所有权</w:t>
        </w:r>
        <w:r w:rsidR="00FC6755">
          <w:rPr>
            <w:noProof/>
            <w:webHidden/>
          </w:rPr>
          <w:tab/>
        </w:r>
        <w:r w:rsidR="00FC6755">
          <w:rPr>
            <w:noProof/>
            <w:webHidden/>
          </w:rPr>
          <w:fldChar w:fldCharType="begin"/>
        </w:r>
        <w:r w:rsidR="00FC6755">
          <w:rPr>
            <w:noProof/>
            <w:webHidden/>
          </w:rPr>
          <w:instrText xml:space="preserve"> PAGEREF _Toc67666289 \h </w:instrText>
        </w:r>
        <w:r w:rsidR="00FC6755">
          <w:rPr>
            <w:noProof/>
            <w:webHidden/>
          </w:rPr>
        </w:r>
        <w:r w:rsidR="00FC6755">
          <w:rPr>
            <w:noProof/>
            <w:webHidden/>
          </w:rPr>
          <w:fldChar w:fldCharType="separate"/>
        </w:r>
        <w:r w:rsidR="00FC6755">
          <w:rPr>
            <w:noProof/>
            <w:webHidden/>
          </w:rPr>
          <w:t>9</w:t>
        </w:r>
        <w:r w:rsidR="00FC6755">
          <w:rPr>
            <w:noProof/>
            <w:webHidden/>
          </w:rPr>
          <w:fldChar w:fldCharType="end"/>
        </w:r>
      </w:hyperlink>
    </w:p>
    <w:p w14:paraId="060CFCF1" w14:textId="4B1A9C80" w:rsidR="00FC6755" w:rsidRDefault="00200D84">
      <w:pPr>
        <w:pStyle w:val="TOC5"/>
        <w:rPr>
          <w:rFonts w:eastAsiaTheme="minorEastAsia"/>
          <w:noProof/>
          <w:sz w:val="22"/>
        </w:rPr>
      </w:pPr>
      <w:hyperlink w:anchor="_Toc67666290" w:history="1">
        <w:r w:rsidR="00FC6755" w:rsidRPr="00695A4D">
          <w:rPr>
            <w:rStyle w:val="Hyperlink"/>
            <w:rFonts w:hint="eastAsia"/>
            <w:noProof/>
          </w:rPr>
          <w:t>客户数据</w:t>
        </w:r>
        <w:r w:rsidR="00FC6755" w:rsidRPr="00695A4D">
          <w:rPr>
            <w:rStyle w:val="Hyperlink"/>
            <w:rFonts w:cstheme="minorHAnsi" w:hint="eastAsia"/>
            <w:noProof/>
          </w:rPr>
          <w:t>和个人数据</w:t>
        </w:r>
        <w:r w:rsidR="00FC6755" w:rsidRPr="00695A4D">
          <w:rPr>
            <w:rStyle w:val="Hyperlink"/>
            <w:rFonts w:hint="eastAsia"/>
            <w:noProof/>
          </w:rPr>
          <w:t>的披露</w:t>
        </w:r>
        <w:r w:rsidR="00FC6755">
          <w:rPr>
            <w:noProof/>
            <w:webHidden/>
          </w:rPr>
          <w:tab/>
        </w:r>
        <w:r w:rsidR="00FC6755">
          <w:rPr>
            <w:noProof/>
            <w:webHidden/>
          </w:rPr>
          <w:fldChar w:fldCharType="begin"/>
        </w:r>
        <w:r w:rsidR="00FC6755">
          <w:rPr>
            <w:noProof/>
            <w:webHidden/>
          </w:rPr>
          <w:instrText xml:space="preserve"> PAGEREF _Toc67666290 \h </w:instrText>
        </w:r>
        <w:r w:rsidR="00FC6755">
          <w:rPr>
            <w:noProof/>
            <w:webHidden/>
          </w:rPr>
        </w:r>
        <w:r w:rsidR="00FC6755">
          <w:rPr>
            <w:noProof/>
            <w:webHidden/>
          </w:rPr>
          <w:fldChar w:fldCharType="separate"/>
        </w:r>
        <w:r w:rsidR="00FC6755">
          <w:rPr>
            <w:noProof/>
            <w:webHidden/>
          </w:rPr>
          <w:t>9</w:t>
        </w:r>
        <w:r w:rsidR="00FC6755">
          <w:rPr>
            <w:noProof/>
            <w:webHidden/>
          </w:rPr>
          <w:fldChar w:fldCharType="end"/>
        </w:r>
      </w:hyperlink>
    </w:p>
    <w:p w14:paraId="3B506831" w14:textId="3C5CB39A" w:rsidR="00FC6755" w:rsidRDefault="00200D84">
      <w:pPr>
        <w:pStyle w:val="TOC5"/>
        <w:rPr>
          <w:rFonts w:eastAsiaTheme="minorEastAsia"/>
          <w:noProof/>
          <w:sz w:val="22"/>
        </w:rPr>
      </w:pPr>
      <w:hyperlink w:anchor="_Toc67666291" w:history="1">
        <w:r w:rsidR="00FC6755" w:rsidRPr="00695A4D">
          <w:rPr>
            <w:rStyle w:val="Hyperlink"/>
            <w:rFonts w:hint="eastAsia"/>
            <w:noProof/>
          </w:rPr>
          <w:t>个人数据处理；</w:t>
        </w:r>
        <w:r w:rsidR="00FC6755" w:rsidRPr="00695A4D">
          <w:rPr>
            <w:rStyle w:val="Hyperlink"/>
            <w:noProof/>
          </w:rPr>
          <w:t>GDPR</w:t>
        </w:r>
        <w:r w:rsidR="00FC6755">
          <w:rPr>
            <w:noProof/>
            <w:webHidden/>
          </w:rPr>
          <w:tab/>
        </w:r>
        <w:r w:rsidR="00FC6755">
          <w:rPr>
            <w:noProof/>
            <w:webHidden/>
          </w:rPr>
          <w:fldChar w:fldCharType="begin"/>
        </w:r>
        <w:r w:rsidR="00FC6755">
          <w:rPr>
            <w:noProof/>
            <w:webHidden/>
          </w:rPr>
          <w:instrText xml:space="preserve"> PAGEREF _Toc67666291 \h </w:instrText>
        </w:r>
        <w:r w:rsidR="00FC6755">
          <w:rPr>
            <w:noProof/>
            <w:webHidden/>
          </w:rPr>
        </w:r>
        <w:r w:rsidR="00FC6755">
          <w:rPr>
            <w:noProof/>
            <w:webHidden/>
          </w:rPr>
          <w:fldChar w:fldCharType="separate"/>
        </w:r>
        <w:r w:rsidR="00FC6755">
          <w:rPr>
            <w:noProof/>
            <w:webHidden/>
          </w:rPr>
          <w:t>9</w:t>
        </w:r>
        <w:r w:rsidR="00FC6755">
          <w:rPr>
            <w:noProof/>
            <w:webHidden/>
          </w:rPr>
          <w:fldChar w:fldCharType="end"/>
        </w:r>
      </w:hyperlink>
    </w:p>
    <w:p w14:paraId="16B9F3F3" w14:textId="4CEC90A2" w:rsidR="00FC6755" w:rsidRDefault="00200D84">
      <w:pPr>
        <w:pStyle w:val="TOC5"/>
        <w:rPr>
          <w:rFonts w:eastAsiaTheme="minorEastAsia"/>
          <w:noProof/>
          <w:sz w:val="22"/>
        </w:rPr>
      </w:pPr>
      <w:hyperlink w:anchor="_Toc67666292" w:history="1">
        <w:r w:rsidR="00FC6755" w:rsidRPr="00695A4D">
          <w:rPr>
            <w:rStyle w:val="Hyperlink"/>
            <w:rFonts w:hint="eastAsia"/>
            <w:noProof/>
          </w:rPr>
          <w:t>数据安全</w:t>
        </w:r>
        <w:r w:rsidR="00FC6755">
          <w:rPr>
            <w:noProof/>
            <w:webHidden/>
          </w:rPr>
          <w:tab/>
        </w:r>
        <w:r w:rsidR="00FC6755">
          <w:rPr>
            <w:noProof/>
            <w:webHidden/>
          </w:rPr>
          <w:fldChar w:fldCharType="begin"/>
        </w:r>
        <w:r w:rsidR="00FC6755">
          <w:rPr>
            <w:noProof/>
            <w:webHidden/>
          </w:rPr>
          <w:instrText xml:space="preserve"> PAGEREF _Toc67666292 \h </w:instrText>
        </w:r>
        <w:r w:rsidR="00FC6755">
          <w:rPr>
            <w:noProof/>
            <w:webHidden/>
          </w:rPr>
        </w:r>
        <w:r w:rsidR="00FC6755">
          <w:rPr>
            <w:noProof/>
            <w:webHidden/>
          </w:rPr>
          <w:fldChar w:fldCharType="separate"/>
        </w:r>
        <w:r w:rsidR="00FC6755">
          <w:rPr>
            <w:noProof/>
            <w:webHidden/>
          </w:rPr>
          <w:t>10</w:t>
        </w:r>
        <w:r w:rsidR="00FC6755">
          <w:rPr>
            <w:noProof/>
            <w:webHidden/>
          </w:rPr>
          <w:fldChar w:fldCharType="end"/>
        </w:r>
      </w:hyperlink>
    </w:p>
    <w:p w14:paraId="76D06413" w14:textId="56B640F0" w:rsidR="00FC6755" w:rsidRDefault="00200D84">
      <w:pPr>
        <w:pStyle w:val="TOC5"/>
        <w:rPr>
          <w:rFonts w:eastAsiaTheme="minorEastAsia"/>
          <w:noProof/>
          <w:sz w:val="22"/>
        </w:rPr>
      </w:pPr>
      <w:hyperlink w:anchor="_Toc67666293" w:history="1">
        <w:r w:rsidR="00FC6755" w:rsidRPr="00695A4D">
          <w:rPr>
            <w:rStyle w:val="Hyperlink"/>
            <w:rFonts w:hint="eastAsia"/>
            <w:noProof/>
          </w:rPr>
          <w:t>安全事件通知</w:t>
        </w:r>
        <w:r w:rsidR="00FC6755">
          <w:rPr>
            <w:noProof/>
            <w:webHidden/>
          </w:rPr>
          <w:tab/>
        </w:r>
        <w:r w:rsidR="00FC6755">
          <w:rPr>
            <w:noProof/>
            <w:webHidden/>
          </w:rPr>
          <w:fldChar w:fldCharType="begin"/>
        </w:r>
        <w:r w:rsidR="00FC6755">
          <w:rPr>
            <w:noProof/>
            <w:webHidden/>
          </w:rPr>
          <w:instrText xml:space="preserve"> PAGEREF _Toc67666293 \h </w:instrText>
        </w:r>
        <w:r w:rsidR="00FC6755">
          <w:rPr>
            <w:noProof/>
            <w:webHidden/>
          </w:rPr>
        </w:r>
        <w:r w:rsidR="00FC6755">
          <w:rPr>
            <w:noProof/>
            <w:webHidden/>
          </w:rPr>
          <w:fldChar w:fldCharType="separate"/>
        </w:r>
        <w:r w:rsidR="00FC6755">
          <w:rPr>
            <w:noProof/>
            <w:webHidden/>
          </w:rPr>
          <w:t>10</w:t>
        </w:r>
        <w:r w:rsidR="00FC6755">
          <w:rPr>
            <w:noProof/>
            <w:webHidden/>
          </w:rPr>
          <w:fldChar w:fldCharType="end"/>
        </w:r>
      </w:hyperlink>
    </w:p>
    <w:p w14:paraId="339C32F3" w14:textId="392C2ECC" w:rsidR="00FC6755" w:rsidRDefault="00200D84">
      <w:pPr>
        <w:pStyle w:val="TOC5"/>
        <w:rPr>
          <w:rFonts w:eastAsiaTheme="minorEastAsia"/>
          <w:noProof/>
          <w:sz w:val="22"/>
        </w:rPr>
      </w:pPr>
      <w:hyperlink w:anchor="_Toc67666294" w:history="1">
        <w:r w:rsidR="00FC6755" w:rsidRPr="00695A4D">
          <w:rPr>
            <w:rStyle w:val="Hyperlink"/>
            <w:rFonts w:hint="eastAsia"/>
            <w:noProof/>
          </w:rPr>
          <w:t>数据位置</w:t>
        </w:r>
        <w:r w:rsidR="00FC6755">
          <w:rPr>
            <w:noProof/>
            <w:webHidden/>
          </w:rPr>
          <w:tab/>
        </w:r>
        <w:r w:rsidR="00FC6755">
          <w:rPr>
            <w:noProof/>
            <w:webHidden/>
          </w:rPr>
          <w:fldChar w:fldCharType="begin"/>
        </w:r>
        <w:r w:rsidR="00FC6755">
          <w:rPr>
            <w:noProof/>
            <w:webHidden/>
          </w:rPr>
          <w:instrText xml:space="preserve"> PAGEREF _Toc67666294 \h </w:instrText>
        </w:r>
        <w:r w:rsidR="00FC6755">
          <w:rPr>
            <w:noProof/>
            <w:webHidden/>
          </w:rPr>
        </w:r>
        <w:r w:rsidR="00FC6755">
          <w:rPr>
            <w:noProof/>
            <w:webHidden/>
          </w:rPr>
          <w:fldChar w:fldCharType="separate"/>
        </w:r>
        <w:r w:rsidR="00FC6755">
          <w:rPr>
            <w:noProof/>
            <w:webHidden/>
          </w:rPr>
          <w:t>11</w:t>
        </w:r>
        <w:r w:rsidR="00FC6755">
          <w:rPr>
            <w:noProof/>
            <w:webHidden/>
          </w:rPr>
          <w:fldChar w:fldCharType="end"/>
        </w:r>
      </w:hyperlink>
    </w:p>
    <w:p w14:paraId="0A5B6C79" w14:textId="4771188F" w:rsidR="00FC6755" w:rsidRDefault="00200D84">
      <w:pPr>
        <w:pStyle w:val="TOC5"/>
        <w:rPr>
          <w:rFonts w:eastAsiaTheme="minorEastAsia"/>
          <w:noProof/>
          <w:sz w:val="22"/>
        </w:rPr>
      </w:pPr>
      <w:hyperlink w:anchor="_Toc67666295" w:history="1">
        <w:r w:rsidR="00FC6755" w:rsidRPr="00695A4D">
          <w:rPr>
            <w:rStyle w:val="Hyperlink"/>
            <w:rFonts w:hint="eastAsia"/>
            <w:noProof/>
          </w:rPr>
          <w:t>数据保留和删除</w:t>
        </w:r>
        <w:r w:rsidR="00FC6755">
          <w:rPr>
            <w:noProof/>
            <w:webHidden/>
          </w:rPr>
          <w:tab/>
        </w:r>
        <w:r w:rsidR="00FC6755">
          <w:rPr>
            <w:noProof/>
            <w:webHidden/>
          </w:rPr>
          <w:fldChar w:fldCharType="begin"/>
        </w:r>
        <w:r w:rsidR="00FC6755">
          <w:rPr>
            <w:noProof/>
            <w:webHidden/>
          </w:rPr>
          <w:instrText xml:space="preserve"> PAGEREF _Toc67666295 \h </w:instrText>
        </w:r>
        <w:r w:rsidR="00FC6755">
          <w:rPr>
            <w:noProof/>
            <w:webHidden/>
          </w:rPr>
        </w:r>
        <w:r w:rsidR="00FC6755">
          <w:rPr>
            <w:noProof/>
            <w:webHidden/>
          </w:rPr>
          <w:fldChar w:fldCharType="separate"/>
        </w:r>
        <w:r w:rsidR="00FC6755">
          <w:rPr>
            <w:noProof/>
            <w:webHidden/>
          </w:rPr>
          <w:t>11</w:t>
        </w:r>
        <w:r w:rsidR="00FC6755">
          <w:rPr>
            <w:noProof/>
            <w:webHidden/>
          </w:rPr>
          <w:fldChar w:fldCharType="end"/>
        </w:r>
      </w:hyperlink>
    </w:p>
    <w:p w14:paraId="705D096A" w14:textId="6E974BF2" w:rsidR="00FC6755" w:rsidRDefault="00200D84">
      <w:pPr>
        <w:pStyle w:val="TOC5"/>
        <w:rPr>
          <w:rFonts w:eastAsiaTheme="minorEastAsia"/>
          <w:noProof/>
          <w:sz w:val="22"/>
        </w:rPr>
      </w:pPr>
      <w:hyperlink w:anchor="_Toc67666296" w:history="1">
        <w:r w:rsidR="00FC6755" w:rsidRPr="00695A4D">
          <w:rPr>
            <w:rStyle w:val="Hyperlink"/>
            <w:rFonts w:hint="eastAsia"/>
            <w:noProof/>
          </w:rPr>
          <w:t>处理方保密承诺</w:t>
        </w:r>
        <w:r w:rsidR="00FC6755">
          <w:rPr>
            <w:noProof/>
            <w:webHidden/>
          </w:rPr>
          <w:tab/>
        </w:r>
        <w:r w:rsidR="00FC6755">
          <w:rPr>
            <w:noProof/>
            <w:webHidden/>
          </w:rPr>
          <w:fldChar w:fldCharType="begin"/>
        </w:r>
        <w:r w:rsidR="00FC6755">
          <w:rPr>
            <w:noProof/>
            <w:webHidden/>
          </w:rPr>
          <w:instrText xml:space="preserve"> PAGEREF _Toc67666296 \h </w:instrText>
        </w:r>
        <w:r w:rsidR="00FC6755">
          <w:rPr>
            <w:noProof/>
            <w:webHidden/>
          </w:rPr>
        </w:r>
        <w:r w:rsidR="00FC6755">
          <w:rPr>
            <w:noProof/>
            <w:webHidden/>
          </w:rPr>
          <w:fldChar w:fldCharType="separate"/>
        </w:r>
        <w:r w:rsidR="00FC6755">
          <w:rPr>
            <w:noProof/>
            <w:webHidden/>
          </w:rPr>
          <w:t>11</w:t>
        </w:r>
        <w:r w:rsidR="00FC6755">
          <w:rPr>
            <w:noProof/>
            <w:webHidden/>
          </w:rPr>
          <w:fldChar w:fldCharType="end"/>
        </w:r>
      </w:hyperlink>
    </w:p>
    <w:p w14:paraId="3C3F0ED6" w14:textId="45581017" w:rsidR="00FC6755" w:rsidRDefault="00200D84">
      <w:pPr>
        <w:pStyle w:val="TOC5"/>
        <w:rPr>
          <w:rFonts w:eastAsiaTheme="minorEastAsia"/>
          <w:noProof/>
          <w:sz w:val="22"/>
        </w:rPr>
      </w:pPr>
      <w:hyperlink w:anchor="_Toc67666297" w:history="1">
        <w:r w:rsidR="00FC6755" w:rsidRPr="00695A4D">
          <w:rPr>
            <w:rStyle w:val="Hyperlink"/>
            <w:rFonts w:hint="eastAsia"/>
            <w:noProof/>
          </w:rPr>
          <w:t>有关使用子处理方的通知和管理</w:t>
        </w:r>
        <w:r w:rsidR="00FC6755">
          <w:rPr>
            <w:noProof/>
            <w:webHidden/>
          </w:rPr>
          <w:tab/>
        </w:r>
        <w:r w:rsidR="00FC6755">
          <w:rPr>
            <w:noProof/>
            <w:webHidden/>
          </w:rPr>
          <w:fldChar w:fldCharType="begin"/>
        </w:r>
        <w:r w:rsidR="00FC6755">
          <w:rPr>
            <w:noProof/>
            <w:webHidden/>
          </w:rPr>
          <w:instrText xml:space="preserve"> PAGEREF _Toc67666297 \h </w:instrText>
        </w:r>
        <w:r w:rsidR="00FC6755">
          <w:rPr>
            <w:noProof/>
            <w:webHidden/>
          </w:rPr>
        </w:r>
        <w:r w:rsidR="00FC6755">
          <w:rPr>
            <w:noProof/>
            <w:webHidden/>
          </w:rPr>
          <w:fldChar w:fldCharType="separate"/>
        </w:r>
        <w:r w:rsidR="00FC6755">
          <w:rPr>
            <w:noProof/>
            <w:webHidden/>
          </w:rPr>
          <w:t>11</w:t>
        </w:r>
        <w:r w:rsidR="00FC6755">
          <w:rPr>
            <w:noProof/>
            <w:webHidden/>
          </w:rPr>
          <w:fldChar w:fldCharType="end"/>
        </w:r>
      </w:hyperlink>
    </w:p>
    <w:p w14:paraId="5A28EDCD" w14:textId="48E224FC" w:rsidR="00FC6755" w:rsidRDefault="00200D84">
      <w:pPr>
        <w:pStyle w:val="TOC5"/>
        <w:rPr>
          <w:rFonts w:eastAsiaTheme="minorEastAsia"/>
          <w:noProof/>
          <w:sz w:val="22"/>
        </w:rPr>
      </w:pPr>
      <w:hyperlink w:anchor="_Toc67666298" w:history="1">
        <w:r w:rsidR="00FC6755" w:rsidRPr="00695A4D">
          <w:rPr>
            <w:rStyle w:val="Hyperlink"/>
            <w:rFonts w:hint="eastAsia"/>
            <w:noProof/>
          </w:rPr>
          <w:t>如何联系世纪互联</w:t>
        </w:r>
        <w:r w:rsidR="00FC6755">
          <w:rPr>
            <w:noProof/>
            <w:webHidden/>
          </w:rPr>
          <w:tab/>
        </w:r>
        <w:r w:rsidR="00FC6755">
          <w:rPr>
            <w:noProof/>
            <w:webHidden/>
          </w:rPr>
          <w:fldChar w:fldCharType="begin"/>
        </w:r>
        <w:r w:rsidR="00FC6755">
          <w:rPr>
            <w:noProof/>
            <w:webHidden/>
          </w:rPr>
          <w:instrText xml:space="preserve"> PAGEREF _Toc67666298 \h </w:instrText>
        </w:r>
        <w:r w:rsidR="00FC6755">
          <w:rPr>
            <w:noProof/>
            <w:webHidden/>
          </w:rPr>
        </w:r>
        <w:r w:rsidR="00FC6755">
          <w:rPr>
            <w:noProof/>
            <w:webHidden/>
          </w:rPr>
          <w:fldChar w:fldCharType="separate"/>
        </w:r>
        <w:r w:rsidR="00FC6755">
          <w:rPr>
            <w:noProof/>
            <w:webHidden/>
          </w:rPr>
          <w:t>11</w:t>
        </w:r>
        <w:r w:rsidR="00FC6755">
          <w:rPr>
            <w:noProof/>
            <w:webHidden/>
          </w:rPr>
          <w:fldChar w:fldCharType="end"/>
        </w:r>
      </w:hyperlink>
    </w:p>
    <w:p w14:paraId="6F37A4F1" w14:textId="388F19E2" w:rsidR="00FC6755" w:rsidRDefault="00200D84">
      <w:pPr>
        <w:pStyle w:val="TOC1"/>
        <w:tabs>
          <w:tab w:val="right" w:leader="dot" w:pos="5030"/>
        </w:tabs>
        <w:rPr>
          <w:rFonts w:eastAsiaTheme="minorEastAsia"/>
          <w:b w:val="0"/>
          <w:caps w:val="0"/>
          <w:noProof/>
          <w:sz w:val="22"/>
        </w:rPr>
      </w:pPr>
      <w:hyperlink w:anchor="_Toc67666299" w:history="1">
        <w:r w:rsidR="00FC6755" w:rsidRPr="00695A4D">
          <w:rPr>
            <w:rStyle w:val="Hyperlink"/>
            <w:rFonts w:hint="eastAsia"/>
            <w:noProof/>
          </w:rPr>
          <w:t>附录</w:t>
        </w:r>
        <w:r w:rsidR="00FC6755" w:rsidRPr="00695A4D">
          <w:rPr>
            <w:rStyle w:val="Hyperlink"/>
            <w:noProof/>
          </w:rPr>
          <w:t xml:space="preserve"> A</w:t>
        </w:r>
        <w:r w:rsidR="00FC6755" w:rsidRPr="00695A4D">
          <w:rPr>
            <w:rStyle w:val="Hyperlink"/>
            <w:rFonts w:hint="eastAsia"/>
            <w:noProof/>
          </w:rPr>
          <w:t>——核心在线服务</w:t>
        </w:r>
        <w:r w:rsidR="00FC6755">
          <w:rPr>
            <w:noProof/>
            <w:webHidden/>
          </w:rPr>
          <w:tab/>
        </w:r>
        <w:r w:rsidR="00FC6755">
          <w:rPr>
            <w:noProof/>
            <w:webHidden/>
          </w:rPr>
          <w:fldChar w:fldCharType="begin"/>
        </w:r>
        <w:r w:rsidR="00FC6755">
          <w:rPr>
            <w:noProof/>
            <w:webHidden/>
          </w:rPr>
          <w:instrText xml:space="preserve"> PAGEREF _Toc67666299 \h </w:instrText>
        </w:r>
        <w:r w:rsidR="00FC6755">
          <w:rPr>
            <w:noProof/>
            <w:webHidden/>
          </w:rPr>
        </w:r>
        <w:r w:rsidR="00FC6755">
          <w:rPr>
            <w:noProof/>
            <w:webHidden/>
          </w:rPr>
          <w:fldChar w:fldCharType="separate"/>
        </w:r>
        <w:r w:rsidR="00FC6755">
          <w:rPr>
            <w:noProof/>
            <w:webHidden/>
          </w:rPr>
          <w:t>12</w:t>
        </w:r>
        <w:r w:rsidR="00FC6755">
          <w:rPr>
            <w:noProof/>
            <w:webHidden/>
          </w:rPr>
          <w:fldChar w:fldCharType="end"/>
        </w:r>
      </w:hyperlink>
    </w:p>
    <w:p w14:paraId="44BF98BA" w14:textId="31B4B35D" w:rsidR="00FC6755" w:rsidRDefault="00200D84">
      <w:pPr>
        <w:pStyle w:val="TOC1"/>
        <w:tabs>
          <w:tab w:val="right" w:leader="dot" w:pos="5030"/>
        </w:tabs>
        <w:rPr>
          <w:rFonts w:eastAsiaTheme="minorEastAsia"/>
          <w:b w:val="0"/>
          <w:caps w:val="0"/>
          <w:noProof/>
          <w:sz w:val="22"/>
        </w:rPr>
      </w:pPr>
      <w:hyperlink w:anchor="_Toc67666300" w:history="1">
        <w:r w:rsidR="00FC6755" w:rsidRPr="00695A4D">
          <w:rPr>
            <w:rStyle w:val="Hyperlink"/>
            <w:rFonts w:hint="eastAsia"/>
            <w:noProof/>
          </w:rPr>
          <w:t>附录</w:t>
        </w:r>
        <w:r w:rsidR="00FC6755" w:rsidRPr="00695A4D">
          <w:rPr>
            <w:rStyle w:val="Hyperlink"/>
            <w:noProof/>
          </w:rPr>
          <w:t xml:space="preserve"> B</w:t>
        </w:r>
        <w:r w:rsidR="00FC6755" w:rsidRPr="00695A4D">
          <w:rPr>
            <w:rStyle w:val="Hyperlink"/>
            <w:rFonts w:hint="eastAsia"/>
            <w:noProof/>
          </w:rPr>
          <w:t>——安全措施</w:t>
        </w:r>
        <w:r w:rsidR="00FC6755">
          <w:rPr>
            <w:noProof/>
            <w:webHidden/>
          </w:rPr>
          <w:tab/>
        </w:r>
        <w:r w:rsidR="00FC6755">
          <w:rPr>
            <w:noProof/>
            <w:webHidden/>
          </w:rPr>
          <w:fldChar w:fldCharType="begin"/>
        </w:r>
        <w:r w:rsidR="00FC6755">
          <w:rPr>
            <w:noProof/>
            <w:webHidden/>
          </w:rPr>
          <w:instrText xml:space="preserve"> PAGEREF _Toc67666300 \h </w:instrText>
        </w:r>
        <w:r w:rsidR="00FC6755">
          <w:rPr>
            <w:noProof/>
            <w:webHidden/>
          </w:rPr>
        </w:r>
        <w:r w:rsidR="00FC6755">
          <w:rPr>
            <w:noProof/>
            <w:webHidden/>
          </w:rPr>
          <w:fldChar w:fldCharType="separate"/>
        </w:r>
        <w:r w:rsidR="00FC6755">
          <w:rPr>
            <w:noProof/>
            <w:webHidden/>
          </w:rPr>
          <w:t>12</w:t>
        </w:r>
        <w:r w:rsidR="00FC6755">
          <w:rPr>
            <w:noProof/>
            <w:webHidden/>
          </w:rPr>
          <w:fldChar w:fldCharType="end"/>
        </w:r>
      </w:hyperlink>
    </w:p>
    <w:p w14:paraId="0552F60F" w14:textId="40D88B13" w:rsidR="00FC6755" w:rsidRDefault="00200D84">
      <w:pPr>
        <w:pStyle w:val="TOC1"/>
        <w:tabs>
          <w:tab w:val="right" w:leader="dot" w:pos="5030"/>
        </w:tabs>
        <w:rPr>
          <w:rFonts w:eastAsiaTheme="minorEastAsia"/>
          <w:b w:val="0"/>
          <w:caps w:val="0"/>
          <w:noProof/>
          <w:sz w:val="22"/>
        </w:rPr>
      </w:pPr>
      <w:hyperlink w:anchor="_Toc67666301" w:history="1">
        <w:r w:rsidR="00FC6755" w:rsidRPr="00695A4D">
          <w:rPr>
            <w:rStyle w:val="Hyperlink"/>
            <w:rFonts w:hint="eastAsia"/>
            <w:noProof/>
          </w:rPr>
          <w:t>特定于在线服务的条款</w:t>
        </w:r>
        <w:r w:rsidR="00FC6755">
          <w:rPr>
            <w:noProof/>
            <w:webHidden/>
          </w:rPr>
          <w:tab/>
        </w:r>
        <w:r w:rsidR="00FC6755">
          <w:rPr>
            <w:noProof/>
            <w:webHidden/>
          </w:rPr>
          <w:fldChar w:fldCharType="begin"/>
        </w:r>
        <w:r w:rsidR="00FC6755">
          <w:rPr>
            <w:noProof/>
            <w:webHidden/>
          </w:rPr>
          <w:instrText xml:space="preserve"> PAGEREF _Toc67666301 \h </w:instrText>
        </w:r>
        <w:r w:rsidR="00FC6755">
          <w:rPr>
            <w:noProof/>
            <w:webHidden/>
          </w:rPr>
        </w:r>
        <w:r w:rsidR="00FC6755">
          <w:rPr>
            <w:noProof/>
            <w:webHidden/>
          </w:rPr>
          <w:fldChar w:fldCharType="separate"/>
        </w:r>
        <w:r w:rsidR="00FC6755">
          <w:rPr>
            <w:noProof/>
            <w:webHidden/>
          </w:rPr>
          <w:t>14</w:t>
        </w:r>
        <w:r w:rsidR="00FC6755">
          <w:rPr>
            <w:noProof/>
            <w:webHidden/>
          </w:rPr>
          <w:fldChar w:fldCharType="end"/>
        </w:r>
      </w:hyperlink>
    </w:p>
    <w:p w14:paraId="5AB652CC" w14:textId="31B14D1B" w:rsidR="00FC6755" w:rsidRDefault="00200D84">
      <w:pPr>
        <w:pStyle w:val="TOC2"/>
        <w:tabs>
          <w:tab w:val="right" w:leader="dot" w:pos="5030"/>
        </w:tabs>
        <w:rPr>
          <w:rFonts w:eastAsiaTheme="minorEastAsia"/>
          <w:b w:val="0"/>
          <w:smallCaps w:val="0"/>
          <w:noProof/>
          <w:sz w:val="22"/>
        </w:rPr>
      </w:pPr>
      <w:hyperlink w:anchor="_Toc67666302" w:history="1">
        <w:r w:rsidR="00FC6755" w:rsidRPr="00695A4D">
          <w:rPr>
            <w:rStyle w:val="Hyperlink"/>
            <w:noProof/>
          </w:rPr>
          <w:t xml:space="preserve">Microsoft Azure </w:t>
        </w:r>
        <w:r w:rsidR="00FC6755" w:rsidRPr="00695A4D">
          <w:rPr>
            <w:rStyle w:val="Hyperlink"/>
            <w:rFonts w:hint="eastAsia"/>
            <w:noProof/>
          </w:rPr>
          <w:t>服务</w:t>
        </w:r>
        <w:r w:rsidR="00FC6755">
          <w:rPr>
            <w:noProof/>
            <w:webHidden/>
          </w:rPr>
          <w:tab/>
        </w:r>
        <w:r w:rsidR="00FC6755">
          <w:rPr>
            <w:noProof/>
            <w:webHidden/>
          </w:rPr>
          <w:fldChar w:fldCharType="begin"/>
        </w:r>
        <w:r w:rsidR="00FC6755">
          <w:rPr>
            <w:noProof/>
            <w:webHidden/>
          </w:rPr>
          <w:instrText xml:space="preserve"> PAGEREF _Toc67666302 \h </w:instrText>
        </w:r>
        <w:r w:rsidR="00FC6755">
          <w:rPr>
            <w:noProof/>
            <w:webHidden/>
          </w:rPr>
        </w:r>
        <w:r w:rsidR="00FC6755">
          <w:rPr>
            <w:noProof/>
            <w:webHidden/>
          </w:rPr>
          <w:fldChar w:fldCharType="separate"/>
        </w:r>
        <w:r w:rsidR="00FC6755">
          <w:rPr>
            <w:noProof/>
            <w:webHidden/>
          </w:rPr>
          <w:t>14</w:t>
        </w:r>
        <w:r w:rsidR="00FC6755">
          <w:rPr>
            <w:noProof/>
            <w:webHidden/>
          </w:rPr>
          <w:fldChar w:fldCharType="end"/>
        </w:r>
      </w:hyperlink>
    </w:p>
    <w:p w14:paraId="1F93428A" w14:textId="66AD7487" w:rsidR="00FC6755" w:rsidRDefault="00200D84">
      <w:pPr>
        <w:pStyle w:val="TOC4"/>
        <w:rPr>
          <w:rFonts w:eastAsiaTheme="minorEastAsia"/>
          <w:smallCaps w:val="0"/>
          <w:noProof/>
          <w:sz w:val="22"/>
        </w:rPr>
      </w:pPr>
      <w:hyperlink w:anchor="_Toc67666303" w:history="1">
        <w:r w:rsidR="00FC6755" w:rsidRPr="00695A4D">
          <w:rPr>
            <w:rStyle w:val="Hyperlink"/>
            <w:rFonts w:hint="eastAsia"/>
            <w:noProof/>
          </w:rPr>
          <w:t>世纪互联预付费计算实例</w:t>
        </w:r>
        <w:r w:rsidR="00FC6755" w:rsidRPr="00695A4D">
          <w:rPr>
            <w:rStyle w:val="Hyperlink"/>
            <w:noProof/>
          </w:rPr>
          <w:t>(CPP)</w:t>
        </w:r>
        <w:r w:rsidR="00FC6755">
          <w:rPr>
            <w:noProof/>
            <w:webHidden/>
          </w:rPr>
          <w:tab/>
        </w:r>
        <w:r w:rsidR="00FC6755">
          <w:rPr>
            <w:noProof/>
            <w:webHidden/>
          </w:rPr>
          <w:fldChar w:fldCharType="begin"/>
        </w:r>
        <w:r w:rsidR="00FC6755">
          <w:rPr>
            <w:noProof/>
            <w:webHidden/>
          </w:rPr>
          <w:instrText xml:space="preserve"> PAGEREF _Toc67666303 \h </w:instrText>
        </w:r>
        <w:r w:rsidR="00FC6755">
          <w:rPr>
            <w:noProof/>
            <w:webHidden/>
          </w:rPr>
        </w:r>
        <w:r w:rsidR="00FC6755">
          <w:rPr>
            <w:noProof/>
            <w:webHidden/>
          </w:rPr>
          <w:fldChar w:fldCharType="separate"/>
        </w:r>
        <w:r w:rsidR="00FC6755">
          <w:rPr>
            <w:noProof/>
            <w:webHidden/>
          </w:rPr>
          <w:t>14</w:t>
        </w:r>
        <w:r w:rsidR="00FC6755">
          <w:rPr>
            <w:noProof/>
            <w:webHidden/>
          </w:rPr>
          <w:fldChar w:fldCharType="end"/>
        </w:r>
      </w:hyperlink>
    </w:p>
    <w:p w14:paraId="6F6C6738" w14:textId="7D949EF9" w:rsidR="00FC6755" w:rsidRDefault="00200D84">
      <w:pPr>
        <w:pStyle w:val="TOC4"/>
        <w:rPr>
          <w:rFonts w:eastAsiaTheme="minorEastAsia"/>
          <w:smallCaps w:val="0"/>
          <w:noProof/>
          <w:sz w:val="22"/>
        </w:rPr>
      </w:pPr>
      <w:hyperlink w:anchor="_Toc67666304" w:history="1">
        <w:r w:rsidR="00FC6755" w:rsidRPr="00695A4D">
          <w:rPr>
            <w:rStyle w:val="Hyperlink"/>
            <w:rFonts w:cstheme="majorHAnsi"/>
            <w:noProof/>
          </w:rPr>
          <w:t>Azure SQL Edge</w:t>
        </w:r>
        <w:r w:rsidR="00FC6755">
          <w:rPr>
            <w:noProof/>
            <w:webHidden/>
          </w:rPr>
          <w:tab/>
        </w:r>
        <w:r w:rsidR="00FC6755">
          <w:rPr>
            <w:noProof/>
            <w:webHidden/>
          </w:rPr>
          <w:fldChar w:fldCharType="begin"/>
        </w:r>
        <w:r w:rsidR="00FC6755">
          <w:rPr>
            <w:noProof/>
            <w:webHidden/>
          </w:rPr>
          <w:instrText xml:space="preserve"> PAGEREF _Toc67666304 \h </w:instrText>
        </w:r>
        <w:r w:rsidR="00FC6755">
          <w:rPr>
            <w:noProof/>
            <w:webHidden/>
          </w:rPr>
        </w:r>
        <w:r w:rsidR="00FC6755">
          <w:rPr>
            <w:noProof/>
            <w:webHidden/>
          </w:rPr>
          <w:fldChar w:fldCharType="separate"/>
        </w:r>
        <w:r w:rsidR="00FC6755">
          <w:rPr>
            <w:noProof/>
            <w:webHidden/>
          </w:rPr>
          <w:t>15</w:t>
        </w:r>
        <w:r w:rsidR="00FC6755">
          <w:rPr>
            <w:noProof/>
            <w:webHidden/>
          </w:rPr>
          <w:fldChar w:fldCharType="end"/>
        </w:r>
      </w:hyperlink>
    </w:p>
    <w:p w14:paraId="2CC0CD4D" w14:textId="03528D05" w:rsidR="00FC6755" w:rsidRDefault="00200D84">
      <w:pPr>
        <w:pStyle w:val="TOC4"/>
        <w:rPr>
          <w:rFonts w:eastAsiaTheme="minorEastAsia"/>
          <w:smallCaps w:val="0"/>
          <w:noProof/>
          <w:sz w:val="22"/>
        </w:rPr>
      </w:pPr>
      <w:hyperlink w:anchor="_Toc67666305" w:history="1">
        <w:r w:rsidR="00FC6755" w:rsidRPr="00695A4D">
          <w:rPr>
            <w:rStyle w:val="Hyperlink"/>
            <w:noProof/>
          </w:rPr>
          <w:t>Azure Stack Hub</w:t>
        </w:r>
        <w:r w:rsidR="00FC6755">
          <w:rPr>
            <w:noProof/>
            <w:webHidden/>
          </w:rPr>
          <w:tab/>
        </w:r>
        <w:r w:rsidR="00FC6755">
          <w:rPr>
            <w:noProof/>
            <w:webHidden/>
          </w:rPr>
          <w:fldChar w:fldCharType="begin"/>
        </w:r>
        <w:r w:rsidR="00FC6755">
          <w:rPr>
            <w:noProof/>
            <w:webHidden/>
          </w:rPr>
          <w:instrText xml:space="preserve"> PAGEREF _Toc67666305 \h </w:instrText>
        </w:r>
        <w:r w:rsidR="00FC6755">
          <w:rPr>
            <w:noProof/>
            <w:webHidden/>
          </w:rPr>
        </w:r>
        <w:r w:rsidR="00FC6755">
          <w:rPr>
            <w:noProof/>
            <w:webHidden/>
          </w:rPr>
          <w:fldChar w:fldCharType="separate"/>
        </w:r>
        <w:r w:rsidR="00FC6755">
          <w:rPr>
            <w:noProof/>
            <w:webHidden/>
          </w:rPr>
          <w:t>15</w:t>
        </w:r>
        <w:r w:rsidR="00FC6755">
          <w:rPr>
            <w:noProof/>
            <w:webHidden/>
          </w:rPr>
          <w:fldChar w:fldCharType="end"/>
        </w:r>
      </w:hyperlink>
    </w:p>
    <w:p w14:paraId="7B90C37C" w14:textId="4AB89404" w:rsidR="00FC6755" w:rsidRDefault="00200D84">
      <w:pPr>
        <w:pStyle w:val="TOC4"/>
        <w:rPr>
          <w:rFonts w:eastAsiaTheme="minorEastAsia"/>
          <w:smallCaps w:val="0"/>
          <w:noProof/>
          <w:sz w:val="22"/>
        </w:rPr>
      </w:pPr>
      <w:hyperlink w:anchor="_Toc67666306" w:history="1">
        <w:r w:rsidR="00FC6755" w:rsidRPr="00695A4D">
          <w:rPr>
            <w:rStyle w:val="Hyperlink"/>
            <w:rFonts w:hint="eastAsia"/>
            <w:noProof/>
          </w:rPr>
          <w:t>认知服务</w:t>
        </w:r>
        <w:r w:rsidR="00FC6755">
          <w:rPr>
            <w:noProof/>
            <w:webHidden/>
          </w:rPr>
          <w:tab/>
        </w:r>
        <w:r w:rsidR="00FC6755">
          <w:rPr>
            <w:noProof/>
            <w:webHidden/>
          </w:rPr>
          <w:fldChar w:fldCharType="begin"/>
        </w:r>
        <w:r w:rsidR="00FC6755">
          <w:rPr>
            <w:noProof/>
            <w:webHidden/>
          </w:rPr>
          <w:instrText xml:space="preserve"> PAGEREF _Toc67666306 \h </w:instrText>
        </w:r>
        <w:r w:rsidR="00FC6755">
          <w:rPr>
            <w:noProof/>
            <w:webHidden/>
          </w:rPr>
        </w:r>
        <w:r w:rsidR="00FC6755">
          <w:rPr>
            <w:noProof/>
            <w:webHidden/>
          </w:rPr>
          <w:fldChar w:fldCharType="separate"/>
        </w:r>
        <w:r w:rsidR="00FC6755">
          <w:rPr>
            <w:noProof/>
            <w:webHidden/>
          </w:rPr>
          <w:t>15</w:t>
        </w:r>
        <w:r w:rsidR="00FC6755">
          <w:rPr>
            <w:noProof/>
            <w:webHidden/>
          </w:rPr>
          <w:fldChar w:fldCharType="end"/>
        </w:r>
      </w:hyperlink>
    </w:p>
    <w:p w14:paraId="7BA854F1" w14:textId="546F472E" w:rsidR="00FC6755" w:rsidRDefault="00200D84">
      <w:pPr>
        <w:pStyle w:val="TOC2"/>
        <w:tabs>
          <w:tab w:val="right" w:leader="dot" w:pos="5030"/>
        </w:tabs>
        <w:rPr>
          <w:rFonts w:eastAsiaTheme="minorEastAsia"/>
          <w:b w:val="0"/>
          <w:smallCaps w:val="0"/>
          <w:noProof/>
          <w:sz w:val="22"/>
        </w:rPr>
      </w:pPr>
      <w:hyperlink w:anchor="_Toc67666307" w:history="1">
        <w:r w:rsidR="00FC6755" w:rsidRPr="00695A4D">
          <w:rPr>
            <w:rStyle w:val="Hyperlink"/>
            <w:noProof/>
          </w:rPr>
          <w:t xml:space="preserve">Microsoft Azure </w:t>
        </w:r>
        <w:r w:rsidR="00FC6755" w:rsidRPr="00695A4D">
          <w:rPr>
            <w:rStyle w:val="Hyperlink"/>
            <w:rFonts w:hint="eastAsia"/>
            <w:noProof/>
          </w:rPr>
          <w:t>计划</w:t>
        </w:r>
        <w:r w:rsidR="00FC6755">
          <w:rPr>
            <w:noProof/>
            <w:webHidden/>
          </w:rPr>
          <w:tab/>
        </w:r>
        <w:r w:rsidR="00FC6755">
          <w:rPr>
            <w:noProof/>
            <w:webHidden/>
          </w:rPr>
          <w:fldChar w:fldCharType="begin"/>
        </w:r>
        <w:r w:rsidR="00FC6755">
          <w:rPr>
            <w:noProof/>
            <w:webHidden/>
          </w:rPr>
          <w:instrText xml:space="preserve"> PAGEREF _Toc67666307 \h </w:instrText>
        </w:r>
        <w:r w:rsidR="00FC6755">
          <w:rPr>
            <w:noProof/>
            <w:webHidden/>
          </w:rPr>
        </w:r>
        <w:r w:rsidR="00FC6755">
          <w:rPr>
            <w:noProof/>
            <w:webHidden/>
          </w:rPr>
          <w:fldChar w:fldCharType="separate"/>
        </w:r>
        <w:r w:rsidR="00FC6755">
          <w:rPr>
            <w:noProof/>
            <w:webHidden/>
          </w:rPr>
          <w:t>16</w:t>
        </w:r>
        <w:r w:rsidR="00FC6755">
          <w:rPr>
            <w:noProof/>
            <w:webHidden/>
          </w:rPr>
          <w:fldChar w:fldCharType="end"/>
        </w:r>
      </w:hyperlink>
    </w:p>
    <w:p w14:paraId="03CFAD25" w14:textId="7A547336" w:rsidR="00FC6755" w:rsidRDefault="00200D84">
      <w:pPr>
        <w:pStyle w:val="TOC4"/>
        <w:rPr>
          <w:rFonts w:eastAsiaTheme="minorEastAsia"/>
          <w:smallCaps w:val="0"/>
          <w:noProof/>
          <w:sz w:val="22"/>
        </w:rPr>
      </w:pPr>
      <w:hyperlink w:anchor="_Toc67666308" w:history="1">
        <w:r w:rsidR="00FC6755" w:rsidRPr="00695A4D">
          <w:rPr>
            <w:rStyle w:val="Hyperlink"/>
            <w:noProof/>
          </w:rPr>
          <w:t>Azure Active Directory Basic</w:t>
        </w:r>
        <w:r w:rsidR="00FC6755">
          <w:rPr>
            <w:noProof/>
            <w:webHidden/>
          </w:rPr>
          <w:tab/>
        </w:r>
        <w:r w:rsidR="00FC6755">
          <w:rPr>
            <w:noProof/>
            <w:webHidden/>
          </w:rPr>
          <w:fldChar w:fldCharType="begin"/>
        </w:r>
        <w:r w:rsidR="00FC6755">
          <w:rPr>
            <w:noProof/>
            <w:webHidden/>
          </w:rPr>
          <w:instrText xml:space="preserve"> PAGEREF _Toc67666308 \h </w:instrText>
        </w:r>
        <w:r w:rsidR="00FC6755">
          <w:rPr>
            <w:noProof/>
            <w:webHidden/>
          </w:rPr>
        </w:r>
        <w:r w:rsidR="00FC6755">
          <w:rPr>
            <w:noProof/>
            <w:webHidden/>
          </w:rPr>
          <w:fldChar w:fldCharType="separate"/>
        </w:r>
        <w:r w:rsidR="00FC6755">
          <w:rPr>
            <w:noProof/>
            <w:webHidden/>
          </w:rPr>
          <w:t>16</w:t>
        </w:r>
        <w:r w:rsidR="00FC6755">
          <w:rPr>
            <w:noProof/>
            <w:webHidden/>
          </w:rPr>
          <w:fldChar w:fldCharType="end"/>
        </w:r>
      </w:hyperlink>
    </w:p>
    <w:p w14:paraId="51322734" w14:textId="5D653733" w:rsidR="00FC6755" w:rsidRDefault="00200D84">
      <w:pPr>
        <w:pStyle w:val="TOC4"/>
        <w:rPr>
          <w:rFonts w:eastAsiaTheme="minorEastAsia"/>
          <w:smallCaps w:val="0"/>
          <w:noProof/>
          <w:sz w:val="22"/>
        </w:rPr>
      </w:pPr>
      <w:hyperlink w:anchor="_Toc67666309" w:history="1">
        <w:r w:rsidR="00FC6755" w:rsidRPr="00695A4D">
          <w:rPr>
            <w:rStyle w:val="Hyperlink"/>
            <w:noProof/>
          </w:rPr>
          <w:t>Azure Active Directory Premium</w:t>
        </w:r>
        <w:r w:rsidR="00FC6755">
          <w:rPr>
            <w:noProof/>
            <w:webHidden/>
          </w:rPr>
          <w:tab/>
        </w:r>
        <w:r w:rsidR="00FC6755">
          <w:rPr>
            <w:noProof/>
            <w:webHidden/>
          </w:rPr>
          <w:fldChar w:fldCharType="begin"/>
        </w:r>
        <w:r w:rsidR="00FC6755">
          <w:rPr>
            <w:noProof/>
            <w:webHidden/>
          </w:rPr>
          <w:instrText xml:space="preserve"> PAGEREF _Toc67666309 \h </w:instrText>
        </w:r>
        <w:r w:rsidR="00FC6755">
          <w:rPr>
            <w:noProof/>
            <w:webHidden/>
          </w:rPr>
        </w:r>
        <w:r w:rsidR="00FC6755">
          <w:rPr>
            <w:noProof/>
            <w:webHidden/>
          </w:rPr>
          <w:fldChar w:fldCharType="separate"/>
        </w:r>
        <w:r w:rsidR="00FC6755">
          <w:rPr>
            <w:noProof/>
            <w:webHidden/>
          </w:rPr>
          <w:t>16</w:t>
        </w:r>
        <w:r w:rsidR="00FC6755">
          <w:rPr>
            <w:noProof/>
            <w:webHidden/>
          </w:rPr>
          <w:fldChar w:fldCharType="end"/>
        </w:r>
      </w:hyperlink>
    </w:p>
    <w:p w14:paraId="0C16C9AA" w14:textId="25D9E26D" w:rsidR="00FC6755" w:rsidRDefault="00200D84">
      <w:pPr>
        <w:pStyle w:val="TOC2"/>
        <w:tabs>
          <w:tab w:val="right" w:leader="dot" w:pos="5030"/>
        </w:tabs>
        <w:rPr>
          <w:rFonts w:eastAsiaTheme="minorEastAsia"/>
          <w:b w:val="0"/>
          <w:smallCaps w:val="0"/>
          <w:noProof/>
          <w:sz w:val="22"/>
        </w:rPr>
      </w:pPr>
      <w:hyperlink w:anchor="_Toc67666310" w:history="1">
        <w:r w:rsidR="00FC6755" w:rsidRPr="00695A4D">
          <w:rPr>
            <w:rStyle w:val="Hyperlink"/>
            <w:noProof/>
          </w:rPr>
          <w:t xml:space="preserve">Microsoft Dynamics 365 </w:t>
        </w:r>
        <w:r w:rsidR="00FC6755" w:rsidRPr="00695A4D">
          <w:rPr>
            <w:rStyle w:val="Hyperlink"/>
            <w:rFonts w:hint="eastAsia"/>
            <w:noProof/>
          </w:rPr>
          <w:t>服务</w:t>
        </w:r>
        <w:r w:rsidR="00FC6755">
          <w:rPr>
            <w:noProof/>
            <w:webHidden/>
          </w:rPr>
          <w:tab/>
        </w:r>
        <w:r w:rsidR="00FC6755">
          <w:rPr>
            <w:noProof/>
            <w:webHidden/>
          </w:rPr>
          <w:fldChar w:fldCharType="begin"/>
        </w:r>
        <w:r w:rsidR="00FC6755">
          <w:rPr>
            <w:noProof/>
            <w:webHidden/>
          </w:rPr>
          <w:instrText xml:space="preserve"> PAGEREF _Toc67666310 \h </w:instrText>
        </w:r>
        <w:r w:rsidR="00FC6755">
          <w:rPr>
            <w:noProof/>
            <w:webHidden/>
          </w:rPr>
        </w:r>
        <w:r w:rsidR="00FC6755">
          <w:rPr>
            <w:noProof/>
            <w:webHidden/>
          </w:rPr>
          <w:fldChar w:fldCharType="separate"/>
        </w:r>
        <w:r w:rsidR="00FC6755">
          <w:rPr>
            <w:noProof/>
            <w:webHidden/>
          </w:rPr>
          <w:t>16</w:t>
        </w:r>
        <w:r w:rsidR="00FC6755">
          <w:rPr>
            <w:noProof/>
            <w:webHidden/>
          </w:rPr>
          <w:fldChar w:fldCharType="end"/>
        </w:r>
      </w:hyperlink>
    </w:p>
    <w:p w14:paraId="61433514" w14:textId="4EE6C750" w:rsidR="00FC6755" w:rsidRDefault="00200D84">
      <w:pPr>
        <w:pStyle w:val="TOC2"/>
        <w:tabs>
          <w:tab w:val="right" w:leader="dot" w:pos="5030"/>
        </w:tabs>
        <w:rPr>
          <w:rFonts w:eastAsiaTheme="minorEastAsia"/>
          <w:b w:val="0"/>
          <w:smallCaps w:val="0"/>
          <w:noProof/>
          <w:sz w:val="22"/>
        </w:rPr>
      </w:pPr>
      <w:hyperlink w:anchor="_Toc67666311" w:history="1">
        <w:r w:rsidR="00FC6755" w:rsidRPr="00695A4D">
          <w:rPr>
            <w:rStyle w:val="Hyperlink"/>
            <w:noProof/>
          </w:rPr>
          <w:t xml:space="preserve">Office 365 </w:t>
        </w:r>
        <w:r w:rsidR="00FC6755" w:rsidRPr="00695A4D">
          <w:rPr>
            <w:rStyle w:val="Hyperlink"/>
            <w:rFonts w:hint="eastAsia"/>
            <w:noProof/>
          </w:rPr>
          <w:t>服务</w:t>
        </w:r>
        <w:r w:rsidR="00FC6755">
          <w:rPr>
            <w:noProof/>
            <w:webHidden/>
          </w:rPr>
          <w:tab/>
        </w:r>
        <w:r w:rsidR="00FC6755">
          <w:rPr>
            <w:noProof/>
            <w:webHidden/>
          </w:rPr>
          <w:fldChar w:fldCharType="begin"/>
        </w:r>
        <w:r w:rsidR="00FC6755">
          <w:rPr>
            <w:noProof/>
            <w:webHidden/>
          </w:rPr>
          <w:instrText xml:space="preserve"> PAGEREF _Toc67666311 \h </w:instrText>
        </w:r>
        <w:r w:rsidR="00FC6755">
          <w:rPr>
            <w:noProof/>
            <w:webHidden/>
          </w:rPr>
        </w:r>
        <w:r w:rsidR="00FC6755">
          <w:rPr>
            <w:noProof/>
            <w:webHidden/>
          </w:rPr>
          <w:fldChar w:fldCharType="separate"/>
        </w:r>
        <w:r w:rsidR="00FC6755">
          <w:rPr>
            <w:noProof/>
            <w:webHidden/>
          </w:rPr>
          <w:t>17</w:t>
        </w:r>
        <w:r w:rsidR="00FC6755">
          <w:rPr>
            <w:noProof/>
            <w:webHidden/>
          </w:rPr>
          <w:fldChar w:fldCharType="end"/>
        </w:r>
      </w:hyperlink>
    </w:p>
    <w:p w14:paraId="6A58348D" w14:textId="4D591A2F" w:rsidR="00FC6755" w:rsidRDefault="00200D84">
      <w:pPr>
        <w:pStyle w:val="TOC4"/>
        <w:rPr>
          <w:rFonts w:eastAsiaTheme="minorEastAsia"/>
          <w:smallCaps w:val="0"/>
          <w:noProof/>
          <w:sz w:val="22"/>
        </w:rPr>
      </w:pPr>
      <w:hyperlink w:anchor="_Toc67666312" w:history="1">
        <w:r w:rsidR="00FC6755" w:rsidRPr="00695A4D">
          <w:rPr>
            <w:rStyle w:val="Hyperlink"/>
            <w:noProof/>
          </w:rPr>
          <w:t>Exchange Online</w:t>
        </w:r>
        <w:r w:rsidR="00FC6755">
          <w:rPr>
            <w:noProof/>
            <w:webHidden/>
          </w:rPr>
          <w:tab/>
        </w:r>
        <w:r w:rsidR="00FC6755">
          <w:rPr>
            <w:noProof/>
            <w:webHidden/>
          </w:rPr>
          <w:fldChar w:fldCharType="begin"/>
        </w:r>
        <w:r w:rsidR="00FC6755">
          <w:rPr>
            <w:noProof/>
            <w:webHidden/>
          </w:rPr>
          <w:instrText xml:space="preserve"> PAGEREF _Toc67666312 \h </w:instrText>
        </w:r>
        <w:r w:rsidR="00FC6755">
          <w:rPr>
            <w:noProof/>
            <w:webHidden/>
          </w:rPr>
        </w:r>
        <w:r w:rsidR="00FC6755">
          <w:rPr>
            <w:noProof/>
            <w:webHidden/>
          </w:rPr>
          <w:fldChar w:fldCharType="separate"/>
        </w:r>
        <w:r w:rsidR="00FC6755">
          <w:rPr>
            <w:noProof/>
            <w:webHidden/>
          </w:rPr>
          <w:t>17</w:t>
        </w:r>
        <w:r w:rsidR="00FC6755">
          <w:rPr>
            <w:noProof/>
            <w:webHidden/>
          </w:rPr>
          <w:fldChar w:fldCharType="end"/>
        </w:r>
      </w:hyperlink>
    </w:p>
    <w:p w14:paraId="54E501D4" w14:textId="1E280CC2" w:rsidR="00FC6755" w:rsidRDefault="00200D84">
      <w:pPr>
        <w:pStyle w:val="TOC4"/>
        <w:rPr>
          <w:rFonts w:eastAsiaTheme="minorEastAsia"/>
          <w:smallCaps w:val="0"/>
          <w:noProof/>
          <w:sz w:val="22"/>
        </w:rPr>
      </w:pPr>
      <w:hyperlink w:anchor="_Toc67666313" w:history="1">
        <w:r w:rsidR="00FC6755" w:rsidRPr="00695A4D">
          <w:rPr>
            <w:rStyle w:val="Hyperlink"/>
            <w:noProof/>
          </w:rPr>
          <w:t xml:space="preserve">Microsoft 365 </w:t>
        </w:r>
        <w:r w:rsidR="00FC6755" w:rsidRPr="00695A4D">
          <w:rPr>
            <w:rStyle w:val="Hyperlink"/>
            <w:rFonts w:hint="eastAsia"/>
            <w:noProof/>
          </w:rPr>
          <w:t>应用程序</w:t>
        </w:r>
        <w:r w:rsidR="00FC6755">
          <w:rPr>
            <w:noProof/>
            <w:webHidden/>
          </w:rPr>
          <w:tab/>
        </w:r>
        <w:r w:rsidR="00FC6755">
          <w:rPr>
            <w:noProof/>
            <w:webHidden/>
          </w:rPr>
          <w:fldChar w:fldCharType="begin"/>
        </w:r>
        <w:r w:rsidR="00FC6755">
          <w:rPr>
            <w:noProof/>
            <w:webHidden/>
          </w:rPr>
          <w:instrText xml:space="preserve"> PAGEREF _Toc67666313 \h </w:instrText>
        </w:r>
        <w:r w:rsidR="00FC6755">
          <w:rPr>
            <w:noProof/>
            <w:webHidden/>
          </w:rPr>
        </w:r>
        <w:r w:rsidR="00FC6755">
          <w:rPr>
            <w:noProof/>
            <w:webHidden/>
          </w:rPr>
          <w:fldChar w:fldCharType="separate"/>
        </w:r>
        <w:r w:rsidR="00FC6755">
          <w:rPr>
            <w:noProof/>
            <w:webHidden/>
          </w:rPr>
          <w:t>18</w:t>
        </w:r>
        <w:r w:rsidR="00FC6755">
          <w:rPr>
            <w:noProof/>
            <w:webHidden/>
          </w:rPr>
          <w:fldChar w:fldCharType="end"/>
        </w:r>
      </w:hyperlink>
    </w:p>
    <w:p w14:paraId="7083FE79" w14:textId="2BFEF326" w:rsidR="00FC6755" w:rsidRDefault="00200D84">
      <w:pPr>
        <w:pStyle w:val="TOC4"/>
        <w:rPr>
          <w:rFonts w:eastAsiaTheme="minorEastAsia"/>
          <w:smallCaps w:val="0"/>
          <w:noProof/>
          <w:sz w:val="22"/>
        </w:rPr>
      </w:pPr>
      <w:hyperlink w:anchor="_Toc67666314" w:history="1">
        <w:r w:rsidR="00FC6755" w:rsidRPr="00695A4D">
          <w:rPr>
            <w:rStyle w:val="Hyperlink"/>
            <w:noProof/>
          </w:rPr>
          <w:t>Office for the web</w:t>
        </w:r>
        <w:r w:rsidR="00FC6755">
          <w:rPr>
            <w:noProof/>
            <w:webHidden/>
          </w:rPr>
          <w:tab/>
        </w:r>
        <w:r w:rsidR="00FC6755">
          <w:rPr>
            <w:noProof/>
            <w:webHidden/>
          </w:rPr>
          <w:fldChar w:fldCharType="begin"/>
        </w:r>
        <w:r w:rsidR="00FC6755">
          <w:rPr>
            <w:noProof/>
            <w:webHidden/>
          </w:rPr>
          <w:instrText xml:space="preserve"> PAGEREF _Toc67666314 \h </w:instrText>
        </w:r>
        <w:r w:rsidR="00FC6755">
          <w:rPr>
            <w:noProof/>
            <w:webHidden/>
          </w:rPr>
        </w:r>
        <w:r w:rsidR="00FC6755">
          <w:rPr>
            <w:noProof/>
            <w:webHidden/>
          </w:rPr>
          <w:fldChar w:fldCharType="separate"/>
        </w:r>
        <w:r w:rsidR="00FC6755">
          <w:rPr>
            <w:noProof/>
            <w:webHidden/>
          </w:rPr>
          <w:t>19</w:t>
        </w:r>
        <w:r w:rsidR="00FC6755">
          <w:rPr>
            <w:noProof/>
            <w:webHidden/>
          </w:rPr>
          <w:fldChar w:fldCharType="end"/>
        </w:r>
      </w:hyperlink>
    </w:p>
    <w:p w14:paraId="12C66DB5" w14:textId="06F79171" w:rsidR="00FC6755" w:rsidRDefault="00200D84">
      <w:pPr>
        <w:pStyle w:val="TOC4"/>
        <w:rPr>
          <w:rFonts w:eastAsiaTheme="minorEastAsia"/>
          <w:smallCaps w:val="0"/>
          <w:noProof/>
          <w:sz w:val="22"/>
        </w:rPr>
      </w:pPr>
      <w:hyperlink w:anchor="_Toc67666315" w:history="1">
        <w:r w:rsidR="00FC6755" w:rsidRPr="00695A4D">
          <w:rPr>
            <w:rStyle w:val="Hyperlink"/>
            <w:noProof/>
          </w:rPr>
          <w:t>OneDrive for Business</w:t>
        </w:r>
        <w:r w:rsidR="00FC6755">
          <w:rPr>
            <w:noProof/>
            <w:webHidden/>
          </w:rPr>
          <w:tab/>
        </w:r>
        <w:r w:rsidR="00FC6755">
          <w:rPr>
            <w:noProof/>
            <w:webHidden/>
          </w:rPr>
          <w:fldChar w:fldCharType="begin"/>
        </w:r>
        <w:r w:rsidR="00FC6755">
          <w:rPr>
            <w:noProof/>
            <w:webHidden/>
          </w:rPr>
          <w:instrText xml:space="preserve"> PAGEREF _Toc67666315 \h </w:instrText>
        </w:r>
        <w:r w:rsidR="00FC6755">
          <w:rPr>
            <w:noProof/>
            <w:webHidden/>
          </w:rPr>
        </w:r>
        <w:r w:rsidR="00FC6755">
          <w:rPr>
            <w:noProof/>
            <w:webHidden/>
          </w:rPr>
          <w:fldChar w:fldCharType="separate"/>
        </w:r>
        <w:r w:rsidR="00FC6755">
          <w:rPr>
            <w:noProof/>
            <w:webHidden/>
          </w:rPr>
          <w:t>19</w:t>
        </w:r>
        <w:r w:rsidR="00FC6755">
          <w:rPr>
            <w:noProof/>
            <w:webHidden/>
          </w:rPr>
          <w:fldChar w:fldCharType="end"/>
        </w:r>
      </w:hyperlink>
    </w:p>
    <w:p w14:paraId="616B7512" w14:textId="730E4BDA" w:rsidR="00FC6755" w:rsidRDefault="00200D84">
      <w:pPr>
        <w:pStyle w:val="TOC4"/>
        <w:rPr>
          <w:rFonts w:eastAsiaTheme="minorEastAsia"/>
          <w:smallCaps w:val="0"/>
          <w:noProof/>
          <w:sz w:val="22"/>
        </w:rPr>
      </w:pPr>
      <w:hyperlink w:anchor="_Toc67666316" w:history="1">
        <w:r w:rsidR="00FC6755" w:rsidRPr="00695A4D">
          <w:rPr>
            <w:rStyle w:val="Hyperlink"/>
            <w:noProof/>
          </w:rPr>
          <w:t>Project Online</w:t>
        </w:r>
        <w:r w:rsidR="00FC6755">
          <w:rPr>
            <w:noProof/>
            <w:webHidden/>
          </w:rPr>
          <w:tab/>
        </w:r>
        <w:r w:rsidR="00FC6755">
          <w:rPr>
            <w:noProof/>
            <w:webHidden/>
          </w:rPr>
          <w:fldChar w:fldCharType="begin"/>
        </w:r>
        <w:r w:rsidR="00FC6755">
          <w:rPr>
            <w:noProof/>
            <w:webHidden/>
          </w:rPr>
          <w:instrText xml:space="preserve"> PAGEREF _Toc67666316 \h </w:instrText>
        </w:r>
        <w:r w:rsidR="00FC6755">
          <w:rPr>
            <w:noProof/>
            <w:webHidden/>
          </w:rPr>
        </w:r>
        <w:r w:rsidR="00FC6755">
          <w:rPr>
            <w:noProof/>
            <w:webHidden/>
          </w:rPr>
          <w:fldChar w:fldCharType="separate"/>
        </w:r>
        <w:r w:rsidR="00FC6755">
          <w:rPr>
            <w:noProof/>
            <w:webHidden/>
          </w:rPr>
          <w:t>19</w:t>
        </w:r>
        <w:r w:rsidR="00FC6755">
          <w:rPr>
            <w:noProof/>
            <w:webHidden/>
          </w:rPr>
          <w:fldChar w:fldCharType="end"/>
        </w:r>
      </w:hyperlink>
    </w:p>
    <w:p w14:paraId="727715D8" w14:textId="5F2BD891" w:rsidR="00FC6755" w:rsidRDefault="00200D84">
      <w:pPr>
        <w:pStyle w:val="TOC4"/>
        <w:rPr>
          <w:rFonts w:eastAsiaTheme="minorEastAsia"/>
          <w:smallCaps w:val="0"/>
          <w:noProof/>
          <w:sz w:val="22"/>
        </w:rPr>
      </w:pPr>
      <w:hyperlink w:anchor="_Toc67666317" w:history="1">
        <w:r w:rsidR="00FC6755" w:rsidRPr="00695A4D">
          <w:rPr>
            <w:rStyle w:val="Hyperlink"/>
            <w:noProof/>
          </w:rPr>
          <w:t>SharePoint Online</w:t>
        </w:r>
        <w:r w:rsidR="00FC6755">
          <w:rPr>
            <w:noProof/>
            <w:webHidden/>
          </w:rPr>
          <w:tab/>
        </w:r>
        <w:r w:rsidR="00FC6755">
          <w:rPr>
            <w:noProof/>
            <w:webHidden/>
          </w:rPr>
          <w:fldChar w:fldCharType="begin"/>
        </w:r>
        <w:r w:rsidR="00FC6755">
          <w:rPr>
            <w:noProof/>
            <w:webHidden/>
          </w:rPr>
          <w:instrText xml:space="preserve"> PAGEREF _Toc67666317 \h </w:instrText>
        </w:r>
        <w:r w:rsidR="00FC6755">
          <w:rPr>
            <w:noProof/>
            <w:webHidden/>
          </w:rPr>
        </w:r>
        <w:r w:rsidR="00FC6755">
          <w:rPr>
            <w:noProof/>
            <w:webHidden/>
          </w:rPr>
          <w:fldChar w:fldCharType="separate"/>
        </w:r>
        <w:r w:rsidR="00FC6755">
          <w:rPr>
            <w:noProof/>
            <w:webHidden/>
          </w:rPr>
          <w:t>20</w:t>
        </w:r>
        <w:r w:rsidR="00FC6755">
          <w:rPr>
            <w:noProof/>
            <w:webHidden/>
          </w:rPr>
          <w:fldChar w:fldCharType="end"/>
        </w:r>
      </w:hyperlink>
    </w:p>
    <w:p w14:paraId="5D8DE54B" w14:textId="144AEFFC" w:rsidR="00FC6755" w:rsidRDefault="00200D84">
      <w:pPr>
        <w:pStyle w:val="TOC4"/>
        <w:rPr>
          <w:rFonts w:eastAsiaTheme="minorEastAsia"/>
          <w:smallCaps w:val="0"/>
          <w:noProof/>
          <w:sz w:val="22"/>
        </w:rPr>
      </w:pPr>
      <w:hyperlink w:anchor="_Toc67666318" w:history="1">
        <w:r w:rsidR="00FC6755" w:rsidRPr="00695A4D">
          <w:rPr>
            <w:rStyle w:val="Hyperlink"/>
            <w:noProof/>
          </w:rPr>
          <w:t>Skype for Business Online</w:t>
        </w:r>
        <w:r w:rsidR="00FC6755">
          <w:rPr>
            <w:noProof/>
            <w:webHidden/>
          </w:rPr>
          <w:tab/>
        </w:r>
        <w:r w:rsidR="00FC6755">
          <w:rPr>
            <w:noProof/>
            <w:webHidden/>
          </w:rPr>
          <w:fldChar w:fldCharType="begin"/>
        </w:r>
        <w:r w:rsidR="00FC6755">
          <w:rPr>
            <w:noProof/>
            <w:webHidden/>
          </w:rPr>
          <w:instrText xml:space="preserve"> PAGEREF _Toc67666318 \h </w:instrText>
        </w:r>
        <w:r w:rsidR="00FC6755">
          <w:rPr>
            <w:noProof/>
            <w:webHidden/>
          </w:rPr>
        </w:r>
        <w:r w:rsidR="00FC6755">
          <w:rPr>
            <w:noProof/>
            <w:webHidden/>
          </w:rPr>
          <w:fldChar w:fldCharType="separate"/>
        </w:r>
        <w:r w:rsidR="00FC6755">
          <w:rPr>
            <w:noProof/>
            <w:webHidden/>
          </w:rPr>
          <w:t>20</w:t>
        </w:r>
        <w:r w:rsidR="00FC6755">
          <w:rPr>
            <w:noProof/>
            <w:webHidden/>
          </w:rPr>
          <w:fldChar w:fldCharType="end"/>
        </w:r>
      </w:hyperlink>
    </w:p>
    <w:p w14:paraId="27A268C1" w14:textId="3A8EB72A" w:rsidR="00FC6755" w:rsidRDefault="00200D84">
      <w:pPr>
        <w:pStyle w:val="TOC2"/>
        <w:tabs>
          <w:tab w:val="right" w:leader="dot" w:pos="5030"/>
        </w:tabs>
        <w:rPr>
          <w:rFonts w:eastAsiaTheme="minorEastAsia"/>
          <w:b w:val="0"/>
          <w:smallCaps w:val="0"/>
          <w:noProof/>
          <w:sz w:val="22"/>
        </w:rPr>
      </w:pPr>
      <w:hyperlink w:anchor="_Toc67666319" w:history="1">
        <w:r w:rsidR="00FC6755" w:rsidRPr="00695A4D">
          <w:rPr>
            <w:rStyle w:val="Hyperlink"/>
            <w:rFonts w:hint="eastAsia"/>
            <w:noProof/>
          </w:rPr>
          <w:t>其他在线服务</w:t>
        </w:r>
        <w:r w:rsidR="00FC6755">
          <w:rPr>
            <w:noProof/>
            <w:webHidden/>
          </w:rPr>
          <w:tab/>
        </w:r>
        <w:r w:rsidR="00FC6755">
          <w:rPr>
            <w:noProof/>
            <w:webHidden/>
          </w:rPr>
          <w:fldChar w:fldCharType="begin"/>
        </w:r>
        <w:r w:rsidR="00FC6755">
          <w:rPr>
            <w:noProof/>
            <w:webHidden/>
          </w:rPr>
          <w:instrText xml:space="preserve"> PAGEREF _Toc67666319 \h </w:instrText>
        </w:r>
        <w:r w:rsidR="00FC6755">
          <w:rPr>
            <w:noProof/>
            <w:webHidden/>
          </w:rPr>
        </w:r>
        <w:r w:rsidR="00FC6755">
          <w:rPr>
            <w:noProof/>
            <w:webHidden/>
          </w:rPr>
          <w:fldChar w:fldCharType="separate"/>
        </w:r>
        <w:r w:rsidR="00FC6755">
          <w:rPr>
            <w:noProof/>
            <w:webHidden/>
          </w:rPr>
          <w:t>21</w:t>
        </w:r>
        <w:r w:rsidR="00FC6755">
          <w:rPr>
            <w:noProof/>
            <w:webHidden/>
          </w:rPr>
          <w:fldChar w:fldCharType="end"/>
        </w:r>
      </w:hyperlink>
    </w:p>
    <w:p w14:paraId="1C998D48" w14:textId="0B4800AD" w:rsidR="00FC6755" w:rsidRDefault="00200D84">
      <w:pPr>
        <w:pStyle w:val="TOC4"/>
        <w:rPr>
          <w:rFonts w:eastAsiaTheme="minorEastAsia"/>
          <w:smallCaps w:val="0"/>
          <w:noProof/>
          <w:sz w:val="22"/>
        </w:rPr>
      </w:pPr>
      <w:hyperlink w:anchor="_Toc67666320" w:history="1">
        <w:r w:rsidR="00FC6755" w:rsidRPr="00695A4D">
          <w:rPr>
            <w:rStyle w:val="Hyperlink"/>
            <w:noProof/>
          </w:rPr>
          <w:t>Microsoft Power Platform</w:t>
        </w:r>
        <w:r w:rsidR="00FC6755">
          <w:rPr>
            <w:noProof/>
            <w:webHidden/>
          </w:rPr>
          <w:tab/>
        </w:r>
        <w:r w:rsidR="00FC6755">
          <w:rPr>
            <w:noProof/>
            <w:webHidden/>
          </w:rPr>
          <w:fldChar w:fldCharType="begin"/>
        </w:r>
        <w:r w:rsidR="00FC6755">
          <w:rPr>
            <w:noProof/>
            <w:webHidden/>
          </w:rPr>
          <w:instrText xml:space="preserve"> PAGEREF _Toc67666320 \h </w:instrText>
        </w:r>
        <w:r w:rsidR="00FC6755">
          <w:rPr>
            <w:noProof/>
            <w:webHidden/>
          </w:rPr>
        </w:r>
        <w:r w:rsidR="00FC6755">
          <w:rPr>
            <w:noProof/>
            <w:webHidden/>
          </w:rPr>
          <w:fldChar w:fldCharType="separate"/>
        </w:r>
        <w:r w:rsidR="00FC6755">
          <w:rPr>
            <w:noProof/>
            <w:webHidden/>
          </w:rPr>
          <w:t>21</w:t>
        </w:r>
        <w:r w:rsidR="00FC6755">
          <w:rPr>
            <w:noProof/>
            <w:webHidden/>
          </w:rPr>
          <w:fldChar w:fldCharType="end"/>
        </w:r>
      </w:hyperlink>
    </w:p>
    <w:p w14:paraId="49CDBC7A" w14:textId="17442150" w:rsidR="00FC6755" w:rsidRDefault="00200D84">
      <w:pPr>
        <w:pStyle w:val="TOC4"/>
        <w:rPr>
          <w:rFonts w:eastAsiaTheme="minorEastAsia"/>
          <w:smallCaps w:val="0"/>
          <w:noProof/>
          <w:sz w:val="22"/>
        </w:rPr>
      </w:pPr>
      <w:hyperlink w:anchor="_Toc67666321" w:history="1">
        <w:r w:rsidR="00FC6755" w:rsidRPr="00695A4D">
          <w:rPr>
            <w:rStyle w:val="Hyperlink"/>
            <w:noProof/>
            <w:lang w:val="pt-BR"/>
          </w:rPr>
          <w:t>Microsoft Intune</w:t>
        </w:r>
        <w:r w:rsidR="00FC6755">
          <w:rPr>
            <w:noProof/>
            <w:webHidden/>
          </w:rPr>
          <w:tab/>
        </w:r>
        <w:r w:rsidR="00FC6755">
          <w:rPr>
            <w:noProof/>
            <w:webHidden/>
          </w:rPr>
          <w:fldChar w:fldCharType="begin"/>
        </w:r>
        <w:r w:rsidR="00FC6755">
          <w:rPr>
            <w:noProof/>
            <w:webHidden/>
          </w:rPr>
          <w:instrText xml:space="preserve"> PAGEREF _Toc67666321 \h </w:instrText>
        </w:r>
        <w:r w:rsidR="00FC6755">
          <w:rPr>
            <w:noProof/>
            <w:webHidden/>
          </w:rPr>
        </w:r>
        <w:r w:rsidR="00FC6755">
          <w:rPr>
            <w:noProof/>
            <w:webHidden/>
          </w:rPr>
          <w:fldChar w:fldCharType="separate"/>
        </w:r>
        <w:r w:rsidR="00FC6755">
          <w:rPr>
            <w:noProof/>
            <w:webHidden/>
          </w:rPr>
          <w:t>22</w:t>
        </w:r>
        <w:r w:rsidR="00FC6755">
          <w:rPr>
            <w:noProof/>
            <w:webHidden/>
          </w:rPr>
          <w:fldChar w:fldCharType="end"/>
        </w:r>
      </w:hyperlink>
    </w:p>
    <w:p w14:paraId="74C46C6F" w14:textId="63B0CBA5" w:rsidR="00FC6755" w:rsidRDefault="00200D84">
      <w:pPr>
        <w:pStyle w:val="TOC1"/>
        <w:tabs>
          <w:tab w:val="right" w:leader="dot" w:pos="5030"/>
        </w:tabs>
        <w:rPr>
          <w:rFonts w:eastAsiaTheme="minorEastAsia"/>
          <w:b w:val="0"/>
          <w:caps w:val="0"/>
          <w:noProof/>
          <w:sz w:val="22"/>
        </w:rPr>
      </w:pPr>
      <w:hyperlink w:anchor="_Toc67666322" w:history="1">
        <w:r w:rsidR="00FC6755" w:rsidRPr="00695A4D">
          <w:rPr>
            <w:rStyle w:val="Hyperlink"/>
            <w:rFonts w:hint="eastAsia"/>
            <w:noProof/>
          </w:rPr>
          <w:t>世纪互联在线服务产品提供情况</w:t>
        </w:r>
        <w:r w:rsidR="00FC6755" w:rsidRPr="00695A4D">
          <w:rPr>
            <w:rStyle w:val="Hyperlink"/>
            <w:noProof/>
          </w:rPr>
          <w:t xml:space="preserve"> (</w:t>
        </w:r>
        <w:r w:rsidR="00FC6755" w:rsidRPr="00695A4D">
          <w:rPr>
            <w:rStyle w:val="Hyperlink"/>
            <w:rFonts w:hint="eastAsia"/>
            <w:noProof/>
          </w:rPr>
          <w:t>仅适用于</w:t>
        </w:r>
        <w:r w:rsidR="00FC6755" w:rsidRPr="00695A4D">
          <w:rPr>
            <w:rStyle w:val="Hyperlink"/>
            <w:noProof/>
          </w:rPr>
          <w:t>OSPA)</w:t>
        </w:r>
        <w:r w:rsidR="00FC6755">
          <w:rPr>
            <w:noProof/>
            <w:webHidden/>
          </w:rPr>
          <w:tab/>
        </w:r>
        <w:r w:rsidR="00FC6755">
          <w:rPr>
            <w:noProof/>
            <w:webHidden/>
          </w:rPr>
          <w:fldChar w:fldCharType="begin"/>
        </w:r>
        <w:r w:rsidR="00FC6755">
          <w:rPr>
            <w:noProof/>
            <w:webHidden/>
          </w:rPr>
          <w:instrText xml:space="preserve"> PAGEREF _Toc67666322 \h </w:instrText>
        </w:r>
        <w:r w:rsidR="00FC6755">
          <w:rPr>
            <w:noProof/>
            <w:webHidden/>
          </w:rPr>
        </w:r>
        <w:r w:rsidR="00FC6755">
          <w:rPr>
            <w:noProof/>
            <w:webHidden/>
          </w:rPr>
          <w:fldChar w:fldCharType="separate"/>
        </w:r>
        <w:r w:rsidR="00FC6755">
          <w:rPr>
            <w:noProof/>
            <w:webHidden/>
          </w:rPr>
          <w:t>23</w:t>
        </w:r>
        <w:r w:rsidR="00FC6755">
          <w:rPr>
            <w:noProof/>
            <w:webHidden/>
          </w:rPr>
          <w:fldChar w:fldCharType="end"/>
        </w:r>
      </w:hyperlink>
    </w:p>
    <w:p w14:paraId="2E80CF8B" w14:textId="2299C22D" w:rsidR="00FC6755" w:rsidRDefault="00200D84">
      <w:pPr>
        <w:pStyle w:val="TOC5"/>
        <w:rPr>
          <w:rFonts w:eastAsiaTheme="minorEastAsia"/>
          <w:noProof/>
          <w:sz w:val="22"/>
        </w:rPr>
      </w:pPr>
      <w:hyperlink w:anchor="_Toc67666323" w:history="1">
        <w:r w:rsidR="00FC6755" w:rsidRPr="00695A4D">
          <w:rPr>
            <w:rStyle w:val="Hyperlink"/>
            <w:noProof/>
          </w:rPr>
          <w:t>Microsoft Azure</w:t>
        </w:r>
        <w:r w:rsidR="00FC6755">
          <w:rPr>
            <w:noProof/>
            <w:webHidden/>
          </w:rPr>
          <w:tab/>
        </w:r>
        <w:r w:rsidR="00FC6755">
          <w:rPr>
            <w:noProof/>
            <w:webHidden/>
          </w:rPr>
          <w:fldChar w:fldCharType="begin"/>
        </w:r>
        <w:r w:rsidR="00FC6755">
          <w:rPr>
            <w:noProof/>
            <w:webHidden/>
          </w:rPr>
          <w:instrText xml:space="preserve"> PAGEREF _Toc67666323 \h </w:instrText>
        </w:r>
        <w:r w:rsidR="00FC6755">
          <w:rPr>
            <w:noProof/>
            <w:webHidden/>
          </w:rPr>
        </w:r>
        <w:r w:rsidR="00FC6755">
          <w:rPr>
            <w:noProof/>
            <w:webHidden/>
          </w:rPr>
          <w:fldChar w:fldCharType="separate"/>
        </w:r>
        <w:r w:rsidR="00FC6755">
          <w:rPr>
            <w:noProof/>
            <w:webHidden/>
          </w:rPr>
          <w:t>23</w:t>
        </w:r>
        <w:r w:rsidR="00FC6755">
          <w:rPr>
            <w:noProof/>
            <w:webHidden/>
          </w:rPr>
          <w:fldChar w:fldCharType="end"/>
        </w:r>
      </w:hyperlink>
    </w:p>
    <w:p w14:paraId="1EA6CCA8" w14:textId="69174E2B" w:rsidR="00FC6755" w:rsidRDefault="00200D84">
      <w:pPr>
        <w:pStyle w:val="TOC5"/>
        <w:rPr>
          <w:rFonts w:eastAsiaTheme="minorEastAsia"/>
          <w:noProof/>
          <w:sz w:val="22"/>
        </w:rPr>
      </w:pPr>
      <w:hyperlink w:anchor="_Toc67666324" w:history="1">
        <w:r w:rsidR="00FC6755" w:rsidRPr="00695A4D">
          <w:rPr>
            <w:rStyle w:val="Hyperlink"/>
            <w:noProof/>
          </w:rPr>
          <w:t>Microsoft Dynamics 365</w:t>
        </w:r>
        <w:r w:rsidR="00FC6755">
          <w:rPr>
            <w:noProof/>
            <w:webHidden/>
          </w:rPr>
          <w:tab/>
        </w:r>
        <w:r w:rsidR="00FC6755">
          <w:rPr>
            <w:noProof/>
            <w:webHidden/>
          </w:rPr>
          <w:fldChar w:fldCharType="begin"/>
        </w:r>
        <w:r w:rsidR="00FC6755">
          <w:rPr>
            <w:noProof/>
            <w:webHidden/>
          </w:rPr>
          <w:instrText xml:space="preserve"> PAGEREF _Toc67666324 \h </w:instrText>
        </w:r>
        <w:r w:rsidR="00FC6755">
          <w:rPr>
            <w:noProof/>
            <w:webHidden/>
          </w:rPr>
        </w:r>
        <w:r w:rsidR="00FC6755">
          <w:rPr>
            <w:noProof/>
            <w:webHidden/>
          </w:rPr>
          <w:fldChar w:fldCharType="separate"/>
        </w:r>
        <w:r w:rsidR="00FC6755">
          <w:rPr>
            <w:noProof/>
            <w:webHidden/>
          </w:rPr>
          <w:t>23</w:t>
        </w:r>
        <w:r w:rsidR="00FC6755">
          <w:rPr>
            <w:noProof/>
            <w:webHidden/>
          </w:rPr>
          <w:fldChar w:fldCharType="end"/>
        </w:r>
      </w:hyperlink>
    </w:p>
    <w:p w14:paraId="0006159D" w14:textId="50866EA6" w:rsidR="00FC6755" w:rsidRDefault="00200D84">
      <w:pPr>
        <w:pStyle w:val="TOC5"/>
        <w:rPr>
          <w:rFonts w:eastAsiaTheme="minorEastAsia"/>
          <w:noProof/>
          <w:sz w:val="22"/>
        </w:rPr>
      </w:pPr>
      <w:hyperlink w:anchor="_Toc67666325" w:history="1">
        <w:r w:rsidR="00FC6755" w:rsidRPr="00695A4D">
          <w:rPr>
            <w:rStyle w:val="Hyperlink"/>
            <w:noProof/>
          </w:rPr>
          <w:t>Office 365</w:t>
        </w:r>
        <w:r w:rsidR="00FC6755">
          <w:rPr>
            <w:noProof/>
            <w:webHidden/>
          </w:rPr>
          <w:tab/>
        </w:r>
        <w:r w:rsidR="00FC6755">
          <w:rPr>
            <w:noProof/>
            <w:webHidden/>
          </w:rPr>
          <w:fldChar w:fldCharType="begin"/>
        </w:r>
        <w:r w:rsidR="00FC6755">
          <w:rPr>
            <w:noProof/>
            <w:webHidden/>
          </w:rPr>
          <w:instrText xml:space="preserve"> PAGEREF _Toc67666325 \h </w:instrText>
        </w:r>
        <w:r w:rsidR="00FC6755">
          <w:rPr>
            <w:noProof/>
            <w:webHidden/>
          </w:rPr>
        </w:r>
        <w:r w:rsidR="00FC6755">
          <w:rPr>
            <w:noProof/>
            <w:webHidden/>
          </w:rPr>
          <w:fldChar w:fldCharType="separate"/>
        </w:r>
        <w:r w:rsidR="00FC6755">
          <w:rPr>
            <w:noProof/>
            <w:webHidden/>
          </w:rPr>
          <w:t>24</w:t>
        </w:r>
        <w:r w:rsidR="00FC6755">
          <w:rPr>
            <w:noProof/>
            <w:webHidden/>
          </w:rPr>
          <w:fldChar w:fldCharType="end"/>
        </w:r>
      </w:hyperlink>
    </w:p>
    <w:p w14:paraId="0477CD94" w14:textId="6E23CE8E" w:rsidR="00FC6755" w:rsidRDefault="00200D84">
      <w:pPr>
        <w:pStyle w:val="TOC5"/>
        <w:rPr>
          <w:rFonts w:eastAsiaTheme="minorEastAsia"/>
          <w:noProof/>
          <w:sz w:val="22"/>
        </w:rPr>
      </w:pPr>
      <w:hyperlink w:anchor="_Toc67666326" w:history="1">
        <w:r w:rsidR="00FC6755" w:rsidRPr="00695A4D">
          <w:rPr>
            <w:rStyle w:val="Hyperlink"/>
            <w:noProof/>
          </w:rPr>
          <w:t>Office 365</w:t>
        </w:r>
        <w:r w:rsidR="00FC6755" w:rsidRPr="00695A4D">
          <w:rPr>
            <w:rStyle w:val="Hyperlink"/>
            <w:rFonts w:hint="eastAsia"/>
            <w:noProof/>
          </w:rPr>
          <w:t>教育在线服务</w:t>
        </w:r>
        <w:r w:rsidR="00FC6755">
          <w:rPr>
            <w:noProof/>
            <w:webHidden/>
          </w:rPr>
          <w:tab/>
        </w:r>
        <w:r w:rsidR="00FC6755">
          <w:rPr>
            <w:noProof/>
            <w:webHidden/>
          </w:rPr>
          <w:fldChar w:fldCharType="begin"/>
        </w:r>
        <w:r w:rsidR="00FC6755">
          <w:rPr>
            <w:noProof/>
            <w:webHidden/>
          </w:rPr>
          <w:instrText xml:space="preserve"> PAGEREF _Toc67666326 \h </w:instrText>
        </w:r>
        <w:r w:rsidR="00FC6755">
          <w:rPr>
            <w:noProof/>
            <w:webHidden/>
          </w:rPr>
        </w:r>
        <w:r w:rsidR="00FC6755">
          <w:rPr>
            <w:noProof/>
            <w:webHidden/>
          </w:rPr>
          <w:fldChar w:fldCharType="separate"/>
        </w:r>
        <w:r w:rsidR="00FC6755">
          <w:rPr>
            <w:noProof/>
            <w:webHidden/>
          </w:rPr>
          <w:t>26</w:t>
        </w:r>
        <w:r w:rsidR="00FC6755">
          <w:rPr>
            <w:noProof/>
            <w:webHidden/>
          </w:rPr>
          <w:fldChar w:fldCharType="end"/>
        </w:r>
      </w:hyperlink>
    </w:p>
    <w:p w14:paraId="03165A52" w14:textId="0B70E953" w:rsidR="00FC6755" w:rsidRDefault="00200D84">
      <w:pPr>
        <w:pStyle w:val="TOC5"/>
        <w:rPr>
          <w:rFonts w:eastAsiaTheme="minorEastAsia"/>
          <w:noProof/>
          <w:sz w:val="22"/>
        </w:rPr>
      </w:pPr>
      <w:hyperlink w:anchor="_Toc67666327" w:history="1">
        <w:r w:rsidR="00FC6755" w:rsidRPr="00695A4D">
          <w:rPr>
            <w:rStyle w:val="Hyperlink"/>
            <w:rFonts w:hint="eastAsia"/>
            <w:noProof/>
          </w:rPr>
          <w:t>世纪互联产品可用性定义</w:t>
        </w:r>
        <w:r w:rsidR="00FC6755">
          <w:rPr>
            <w:noProof/>
            <w:webHidden/>
          </w:rPr>
          <w:tab/>
        </w:r>
        <w:r w:rsidR="00FC6755">
          <w:rPr>
            <w:noProof/>
            <w:webHidden/>
          </w:rPr>
          <w:fldChar w:fldCharType="begin"/>
        </w:r>
        <w:r w:rsidR="00FC6755">
          <w:rPr>
            <w:noProof/>
            <w:webHidden/>
          </w:rPr>
          <w:instrText xml:space="preserve"> PAGEREF _Toc67666327 \h </w:instrText>
        </w:r>
        <w:r w:rsidR="00FC6755">
          <w:rPr>
            <w:noProof/>
            <w:webHidden/>
          </w:rPr>
        </w:r>
        <w:r w:rsidR="00FC6755">
          <w:rPr>
            <w:noProof/>
            <w:webHidden/>
          </w:rPr>
          <w:fldChar w:fldCharType="separate"/>
        </w:r>
        <w:r w:rsidR="00FC6755">
          <w:rPr>
            <w:noProof/>
            <w:webHidden/>
          </w:rPr>
          <w:t>27</w:t>
        </w:r>
        <w:r w:rsidR="00FC6755">
          <w:rPr>
            <w:noProof/>
            <w:webHidden/>
          </w:rPr>
          <w:fldChar w:fldCharType="end"/>
        </w:r>
      </w:hyperlink>
    </w:p>
    <w:p w14:paraId="0B93BBBA" w14:textId="718067D0" w:rsidR="00FC6755" w:rsidRDefault="00200D84">
      <w:pPr>
        <w:pStyle w:val="TOC1"/>
        <w:tabs>
          <w:tab w:val="right" w:leader="dot" w:pos="5030"/>
        </w:tabs>
        <w:rPr>
          <w:rFonts w:eastAsiaTheme="minorEastAsia"/>
          <w:b w:val="0"/>
          <w:caps w:val="0"/>
          <w:noProof/>
          <w:sz w:val="22"/>
        </w:rPr>
      </w:pPr>
      <w:hyperlink w:anchor="_Toc67666328" w:history="1">
        <w:r w:rsidR="00FC6755" w:rsidRPr="00695A4D">
          <w:rPr>
            <w:rStyle w:val="Hyperlink"/>
            <w:rFonts w:hint="eastAsia"/>
            <w:noProof/>
          </w:rPr>
          <w:t>附件</w:t>
        </w:r>
        <w:r w:rsidR="00FC6755" w:rsidRPr="00695A4D">
          <w:rPr>
            <w:rStyle w:val="Hyperlink"/>
            <w:noProof/>
          </w:rPr>
          <w:t xml:space="preserve"> 1</w:t>
        </w:r>
        <w:r w:rsidR="00FC6755" w:rsidRPr="00695A4D">
          <w:rPr>
            <w:rStyle w:val="Hyperlink"/>
            <w:rFonts w:hint="eastAsia"/>
            <w:noProof/>
          </w:rPr>
          <w:t>——声明</w:t>
        </w:r>
        <w:r w:rsidR="00FC6755">
          <w:rPr>
            <w:noProof/>
            <w:webHidden/>
          </w:rPr>
          <w:tab/>
        </w:r>
        <w:r w:rsidR="00FC6755">
          <w:rPr>
            <w:noProof/>
            <w:webHidden/>
          </w:rPr>
          <w:fldChar w:fldCharType="begin"/>
        </w:r>
        <w:r w:rsidR="00FC6755">
          <w:rPr>
            <w:noProof/>
            <w:webHidden/>
          </w:rPr>
          <w:instrText xml:space="preserve"> PAGEREF _Toc67666328 \h </w:instrText>
        </w:r>
        <w:r w:rsidR="00FC6755">
          <w:rPr>
            <w:noProof/>
            <w:webHidden/>
          </w:rPr>
        </w:r>
        <w:r w:rsidR="00FC6755">
          <w:rPr>
            <w:noProof/>
            <w:webHidden/>
          </w:rPr>
          <w:fldChar w:fldCharType="separate"/>
        </w:r>
        <w:r w:rsidR="00FC6755">
          <w:rPr>
            <w:noProof/>
            <w:webHidden/>
          </w:rPr>
          <w:t>29</w:t>
        </w:r>
        <w:r w:rsidR="00FC6755">
          <w:rPr>
            <w:noProof/>
            <w:webHidden/>
          </w:rPr>
          <w:fldChar w:fldCharType="end"/>
        </w:r>
      </w:hyperlink>
    </w:p>
    <w:p w14:paraId="3D9577E1" w14:textId="0AC75719" w:rsidR="00FC6755" w:rsidRDefault="00200D84">
      <w:pPr>
        <w:pStyle w:val="TOC3"/>
        <w:rPr>
          <w:rFonts w:eastAsiaTheme="minorEastAsia"/>
          <w:b w:val="0"/>
          <w:smallCaps w:val="0"/>
          <w:sz w:val="22"/>
        </w:rPr>
      </w:pPr>
      <w:hyperlink w:anchor="_Toc67666329" w:history="1">
        <w:r w:rsidR="00FC6755" w:rsidRPr="00695A4D">
          <w:rPr>
            <w:rStyle w:val="Hyperlink"/>
          </w:rPr>
          <w:t>Bing Maps</w:t>
        </w:r>
        <w:r w:rsidR="00FC6755">
          <w:rPr>
            <w:webHidden/>
          </w:rPr>
          <w:tab/>
        </w:r>
        <w:r w:rsidR="00FC6755">
          <w:rPr>
            <w:webHidden/>
          </w:rPr>
          <w:fldChar w:fldCharType="begin"/>
        </w:r>
        <w:r w:rsidR="00FC6755">
          <w:rPr>
            <w:webHidden/>
          </w:rPr>
          <w:instrText xml:space="preserve"> PAGEREF _Toc67666329 \h </w:instrText>
        </w:r>
        <w:r w:rsidR="00FC6755">
          <w:rPr>
            <w:webHidden/>
          </w:rPr>
        </w:r>
        <w:r w:rsidR="00FC6755">
          <w:rPr>
            <w:webHidden/>
          </w:rPr>
          <w:fldChar w:fldCharType="separate"/>
        </w:r>
        <w:r w:rsidR="00FC6755">
          <w:rPr>
            <w:webHidden/>
          </w:rPr>
          <w:t>29</w:t>
        </w:r>
        <w:r w:rsidR="00FC6755">
          <w:rPr>
            <w:webHidden/>
          </w:rPr>
          <w:fldChar w:fldCharType="end"/>
        </w:r>
      </w:hyperlink>
    </w:p>
    <w:p w14:paraId="2A24B895" w14:textId="5E8EFEE6" w:rsidR="00FC6755" w:rsidRDefault="00200D84">
      <w:pPr>
        <w:pStyle w:val="TOC3"/>
        <w:rPr>
          <w:rFonts w:eastAsiaTheme="minorEastAsia"/>
          <w:b w:val="0"/>
          <w:smallCaps w:val="0"/>
          <w:sz w:val="22"/>
        </w:rPr>
      </w:pPr>
      <w:hyperlink w:anchor="_Toc67666330" w:history="1">
        <w:r w:rsidR="00FC6755" w:rsidRPr="00695A4D">
          <w:rPr>
            <w:rStyle w:val="Hyperlink"/>
            <w:rFonts w:hint="eastAsia"/>
          </w:rPr>
          <w:t>关于</w:t>
        </w:r>
        <w:r w:rsidR="00FC6755" w:rsidRPr="00695A4D">
          <w:rPr>
            <w:rStyle w:val="Hyperlink"/>
          </w:rPr>
          <w:t xml:space="preserve"> Azure </w:t>
        </w:r>
        <w:r w:rsidR="00FC6755" w:rsidRPr="00695A4D">
          <w:rPr>
            <w:rStyle w:val="Hyperlink"/>
            <w:rFonts w:hint="eastAsia"/>
          </w:rPr>
          <w:t>媒体服务</w:t>
        </w:r>
        <w:r w:rsidR="00FC6755" w:rsidRPr="00695A4D">
          <w:rPr>
            <w:rStyle w:val="Hyperlink"/>
          </w:rPr>
          <w:t xml:space="preserve"> H.265/HEVC </w:t>
        </w:r>
        <w:r w:rsidR="00FC6755" w:rsidRPr="00695A4D">
          <w:rPr>
            <w:rStyle w:val="Hyperlink"/>
            <w:rFonts w:hint="eastAsia"/>
          </w:rPr>
          <w:t>编码的声明</w:t>
        </w:r>
        <w:r w:rsidR="00FC6755">
          <w:rPr>
            <w:webHidden/>
          </w:rPr>
          <w:tab/>
        </w:r>
        <w:r w:rsidR="00FC6755">
          <w:rPr>
            <w:webHidden/>
          </w:rPr>
          <w:fldChar w:fldCharType="begin"/>
        </w:r>
        <w:r w:rsidR="00FC6755">
          <w:rPr>
            <w:webHidden/>
          </w:rPr>
          <w:instrText xml:space="preserve"> PAGEREF _Toc67666330 \h </w:instrText>
        </w:r>
        <w:r w:rsidR="00FC6755">
          <w:rPr>
            <w:webHidden/>
          </w:rPr>
        </w:r>
        <w:r w:rsidR="00FC6755">
          <w:rPr>
            <w:webHidden/>
          </w:rPr>
          <w:fldChar w:fldCharType="separate"/>
        </w:r>
        <w:r w:rsidR="00FC6755">
          <w:rPr>
            <w:webHidden/>
          </w:rPr>
          <w:t>29</w:t>
        </w:r>
        <w:r w:rsidR="00FC6755">
          <w:rPr>
            <w:webHidden/>
          </w:rPr>
          <w:fldChar w:fldCharType="end"/>
        </w:r>
      </w:hyperlink>
    </w:p>
    <w:p w14:paraId="5DC9F9FA" w14:textId="4A8D9009" w:rsidR="00FC6755" w:rsidRDefault="00200D84">
      <w:pPr>
        <w:pStyle w:val="TOC3"/>
        <w:rPr>
          <w:rFonts w:eastAsiaTheme="minorEastAsia"/>
          <w:b w:val="0"/>
          <w:smallCaps w:val="0"/>
          <w:sz w:val="22"/>
        </w:rPr>
      </w:pPr>
      <w:hyperlink w:anchor="_Toc67666331" w:history="1">
        <w:r w:rsidR="00FC6755" w:rsidRPr="00695A4D">
          <w:rPr>
            <w:rStyle w:val="Hyperlink"/>
            <w:rFonts w:hint="eastAsia"/>
          </w:rPr>
          <w:t>关于</w:t>
        </w:r>
        <w:r w:rsidR="00FC6755" w:rsidRPr="00695A4D">
          <w:rPr>
            <w:rStyle w:val="Hyperlink"/>
          </w:rPr>
          <w:t xml:space="preserve"> H.264/AVC </w:t>
        </w:r>
        <w:r w:rsidR="00FC6755" w:rsidRPr="00695A4D">
          <w:rPr>
            <w:rStyle w:val="Hyperlink"/>
            <w:rFonts w:hint="eastAsia"/>
          </w:rPr>
          <w:t>视频标准、</w:t>
        </w:r>
        <w:r w:rsidR="00FC6755" w:rsidRPr="00695A4D">
          <w:rPr>
            <w:rStyle w:val="Hyperlink"/>
          </w:rPr>
          <w:t xml:space="preserve">VC-1 </w:t>
        </w:r>
        <w:r w:rsidR="00FC6755" w:rsidRPr="00695A4D">
          <w:rPr>
            <w:rStyle w:val="Hyperlink"/>
            <w:rFonts w:hint="eastAsia"/>
          </w:rPr>
          <w:t>视频标准、和</w:t>
        </w:r>
        <w:r w:rsidR="00FC6755" w:rsidRPr="00695A4D">
          <w:rPr>
            <w:rStyle w:val="Hyperlink"/>
          </w:rPr>
          <w:t xml:space="preserve">MPEG-4 </w:t>
        </w:r>
        <w:r w:rsidR="00FC6755" w:rsidRPr="00695A4D">
          <w:rPr>
            <w:rStyle w:val="Hyperlink"/>
            <w:rFonts w:hint="eastAsia"/>
          </w:rPr>
          <w:t>视觉标准的声明</w:t>
        </w:r>
        <w:r w:rsidR="00FC6755">
          <w:rPr>
            <w:webHidden/>
          </w:rPr>
          <w:tab/>
        </w:r>
        <w:r w:rsidR="00FC6755">
          <w:rPr>
            <w:webHidden/>
          </w:rPr>
          <w:fldChar w:fldCharType="begin"/>
        </w:r>
        <w:r w:rsidR="00FC6755">
          <w:rPr>
            <w:webHidden/>
          </w:rPr>
          <w:instrText xml:space="preserve"> PAGEREF _Toc67666331 \h </w:instrText>
        </w:r>
        <w:r w:rsidR="00FC6755">
          <w:rPr>
            <w:webHidden/>
          </w:rPr>
        </w:r>
        <w:r w:rsidR="00FC6755">
          <w:rPr>
            <w:webHidden/>
          </w:rPr>
          <w:fldChar w:fldCharType="separate"/>
        </w:r>
        <w:r w:rsidR="00FC6755">
          <w:rPr>
            <w:webHidden/>
          </w:rPr>
          <w:t>29</w:t>
        </w:r>
        <w:r w:rsidR="00FC6755">
          <w:rPr>
            <w:webHidden/>
          </w:rPr>
          <w:fldChar w:fldCharType="end"/>
        </w:r>
      </w:hyperlink>
    </w:p>
    <w:p w14:paraId="2887E176" w14:textId="492687A0" w:rsidR="00FC6755" w:rsidRDefault="00200D84">
      <w:pPr>
        <w:pStyle w:val="TOC1"/>
        <w:tabs>
          <w:tab w:val="right" w:leader="dot" w:pos="5030"/>
        </w:tabs>
        <w:rPr>
          <w:rFonts w:eastAsiaTheme="minorEastAsia"/>
          <w:b w:val="0"/>
          <w:caps w:val="0"/>
          <w:noProof/>
          <w:sz w:val="22"/>
        </w:rPr>
      </w:pPr>
      <w:hyperlink w:anchor="_Toc67666332" w:history="1">
        <w:r w:rsidR="00FC6755" w:rsidRPr="00695A4D">
          <w:rPr>
            <w:rStyle w:val="Hyperlink"/>
            <w:rFonts w:hint="eastAsia"/>
            <w:noProof/>
          </w:rPr>
          <w:t>附件</w:t>
        </w:r>
        <w:r w:rsidR="00FC6755" w:rsidRPr="00695A4D">
          <w:rPr>
            <w:rStyle w:val="Hyperlink"/>
            <w:noProof/>
          </w:rPr>
          <w:t xml:space="preserve"> 2</w:t>
        </w:r>
        <w:r w:rsidR="00FC6755" w:rsidRPr="00695A4D">
          <w:rPr>
            <w:rStyle w:val="Hyperlink"/>
            <w:rFonts w:hint="eastAsia"/>
            <w:noProof/>
          </w:rPr>
          <w:t>——订购许可套件</w:t>
        </w:r>
        <w:r w:rsidR="00FC6755">
          <w:rPr>
            <w:noProof/>
            <w:webHidden/>
          </w:rPr>
          <w:tab/>
        </w:r>
        <w:r w:rsidR="00FC6755">
          <w:rPr>
            <w:noProof/>
            <w:webHidden/>
          </w:rPr>
          <w:fldChar w:fldCharType="begin"/>
        </w:r>
        <w:r w:rsidR="00FC6755">
          <w:rPr>
            <w:noProof/>
            <w:webHidden/>
          </w:rPr>
          <w:instrText xml:space="preserve"> PAGEREF _Toc67666332 \h </w:instrText>
        </w:r>
        <w:r w:rsidR="00FC6755">
          <w:rPr>
            <w:noProof/>
            <w:webHidden/>
          </w:rPr>
        </w:r>
        <w:r w:rsidR="00FC6755">
          <w:rPr>
            <w:noProof/>
            <w:webHidden/>
          </w:rPr>
          <w:fldChar w:fldCharType="separate"/>
        </w:r>
        <w:r w:rsidR="00FC6755">
          <w:rPr>
            <w:noProof/>
            <w:webHidden/>
          </w:rPr>
          <w:t>30</w:t>
        </w:r>
        <w:r w:rsidR="00FC6755">
          <w:rPr>
            <w:noProof/>
            <w:webHidden/>
          </w:rPr>
          <w:fldChar w:fldCharType="end"/>
        </w:r>
      </w:hyperlink>
    </w:p>
    <w:p w14:paraId="7FE12615" w14:textId="0B8D92B6" w:rsidR="00FC6755" w:rsidRDefault="00200D84">
      <w:pPr>
        <w:pStyle w:val="TOC1"/>
        <w:tabs>
          <w:tab w:val="right" w:leader="dot" w:pos="5030"/>
        </w:tabs>
        <w:rPr>
          <w:rFonts w:eastAsiaTheme="minorEastAsia"/>
          <w:b w:val="0"/>
          <w:caps w:val="0"/>
          <w:noProof/>
          <w:sz w:val="22"/>
        </w:rPr>
      </w:pPr>
      <w:hyperlink w:anchor="_Toc67666333" w:history="1">
        <w:r w:rsidR="00FC6755" w:rsidRPr="00695A4D">
          <w:rPr>
            <w:rStyle w:val="Hyperlink"/>
            <w:rFonts w:hint="eastAsia"/>
            <w:noProof/>
          </w:rPr>
          <w:t>附件</w:t>
        </w:r>
        <w:r w:rsidR="00FC6755" w:rsidRPr="00695A4D">
          <w:rPr>
            <w:rStyle w:val="Hyperlink"/>
            <w:noProof/>
          </w:rPr>
          <w:t xml:space="preserve"> 3</w:t>
        </w:r>
        <w:r w:rsidR="00FC6755" w:rsidRPr="00695A4D">
          <w:rPr>
            <w:rStyle w:val="Hyperlink"/>
            <w:rFonts w:hint="eastAsia"/>
            <w:noProof/>
          </w:rPr>
          <w:t>——标准合同条款（处理方）</w:t>
        </w:r>
        <w:r w:rsidR="00FC6755">
          <w:rPr>
            <w:noProof/>
            <w:webHidden/>
          </w:rPr>
          <w:tab/>
        </w:r>
        <w:r w:rsidR="00FC6755">
          <w:rPr>
            <w:noProof/>
            <w:webHidden/>
          </w:rPr>
          <w:fldChar w:fldCharType="begin"/>
        </w:r>
        <w:r w:rsidR="00FC6755">
          <w:rPr>
            <w:noProof/>
            <w:webHidden/>
          </w:rPr>
          <w:instrText xml:space="preserve"> PAGEREF _Toc67666333 \h </w:instrText>
        </w:r>
        <w:r w:rsidR="00FC6755">
          <w:rPr>
            <w:noProof/>
            <w:webHidden/>
          </w:rPr>
        </w:r>
        <w:r w:rsidR="00FC6755">
          <w:rPr>
            <w:noProof/>
            <w:webHidden/>
          </w:rPr>
          <w:fldChar w:fldCharType="separate"/>
        </w:r>
        <w:r w:rsidR="00FC6755">
          <w:rPr>
            <w:noProof/>
            <w:webHidden/>
          </w:rPr>
          <w:t>31</w:t>
        </w:r>
        <w:r w:rsidR="00FC6755">
          <w:rPr>
            <w:noProof/>
            <w:webHidden/>
          </w:rPr>
          <w:fldChar w:fldCharType="end"/>
        </w:r>
      </w:hyperlink>
    </w:p>
    <w:p w14:paraId="7B7EF8FF" w14:textId="16553A78" w:rsidR="00FC6755" w:rsidRDefault="00200D84">
      <w:pPr>
        <w:pStyle w:val="TOC1"/>
        <w:tabs>
          <w:tab w:val="right" w:leader="dot" w:pos="5030"/>
        </w:tabs>
        <w:rPr>
          <w:rFonts w:eastAsiaTheme="minorEastAsia"/>
          <w:b w:val="0"/>
          <w:caps w:val="0"/>
          <w:noProof/>
          <w:sz w:val="22"/>
        </w:rPr>
      </w:pPr>
      <w:hyperlink w:anchor="_Toc67666334" w:history="1">
        <w:r w:rsidR="00FC6755" w:rsidRPr="00695A4D">
          <w:rPr>
            <w:rStyle w:val="Hyperlink"/>
            <w:rFonts w:hint="eastAsia"/>
            <w:noProof/>
          </w:rPr>
          <w:t>附件</w:t>
        </w:r>
        <w:r w:rsidR="00FC6755" w:rsidRPr="00695A4D">
          <w:rPr>
            <w:rStyle w:val="Hyperlink"/>
            <w:noProof/>
          </w:rPr>
          <w:t xml:space="preserve"> 4 – </w:t>
        </w:r>
        <w:r w:rsidR="00FC6755" w:rsidRPr="00695A4D">
          <w:rPr>
            <w:rStyle w:val="Hyperlink"/>
            <w:rFonts w:hint="eastAsia"/>
            <w:noProof/>
          </w:rPr>
          <w:t>欧盟通用数据保护条例条款</w:t>
        </w:r>
        <w:r w:rsidR="00FC6755">
          <w:rPr>
            <w:noProof/>
            <w:webHidden/>
          </w:rPr>
          <w:tab/>
        </w:r>
        <w:r w:rsidR="00FC6755">
          <w:rPr>
            <w:noProof/>
            <w:webHidden/>
          </w:rPr>
          <w:fldChar w:fldCharType="begin"/>
        </w:r>
        <w:r w:rsidR="00FC6755">
          <w:rPr>
            <w:noProof/>
            <w:webHidden/>
          </w:rPr>
          <w:instrText xml:space="preserve"> PAGEREF _Toc67666334 \h </w:instrText>
        </w:r>
        <w:r w:rsidR="00FC6755">
          <w:rPr>
            <w:noProof/>
            <w:webHidden/>
          </w:rPr>
        </w:r>
        <w:r w:rsidR="00FC6755">
          <w:rPr>
            <w:noProof/>
            <w:webHidden/>
          </w:rPr>
          <w:fldChar w:fldCharType="separate"/>
        </w:r>
        <w:r w:rsidR="00FC6755">
          <w:rPr>
            <w:noProof/>
            <w:webHidden/>
          </w:rPr>
          <w:t>36</w:t>
        </w:r>
        <w:r w:rsidR="00FC6755">
          <w:rPr>
            <w:noProof/>
            <w:webHidden/>
          </w:rPr>
          <w:fldChar w:fldCharType="end"/>
        </w:r>
      </w:hyperlink>
    </w:p>
    <w:p w14:paraId="274D0478" w14:textId="51235B20" w:rsidR="004D27A6" w:rsidRPr="008E2AD9" w:rsidRDefault="00A430D3" w:rsidP="00A914BF">
      <w:pPr>
        <w:pStyle w:val="ProductList-Body"/>
      </w:pPr>
      <w:r w:rsidRPr="008E2AD9">
        <w:fldChar w:fldCharType="end"/>
      </w:r>
    </w:p>
    <w:p w14:paraId="50B147A2" w14:textId="77777777" w:rsidR="00C72BDA" w:rsidRPr="008E2AD9" w:rsidRDefault="00C72BDA" w:rsidP="00C91713">
      <w:pPr>
        <w:pStyle w:val="ProductList-Body"/>
        <w:sectPr w:rsidR="00C72BDA" w:rsidRPr="008E2AD9" w:rsidSect="008F1085">
          <w:type w:val="continuous"/>
          <w:pgSz w:w="12240" w:h="15840"/>
          <w:pgMar w:top="1440" w:right="720" w:bottom="1440" w:left="720" w:header="720" w:footer="720" w:gutter="0"/>
          <w:cols w:num="2" w:space="720"/>
          <w:docGrid w:linePitch="360"/>
        </w:sectPr>
      </w:pPr>
    </w:p>
    <w:p w14:paraId="3C15FC1A" w14:textId="77777777" w:rsidR="004D27A6" w:rsidRPr="008E2AD9" w:rsidRDefault="004D27A6" w:rsidP="00366C8E">
      <w:pPr>
        <w:pStyle w:val="ProductList-SectionHeading"/>
        <w:outlineLvl w:val="0"/>
      </w:pPr>
      <w:bookmarkStart w:id="3" w:name="Introduction"/>
      <w:bookmarkStart w:id="4" w:name="_Toc487133991"/>
      <w:bookmarkStart w:id="5" w:name="_Toc67666269"/>
      <w:r w:rsidRPr="008E2AD9">
        <w:rPr>
          <w:rFonts w:hint="eastAsia"/>
        </w:rPr>
        <w:lastRenderedPageBreak/>
        <w:t>简介</w:t>
      </w:r>
      <w:bookmarkEnd w:id="3"/>
      <w:bookmarkEnd w:id="4"/>
      <w:bookmarkEnd w:id="5"/>
    </w:p>
    <w:p w14:paraId="32753AA7" w14:textId="640A0237" w:rsidR="00C82B44" w:rsidRPr="008E2AD9" w:rsidRDefault="00C82B44">
      <w:pPr>
        <w:pStyle w:val="ProductList-Body"/>
        <w:spacing w:after="240"/>
      </w:pPr>
      <w:r w:rsidRPr="008E2AD9">
        <w:rPr>
          <w:rFonts w:hint="eastAsia"/>
        </w:rPr>
        <w:t>本文件是</w:t>
      </w:r>
      <w:r w:rsidR="00BE4B0D">
        <w:rPr>
          <w:rFonts w:hint="eastAsia"/>
        </w:rPr>
        <w:t>关于</w:t>
      </w:r>
      <w:r w:rsidRPr="008E2AD9">
        <w:rPr>
          <w:rFonts w:hint="eastAsia"/>
        </w:rPr>
        <w:t>由世纪互联运营的</w:t>
      </w:r>
      <w:r w:rsidR="006D5B82" w:rsidRPr="008E2AD9">
        <w:rPr>
          <w:rFonts w:hint="eastAsia"/>
        </w:rPr>
        <w:t>在线服务</w:t>
      </w:r>
      <w:r w:rsidRPr="008E2AD9">
        <w:rPr>
          <w:rFonts w:hint="eastAsia"/>
        </w:rPr>
        <w:t>的在线服务条款。</w:t>
      </w:r>
      <w:r w:rsidRPr="008E2AD9">
        <w:rPr>
          <w:rFonts w:hint="eastAsia"/>
        </w:rPr>
        <w:t xml:space="preserve"> </w:t>
      </w:r>
    </w:p>
    <w:p w14:paraId="5657DDE7" w14:textId="2FCF7659" w:rsidR="00D5652B" w:rsidRPr="008E2AD9" w:rsidRDefault="00EC5062" w:rsidP="00C91713">
      <w:pPr>
        <w:pStyle w:val="ProductList-Body"/>
        <w:spacing w:after="240"/>
      </w:pPr>
      <w:r w:rsidRPr="008E2AD9">
        <w:rPr>
          <w:rFonts w:hint="eastAsia"/>
        </w:rPr>
        <w:t>双方同意，本在线服务条款约束客户对在线服务的使用，规定其通过在线服务处理和保护客户数据和个人数据的义务。</w:t>
      </w:r>
      <w:r w:rsidR="00A3588A" w:rsidRPr="008E2AD9">
        <w:rPr>
          <w:rFonts w:hint="eastAsia"/>
        </w:rPr>
        <w:t>客户对</w:t>
      </w:r>
      <w:r w:rsidR="00326AD4" w:rsidRPr="0072329D">
        <w:t>非</w:t>
      </w:r>
      <w:r w:rsidR="00326AD4" w:rsidRPr="008E2AD9">
        <w:rPr>
          <w:rFonts w:hint="eastAsia"/>
        </w:rPr>
        <w:t>世纪互联</w:t>
      </w:r>
      <w:r w:rsidR="00A3588A" w:rsidRPr="008E2AD9">
        <w:rPr>
          <w:rFonts w:hint="eastAsia"/>
        </w:rPr>
        <w:t>产品（定义如下）的使用</w:t>
      </w:r>
      <w:r w:rsidR="00A3588A">
        <w:rPr>
          <w:rFonts w:hint="eastAsia"/>
        </w:rPr>
        <w:t>受</w:t>
      </w:r>
      <w:r w:rsidRPr="008E2AD9">
        <w:rPr>
          <w:rFonts w:hint="eastAsia"/>
        </w:rPr>
        <w:t>单独的条款（包括不同的隐私和安全条款）约束。</w:t>
      </w:r>
    </w:p>
    <w:p w14:paraId="03E8BA78" w14:textId="77777777" w:rsidR="001B591A" w:rsidRPr="008E2AD9" w:rsidRDefault="001B591A" w:rsidP="1A67E690">
      <w:pPr>
        <w:pStyle w:val="ProductList-SubSubSectionHeading"/>
        <w:outlineLvl w:val="1"/>
      </w:pPr>
      <w:bookmarkStart w:id="6" w:name="_Toc67666270"/>
      <w:r w:rsidRPr="008E2AD9">
        <w:rPr>
          <w:rFonts w:hint="eastAsia"/>
        </w:rPr>
        <w:t>服务级别协议</w:t>
      </w:r>
      <w:bookmarkEnd w:id="6"/>
    </w:p>
    <w:p w14:paraId="12462F04" w14:textId="08263684" w:rsidR="00F56501" w:rsidRDefault="003F6CEE" w:rsidP="0040796D">
      <w:pPr>
        <w:pStyle w:val="ProductList-Body"/>
      </w:pPr>
      <w:r w:rsidRPr="008E2AD9">
        <w:rPr>
          <w:rFonts w:hint="eastAsia"/>
        </w:rPr>
        <w:t>大多数在线服务提供服务级别协议</w:t>
      </w:r>
      <w:r w:rsidRPr="008E2AD9">
        <w:rPr>
          <w:rFonts w:hint="eastAsia"/>
        </w:rPr>
        <w:t xml:space="preserve"> (SLA)</w:t>
      </w:r>
      <w:r w:rsidRPr="008E2AD9">
        <w:rPr>
          <w:rFonts w:hint="eastAsia"/>
        </w:rPr>
        <w:t>。有关在线服务</w:t>
      </w:r>
      <w:r w:rsidR="0015006E">
        <w:rPr>
          <w:rFonts w:hint="eastAsia"/>
        </w:rPr>
        <w:t>级别协议（</w:t>
      </w:r>
      <w:r w:rsidRPr="008E2AD9">
        <w:rPr>
          <w:rFonts w:hint="eastAsia"/>
        </w:rPr>
        <w:t xml:space="preserve"> SLA</w:t>
      </w:r>
      <w:r w:rsidR="0015006E">
        <w:rPr>
          <w:rFonts w:hint="eastAsia"/>
        </w:rPr>
        <w:t>）</w:t>
      </w:r>
      <w:r w:rsidRPr="008E2AD9">
        <w:rPr>
          <w:rFonts w:hint="eastAsia"/>
        </w:rPr>
        <w:t xml:space="preserve"> </w:t>
      </w:r>
      <w:r w:rsidRPr="008E2AD9">
        <w:rPr>
          <w:rFonts w:hint="eastAsia"/>
        </w:rPr>
        <w:t>的详细信息，请参阅以下网站：</w:t>
      </w:r>
    </w:p>
    <w:p w14:paraId="3D062558" w14:textId="24764F7E" w:rsidR="00E62EF8" w:rsidRPr="008E2AD9" w:rsidRDefault="00200D84" w:rsidP="0040796D">
      <w:pPr>
        <w:pStyle w:val="ProductList-Body"/>
      </w:pPr>
      <w:hyperlink r:id="rId17" w:history="1">
        <w:r w:rsidR="00E62EF8" w:rsidRPr="001F3E16">
          <w:rPr>
            <w:rStyle w:val="Hyperlink"/>
          </w:rPr>
          <w:t>http://www.21vbluecloud.com/ostpt/</w:t>
        </w:r>
      </w:hyperlink>
      <w:r w:rsidR="00E62EF8">
        <w:t xml:space="preserve"> </w:t>
      </w:r>
      <w:r w:rsidR="00E62EF8" w:rsidRPr="008E2AD9">
        <w:rPr>
          <w:rFonts w:hint="eastAsia"/>
        </w:rPr>
        <w:t>。</w:t>
      </w:r>
    </w:p>
    <w:p w14:paraId="73611015" w14:textId="77777777" w:rsidR="00F56501" w:rsidRPr="008E2AD9" w:rsidRDefault="00F56501" w:rsidP="0040796D">
      <w:pPr>
        <w:pStyle w:val="ProductList-Body"/>
      </w:pPr>
    </w:p>
    <w:p w14:paraId="6DB2EC76" w14:textId="77777777" w:rsidR="0040796D" w:rsidRPr="008E2AD9" w:rsidRDefault="0040796D" w:rsidP="00E64939">
      <w:pPr>
        <w:pStyle w:val="ProductList-Body"/>
      </w:pPr>
    </w:p>
    <w:p w14:paraId="04266E5F" w14:textId="2168D571" w:rsidR="00314D8C" w:rsidRPr="008E2AD9" w:rsidRDefault="00B8153D" w:rsidP="1A67E690">
      <w:pPr>
        <w:pStyle w:val="ProductList-SubSubSectionHeading"/>
        <w:outlineLvl w:val="1"/>
      </w:pPr>
      <w:bookmarkStart w:id="7" w:name="_Toc67666271"/>
      <w:r w:rsidRPr="008E2AD9">
        <w:rPr>
          <w:rFonts w:hint="eastAsia"/>
        </w:rPr>
        <w:t>适用</w:t>
      </w:r>
      <w:r w:rsidR="001D58F4">
        <w:rPr>
          <w:rFonts w:hint="eastAsia"/>
        </w:rPr>
        <w:t>的</w:t>
      </w:r>
      <w:r w:rsidRPr="008E2AD9">
        <w:rPr>
          <w:rFonts w:hint="eastAsia"/>
        </w:rPr>
        <w:t>在线服务条款及更新</w:t>
      </w:r>
      <w:bookmarkEnd w:id="7"/>
    </w:p>
    <w:p w14:paraId="5164DD98" w14:textId="1AF504DB" w:rsidR="00E47CD3" w:rsidRPr="008E2AD9" w:rsidRDefault="00314D8C" w:rsidP="1A67E690">
      <w:pPr>
        <w:pStyle w:val="ProductList-Body"/>
      </w:pPr>
      <w:r w:rsidRPr="008E2AD9">
        <w:rPr>
          <w:rFonts w:hint="eastAsia"/>
        </w:rPr>
        <w:t>客户续签或新订购某个在线服务后，应遵守当时</w:t>
      </w:r>
      <w:r w:rsidR="008A670E">
        <w:rPr>
          <w:rFonts w:hint="eastAsia"/>
        </w:rPr>
        <w:t>适用</w:t>
      </w:r>
      <w:r w:rsidRPr="008E2AD9">
        <w:rPr>
          <w:rFonts w:hint="eastAsia"/>
        </w:rPr>
        <w:t>的在线服务条款且该条款在该在线服务的订购期内不会更改。世纪互联推出新的功能、补充程序或相关软件（即以前的订购不包含的内容）后，可以提供客户</w:t>
      </w:r>
      <w:r w:rsidR="009F69CF">
        <w:rPr>
          <w:rFonts w:hint="eastAsia"/>
        </w:rPr>
        <w:t>在</w:t>
      </w:r>
      <w:r w:rsidRPr="008E2AD9">
        <w:rPr>
          <w:rFonts w:hint="eastAsia"/>
        </w:rPr>
        <w:t>使用这些新的功能、补充程序或相关软件</w:t>
      </w:r>
      <w:r w:rsidR="009F69CF">
        <w:rPr>
          <w:rFonts w:hint="eastAsia"/>
        </w:rPr>
        <w:t>时</w:t>
      </w:r>
      <w:r w:rsidRPr="008E2AD9">
        <w:rPr>
          <w:rFonts w:hint="eastAsia"/>
        </w:rPr>
        <w:t>应遵循的条款或更新相应的在线服务条款。</w:t>
      </w:r>
    </w:p>
    <w:p w14:paraId="2595FB12" w14:textId="77777777" w:rsidR="00AD4B24" w:rsidRPr="008E2AD9" w:rsidRDefault="00AD4B24" w:rsidP="00E64939">
      <w:pPr>
        <w:pStyle w:val="ProductList-Body"/>
      </w:pPr>
    </w:p>
    <w:p w14:paraId="05CD95C5" w14:textId="77777777" w:rsidR="00AD4B24" w:rsidRPr="008E2AD9" w:rsidRDefault="00AD4B24" w:rsidP="1A67E690">
      <w:pPr>
        <w:pStyle w:val="ProductList-SubSubSectionHeading"/>
        <w:outlineLvl w:val="1"/>
      </w:pPr>
      <w:bookmarkStart w:id="8" w:name="_Toc67666272"/>
      <w:r w:rsidRPr="008E2AD9">
        <w:rPr>
          <w:rFonts w:hint="eastAsia"/>
        </w:rPr>
        <w:t>电子通知</w:t>
      </w:r>
      <w:bookmarkEnd w:id="8"/>
    </w:p>
    <w:p w14:paraId="3AF74AD5" w14:textId="77777777" w:rsidR="00AD4B24" w:rsidRPr="008E2AD9" w:rsidRDefault="00F66314" w:rsidP="1A67E690">
      <w:pPr>
        <w:pStyle w:val="ProductList-Body"/>
      </w:pPr>
      <w:r w:rsidRPr="008E2AD9">
        <w:rPr>
          <w:rFonts w:hint="eastAsia"/>
        </w:rPr>
        <w:t>世纪互联可能会通过电子方式向客户提供关于在线服务的信息和通知，包括通过电子邮件、在线服务门户或世纪互联指定的网站。通知自世纪互联发出之日起生效。</w:t>
      </w:r>
      <w:r w:rsidRPr="008E2AD9">
        <w:rPr>
          <w:rFonts w:hint="eastAsia"/>
        </w:rPr>
        <w:t xml:space="preserve"> </w:t>
      </w:r>
    </w:p>
    <w:p w14:paraId="3BFEA3EC" w14:textId="77777777" w:rsidR="004D27A6" w:rsidRPr="008E2AD9" w:rsidRDefault="004D27A6" w:rsidP="00A914BF">
      <w:pPr>
        <w:pStyle w:val="ProductList-Body"/>
      </w:pPr>
    </w:p>
    <w:p w14:paraId="32E366B5" w14:textId="77777777" w:rsidR="0087779D" w:rsidRPr="008E2AD9" w:rsidRDefault="0087779D" w:rsidP="00C91713">
      <w:pPr>
        <w:pStyle w:val="ProductList-SubSubSectionHeading"/>
        <w:outlineLvl w:val="1"/>
      </w:pPr>
      <w:bookmarkStart w:id="9" w:name="_Toc487133992"/>
      <w:bookmarkStart w:id="10" w:name="_Toc67666273"/>
      <w:r w:rsidRPr="008E2AD9">
        <w:rPr>
          <w:rFonts w:hint="eastAsia"/>
        </w:rPr>
        <w:t>早期版本</w:t>
      </w:r>
      <w:bookmarkEnd w:id="9"/>
      <w:bookmarkEnd w:id="10"/>
    </w:p>
    <w:p w14:paraId="58E7FCA7" w14:textId="649B0A7C" w:rsidR="004D27A6" w:rsidRPr="008E2AD9" w:rsidRDefault="003F6CEE" w:rsidP="00A914BF">
      <w:pPr>
        <w:pStyle w:val="ProductList-Body"/>
      </w:pPr>
      <w:r w:rsidRPr="008E2AD9">
        <w:rPr>
          <w:rFonts w:hint="eastAsia"/>
        </w:rPr>
        <w:t>世纪互联在线服务条款提供的条款适用于当前可用的在线服务。如需世纪互联在线服务条款的早期版本，客户可以参阅</w:t>
      </w:r>
      <w:r w:rsidRPr="008E2AD9">
        <w:rPr>
          <w:rFonts w:hint="eastAsia"/>
        </w:rPr>
        <w:t xml:space="preserve"> http://www.21vbluecloud.com/ostpt </w:t>
      </w:r>
      <w:r w:rsidRPr="008E2AD9">
        <w:rPr>
          <w:rFonts w:hint="eastAsia"/>
        </w:rPr>
        <w:t>，或联系其经销商或世纪互联客户经理。</w:t>
      </w:r>
    </w:p>
    <w:p w14:paraId="56D476C5" w14:textId="77777777" w:rsidR="003F6CEE" w:rsidRPr="008E2AD9" w:rsidRDefault="003F6CEE" w:rsidP="00A914BF">
      <w:pPr>
        <w:pStyle w:val="ProductList-Body"/>
      </w:pPr>
    </w:p>
    <w:p w14:paraId="596663F7" w14:textId="77777777" w:rsidR="00FC1BA7" w:rsidRPr="008E2AD9" w:rsidRDefault="00FC1BA7" w:rsidP="00774CF6">
      <w:pPr>
        <w:pStyle w:val="ProductList-Body"/>
        <w:tabs>
          <w:tab w:val="left" w:pos="360"/>
        </w:tabs>
        <w:rPr>
          <w:color w:val="000000" w:themeColor="text1"/>
        </w:rPr>
      </w:pPr>
    </w:p>
    <w:p w14:paraId="4815D5EB" w14:textId="77777777" w:rsidR="00FD384F" w:rsidRPr="008E2AD9" w:rsidRDefault="00FD384F" w:rsidP="009542DD">
      <w:pPr>
        <w:pStyle w:val="ProductList-Body"/>
        <w:sectPr w:rsidR="00FD384F" w:rsidRPr="008E2AD9" w:rsidSect="00A61B2A">
          <w:footerReference w:type="first" r:id="rId18"/>
          <w:pgSz w:w="12240" w:h="15840"/>
          <w:pgMar w:top="1440" w:right="720" w:bottom="1440" w:left="720" w:header="720" w:footer="720" w:gutter="0"/>
          <w:cols w:space="720"/>
          <w:titlePg/>
          <w:docGrid w:linePitch="360"/>
        </w:sectPr>
      </w:pPr>
    </w:p>
    <w:p w14:paraId="1C39F514" w14:textId="77777777" w:rsidR="00DB40C6" w:rsidRPr="003D101B" w:rsidRDefault="00DB40C6" w:rsidP="00E335BE">
      <w:pPr>
        <w:pStyle w:val="ProductList-Offering1Heading"/>
        <w:outlineLvl w:val="1"/>
        <w:rPr>
          <w:rFonts w:asciiTheme="minorHAnsi" w:hAnsiTheme="minorHAnsi" w:cstheme="minorHAnsi"/>
          <w:lang w:eastAsia="en-US"/>
        </w:rPr>
      </w:pPr>
      <w:bookmarkStart w:id="11" w:name="_Toc534755209"/>
      <w:bookmarkStart w:id="12" w:name="_Toc507768536"/>
      <w:bookmarkStart w:id="13" w:name="_Toc527036884"/>
      <w:bookmarkStart w:id="14" w:name="_Toc528174036"/>
      <w:bookmarkStart w:id="15" w:name="_Toc531082876"/>
      <w:bookmarkStart w:id="16" w:name="_Toc534135310"/>
      <w:bookmarkStart w:id="17" w:name="_Toc2175607"/>
      <w:bookmarkStart w:id="18" w:name="_Toc67666274"/>
      <w:bookmarkStart w:id="19" w:name="_Toc487133995"/>
      <w:bookmarkStart w:id="20" w:name="Definitions"/>
      <w:proofErr w:type="spellStart"/>
      <w:r w:rsidRPr="003D101B">
        <w:rPr>
          <w:rFonts w:asciiTheme="minorHAnsi" w:hAnsiTheme="minorHAnsi" w:cstheme="minorHAnsi"/>
          <w:lang w:eastAsia="en-US"/>
        </w:rPr>
        <w:t>澄清及更改摘要</w:t>
      </w:r>
      <w:bookmarkEnd w:id="11"/>
      <w:bookmarkEnd w:id="12"/>
      <w:bookmarkEnd w:id="13"/>
      <w:bookmarkEnd w:id="14"/>
      <w:bookmarkEnd w:id="15"/>
      <w:bookmarkEnd w:id="16"/>
      <w:bookmarkEnd w:id="17"/>
      <w:bookmarkEnd w:id="18"/>
      <w:proofErr w:type="spellEnd"/>
    </w:p>
    <w:tbl>
      <w:tblPr>
        <w:tblStyle w:val="TableGrid"/>
        <w:tblW w:w="0" w:type="auto"/>
        <w:tblLook w:val="04A0" w:firstRow="1" w:lastRow="0" w:firstColumn="1" w:lastColumn="0" w:noHBand="0" w:noVBand="1"/>
      </w:tblPr>
      <w:tblGrid>
        <w:gridCol w:w="5395"/>
        <w:gridCol w:w="5395"/>
      </w:tblGrid>
      <w:tr w:rsidR="00DB40C6" w:rsidRPr="003D101B" w14:paraId="18F75277" w14:textId="77777777" w:rsidTr="00E4091D">
        <w:trPr>
          <w:tblHeader/>
        </w:trPr>
        <w:tc>
          <w:tcPr>
            <w:tcW w:w="5395" w:type="dxa"/>
            <w:tcBorders>
              <w:top w:val="single" w:sz="4" w:space="0" w:color="auto"/>
              <w:left w:val="single" w:sz="4" w:space="0" w:color="auto"/>
              <w:bottom w:val="single" w:sz="4" w:space="0" w:color="auto"/>
              <w:right w:val="single" w:sz="4" w:space="0" w:color="auto"/>
            </w:tcBorders>
            <w:shd w:val="clear" w:color="auto" w:fill="0072C6"/>
          </w:tcPr>
          <w:p w14:paraId="767BB6E3"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新增内容</w:t>
            </w:r>
          </w:p>
        </w:tc>
        <w:tc>
          <w:tcPr>
            <w:tcW w:w="5395" w:type="dxa"/>
            <w:tcBorders>
              <w:top w:val="single" w:sz="4" w:space="0" w:color="auto"/>
              <w:left w:val="single" w:sz="4" w:space="0" w:color="auto"/>
              <w:bottom w:val="single" w:sz="4" w:space="0" w:color="auto"/>
              <w:right w:val="single" w:sz="4" w:space="0" w:color="auto"/>
            </w:tcBorders>
            <w:shd w:val="clear" w:color="auto" w:fill="0072C6"/>
          </w:tcPr>
          <w:p w14:paraId="03240C45"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删减内容</w:t>
            </w:r>
          </w:p>
        </w:tc>
      </w:tr>
      <w:tr w:rsidR="003C327C" w:rsidRPr="003D101B" w14:paraId="7175D114" w14:textId="77777777" w:rsidTr="00E4091D">
        <w:tc>
          <w:tcPr>
            <w:tcW w:w="5395" w:type="dxa"/>
            <w:tcBorders>
              <w:top w:val="single" w:sz="4" w:space="0" w:color="auto"/>
              <w:left w:val="single" w:sz="4" w:space="0" w:color="auto"/>
              <w:bottom w:val="single" w:sz="4" w:space="0" w:color="auto"/>
              <w:right w:val="single" w:sz="4" w:space="0" w:color="auto"/>
            </w:tcBorders>
            <w:vAlign w:val="bottom"/>
          </w:tcPr>
          <w:p w14:paraId="7127A0A1" w14:textId="11C738DE" w:rsidR="003C327C" w:rsidRPr="0019050E" w:rsidRDefault="00BE4F4C" w:rsidP="00E4091D">
            <w:pPr>
              <w:pStyle w:val="ProductList-Body"/>
              <w:rPr>
                <w:rFonts w:cstheme="minorHAnsi"/>
              </w:rPr>
            </w:pPr>
            <w:r>
              <w:rPr>
                <w:rFonts w:cstheme="minorHAnsi"/>
                <w:sz w:val="16"/>
                <w:szCs w:val="16"/>
              </w:rPr>
              <w:t xml:space="preserve">Power BI Premium </w:t>
            </w:r>
            <w:r w:rsidR="00B450BF">
              <w:rPr>
                <w:rFonts w:cstheme="minorHAnsi"/>
                <w:sz w:val="16"/>
                <w:szCs w:val="16"/>
              </w:rPr>
              <w:t>USL</w:t>
            </w:r>
          </w:p>
        </w:tc>
        <w:tc>
          <w:tcPr>
            <w:tcW w:w="5395" w:type="dxa"/>
            <w:tcBorders>
              <w:top w:val="single" w:sz="4" w:space="0" w:color="auto"/>
              <w:left w:val="single" w:sz="4" w:space="0" w:color="auto"/>
              <w:bottom w:val="single" w:sz="4" w:space="0" w:color="auto"/>
              <w:right w:val="single" w:sz="4" w:space="0" w:color="auto"/>
            </w:tcBorders>
            <w:vAlign w:val="bottom"/>
          </w:tcPr>
          <w:p w14:paraId="184A323B" w14:textId="3FFE5797" w:rsidR="003C327C" w:rsidRPr="003D101B" w:rsidRDefault="003C327C" w:rsidP="00E4091D">
            <w:pPr>
              <w:pStyle w:val="ProductList-Body"/>
              <w:rPr>
                <w:rFonts w:cstheme="minorHAnsi"/>
                <w:sz w:val="16"/>
                <w:szCs w:val="16"/>
              </w:rPr>
            </w:pPr>
          </w:p>
        </w:tc>
      </w:tr>
    </w:tbl>
    <w:p w14:paraId="1C775AA0" w14:textId="77777777" w:rsidR="006D46D9" w:rsidRDefault="006D46D9" w:rsidP="00601C0D">
      <w:pPr>
        <w:pStyle w:val="ProductList-Body"/>
        <w:rPr>
          <w:rFonts w:cstheme="minorHAnsi"/>
        </w:rPr>
      </w:pPr>
    </w:p>
    <w:p w14:paraId="00254905" w14:textId="3785A80A" w:rsidR="00B37205" w:rsidRPr="00E23757" w:rsidRDefault="00572B7B" w:rsidP="00B37205">
      <w:pPr>
        <w:pStyle w:val="ProductList-ClauseHeading"/>
        <w:keepNext w:val="0"/>
        <w:rPr>
          <w:color w:val="auto"/>
        </w:rPr>
      </w:pPr>
      <w:r w:rsidRPr="00E23757">
        <w:rPr>
          <w:rFonts w:hint="eastAsia"/>
          <w:color w:val="auto"/>
        </w:rPr>
        <w:t>简介</w:t>
      </w:r>
    </w:p>
    <w:p w14:paraId="316EE45D" w14:textId="464E9A48" w:rsidR="00B37205" w:rsidRPr="00E23757" w:rsidRDefault="00572B7B" w:rsidP="00D17D39">
      <w:pPr>
        <w:pStyle w:val="ProductList-Body"/>
        <w:numPr>
          <w:ilvl w:val="0"/>
          <w:numId w:val="54"/>
        </w:numPr>
      </w:pPr>
      <w:r w:rsidRPr="00E23757">
        <w:rPr>
          <w:rFonts w:hint="eastAsia"/>
        </w:rPr>
        <w:t>服务级别协议</w:t>
      </w:r>
      <w:r w:rsidR="00B37205" w:rsidRPr="00E23757">
        <w:t xml:space="preserve">: </w:t>
      </w:r>
      <w:r w:rsidR="00B87F7D" w:rsidRPr="00E23757">
        <w:rPr>
          <w:rFonts w:hint="eastAsia"/>
        </w:rPr>
        <w:t>删除了单个产品的</w:t>
      </w:r>
      <w:r w:rsidR="00B87F7D" w:rsidRPr="00E23757">
        <w:rPr>
          <w:rFonts w:hint="eastAsia"/>
        </w:rPr>
        <w:t>SLA</w:t>
      </w:r>
      <w:r w:rsidR="00D618F8" w:rsidRPr="00E23757">
        <w:rPr>
          <w:rFonts w:hint="eastAsia"/>
        </w:rPr>
        <w:t>说明。</w:t>
      </w:r>
    </w:p>
    <w:p w14:paraId="063B8953" w14:textId="77777777" w:rsidR="00B37205" w:rsidRPr="00E23757" w:rsidRDefault="00B37205" w:rsidP="00B37205">
      <w:pPr>
        <w:pStyle w:val="ProductList-ClauseHeading"/>
        <w:keepNext w:val="0"/>
        <w:rPr>
          <w:color w:val="auto"/>
        </w:rPr>
      </w:pPr>
    </w:p>
    <w:p w14:paraId="350FE63B" w14:textId="69E60622" w:rsidR="00B37205" w:rsidRPr="00E23757" w:rsidRDefault="00D618F8" w:rsidP="00B37205">
      <w:pPr>
        <w:pStyle w:val="ProductList-ClauseHeading"/>
        <w:keepNext w:val="0"/>
        <w:rPr>
          <w:color w:val="auto"/>
        </w:rPr>
      </w:pPr>
      <w:r w:rsidRPr="00E23757">
        <w:rPr>
          <w:rFonts w:hint="eastAsia"/>
          <w:color w:val="auto"/>
        </w:rPr>
        <w:t>通用条款</w:t>
      </w:r>
    </w:p>
    <w:p w14:paraId="3E003E4D" w14:textId="6B069929" w:rsidR="00B37205" w:rsidRPr="00E23757" w:rsidRDefault="00D618F8" w:rsidP="00D17D39">
      <w:pPr>
        <w:pStyle w:val="ProductList-Body"/>
        <w:numPr>
          <w:ilvl w:val="0"/>
          <w:numId w:val="55"/>
        </w:numPr>
      </w:pPr>
      <w:r w:rsidRPr="00E23757">
        <w:rPr>
          <w:rFonts w:hint="eastAsia"/>
        </w:rPr>
        <w:t>使用在线服务</w:t>
      </w:r>
      <w:r w:rsidR="00B37205" w:rsidRPr="00E23757">
        <w:t xml:space="preserve">:    </w:t>
      </w:r>
      <w:r w:rsidRPr="00E23757">
        <w:rPr>
          <w:rFonts w:hint="eastAsia"/>
        </w:rPr>
        <w:t>新增‘医疗设备免责声明‘。</w:t>
      </w:r>
      <w:r w:rsidR="00B37205" w:rsidRPr="00E23757">
        <w:t xml:space="preserve"> </w:t>
      </w:r>
    </w:p>
    <w:p w14:paraId="2A62D3C9" w14:textId="77777777" w:rsidR="00B37205" w:rsidRPr="00E23757" w:rsidRDefault="00B37205" w:rsidP="00B37205">
      <w:pPr>
        <w:pStyle w:val="ProductList-ClauseHeading"/>
        <w:rPr>
          <w:color w:val="auto"/>
        </w:rPr>
      </w:pPr>
    </w:p>
    <w:p w14:paraId="04CEAA5C" w14:textId="677AC065" w:rsidR="008B0E36" w:rsidRPr="00E23757" w:rsidRDefault="002D274C" w:rsidP="002D274C">
      <w:pPr>
        <w:pStyle w:val="ProductList-Body"/>
        <w:rPr>
          <w:b/>
          <w:szCs w:val="20"/>
        </w:rPr>
      </w:pPr>
      <w:r w:rsidRPr="00E23757">
        <w:rPr>
          <w:rFonts w:hint="eastAsia"/>
          <w:b/>
          <w:szCs w:val="20"/>
        </w:rPr>
        <w:t>在线服务特定条款</w:t>
      </w:r>
    </w:p>
    <w:p w14:paraId="59A43F6D" w14:textId="66E97BDE" w:rsidR="008B0E36" w:rsidRPr="00E23757" w:rsidRDefault="00B37205" w:rsidP="00D17D39">
      <w:pPr>
        <w:pStyle w:val="ProductList-Body"/>
        <w:numPr>
          <w:ilvl w:val="0"/>
          <w:numId w:val="56"/>
        </w:numPr>
      </w:pPr>
      <w:r w:rsidRPr="00E23757">
        <w:t xml:space="preserve">Microsoft Azure </w:t>
      </w:r>
      <w:r w:rsidR="001F60F0" w:rsidRPr="00E23757">
        <w:rPr>
          <w:rFonts w:hint="eastAsia"/>
        </w:rPr>
        <w:t>服务</w:t>
      </w:r>
      <w:proofErr w:type="gramStart"/>
      <w:r w:rsidRPr="00E23757">
        <w:t xml:space="preserve">: </w:t>
      </w:r>
      <w:r w:rsidR="00D618F8" w:rsidRPr="00E23757">
        <w:t xml:space="preserve"> </w:t>
      </w:r>
      <w:r w:rsidRPr="00E23757">
        <w:t>‘</w:t>
      </w:r>
      <w:proofErr w:type="gramEnd"/>
      <w:r w:rsidR="0068447B" w:rsidRPr="00E23757">
        <w:t xml:space="preserve">Microsoft </w:t>
      </w:r>
      <w:r w:rsidRPr="00E23757">
        <w:t xml:space="preserve">Azure Stack’ </w:t>
      </w:r>
      <w:r w:rsidR="00EE1022" w:rsidRPr="00E23757">
        <w:rPr>
          <w:rFonts w:hint="eastAsia"/>
        </w:rPr>
        <w:t>更名为</w:t>
      </w:r>
      <w:r w:rsidRPr="00E23757">
        <w:t xml:space="preserve"> ‘Azure Stack Hub’</w:t>
      </w:r>
      <w:r w:rsidR="00EE1022" w:rsidRPr="00E23757">
        <w:rPr>
          <w:rFonts w:hint="eastAsia"/>
        </w:rPr>
        <w:t>。</w:t>
      </w:r>
    </w:p>
    <w:p w14:paraId="701B393F" w14:textId="12B74E7A" w:rsidR="000C1E56" w:rsidRPr="00E23757" w:rsidRDefault="00B37205" w:rsidP="00D17D39">
      <w:pPr>
        <w:pStyle w:val="ProductList-Body"/>
        <w:numPr>
          <w:ilvl w:val="0"/>
          <w:numId w:val="56"/>
        </w:numPr>
      </w:pPr>
      <w:r w:rsidRPr="00E23757">
        <w:t xml:space="preserve">Microsoft Azure </w:t>
      </w:r>
      <w:r w:rsidR="00EE1022" w:rsidRPr="00E23757">
        <w:rPr>
          <w:rFonts w:hint="eastAsia"/>
        </w:rPr>
        <w:t>服务</w:t>
      </w:r>
      <w:r w:rsidR="00EE1022" w:rsidRPr="00E23757">
        <w:rPr>
          <w:rFonts w:hint="eastAsia"/>
        </w:rPr>
        <w:t xml:space="preserve"> </w:t>
      </w:r>
      <w:proofErr w:type="gramStart"/>
      <w:r w:rsidR="00EE1022" w:rsidRPr="00E23757">
        <w:rPr>
          <w:rFonts w:hint="eastAsia"/>
        </w:rPr>
        <w:t>的‘</w:t>
      </w:r>
      <w:r w:rsidR="00EE1022" w:rsidRPr="00E23757">
        <w:rPr>
          <w:rFonts w:hint="eastAsia"/>
        </w:rPr>
        <w:t xml:space="preserve"> </w:t>
      </w:r>
      <w:r w:rsidR="000C1E56" w:rsidRPr="00E23757">
        <w:rPr>
          <w:rFonts w:hint="eastAsia"/>
        </w:rPr>
        <w:t>认知服务</w:t>
      </w:r>
      <w:proofErr w:type="gramEnd"/>
      <w:r w:rsidR="00EE1022" w:rsidRPr="00E23757">
        <w:rPr>
          <w:rFonts w:hint="eastAsia"/>
        </w:rPr>
        <w:t>’</w:t>
      </w:r>
      <w:r w:rsidR="000C1E56" w:rsidRPr="00E23757">
        <w:rPr>
          <w:rFonts w:hint="eastAsia"/>
        </w:rPr>
        <w:t>：更新了认知服务条目，纳入了产品文档相关条款</w:t>
      </w:r>
      <w:r w:rsidR="0045689D" w:rsidRPr="00E23757">
        <w:rPr>
          <w:rFonts w:hint="eastAsia"/>
        </w:rPr>
        <w:t>。</w:t>
      </w:r>
    </w:p>
    <w:p w14:paraId="7174481B" w14:textId="1D4A66EE" w:rsidR="008A51CC" w:rsidRPr="00E23757" w:rsidRDefault="00B37205" w:rsidP="00D17D39">
      <w:pPr>
        <w:pStyle w:val="ProductList-Body"/>
        <w:numPr>
          <w:ilvl w:val="0"/>
          <w:numId w:val="56"/>
        </w:numPr>
      </w:pPr>
      <w:r w:rsidRPr="00E23757">
        <w:t xml:space="preserve">Microsoft Azure </w:t>
      </w:r>
      <w:r w:rsidR="00EE1022" w:rsidRPr="00E23757">
        <w:rPr>
          <w:rFonts w:hint="eastAsia"/>
        </w:rPr>
        <w:t>计划</w:t>
      </w:r>
      <w:r w:rsidR="00EE1022" w:rsidRPr="00E23757">
        <w:rPr>
          <w:rFonts w:hint="eastAsia"/>
        </w:rPr>
        <w:t xml:space="preserve"> </w:t>
      </w:r>
      <w:proofErr w:type="gramStart"/>
      <w:r w:rsidR="00EE1022" w:rsidRPr="00E23757">
        <w:rPr>
          <w:rFonts w:hint="eastAsia"/>
        </w:rPr>
        <w:t>的</w:t>
      </w:r>
      <w:r w:rsidR="00C6689C" w:rsidRPr="00E23757">
        <w:rPr>
          <w:rFonts w:hint="eastAsia"/>
        </w:rPr>
        <w:t>‘</w:t>
      </w:r>
      <w:r w:rsidRPr="00E23757">
        <w:t xml:space="preserve"> Azure</w:t>
      </w:r>
      <w:proofErr w:type="gramEnd"/>
      <w:r w:rsidRPr="00E23757">
        <w:t xml:space="preserve"> Active Directory Premium</w:t>
      </w:r>
      <w:r w:rsidR="00C6689C" w:rsidRPr="00E23757">
        <w:rPr>
          <w:rFonts w:hint="eastAsia"/>
        </w:rPr>
        <w:t>’</w:t>
      </w:r>
      <w:r w:rsidRPr="00E23757">
        <w:t xml:space="preserve">: </w:t>
      </w:r>
      <w:r w:rsidR="008C1FE7" w:rsidRPr="00E23757">
        <w:t xml:space="preserve"> </w:t>
      </w:r>
      <w:r w:rsidR="008C1FE7" w:rsidRPr="00E23757">
        <w:rPr>
          <w:rFonts w:hint="eastAsia"/>
        </w:rPr>
        <w:t>更新了</w:t>
      </w:r>
      <w:r w:rsidR="00C6689C" w:rsidRPr="00E23757">
        <w:rPr>
          <w:rFonts w:hint="eastAsia"/>
        </w:rPr>
        <w:t>‘外部用户额度’</w:t>
      </w:r>
      <w:r w:rsidR="005172FA" w:rsidRPr="00E23757">
        <w:rPr>
          <w:rFonts w:hint="eastAsia"/>
        </w:rPr>
        <w:t>条款，</w:t>
      </w:r>
      <w:r w:rsidR="008A51CC" w:rsidRPr="00E23757">
        <w:rPr>
          <w:rFonts w:hint="eastAsia"/>
        </w:rPr>
        <w:t>此选项不适用于新客户，也不适用于按月活跃用户计数使用（或使用过）服务的客户。</w:t>
      </w:r>
    </w:p>
    <w:p w14:paraId="54925F93" w14:textId="01CA7A13" w:rsidR="00B37205" w:rsidRPr="00E23757" w:rsidRDefault="00B37205" w:rsidP="00D17D39">
      <w:pPr>
        <w:pStyle w:val="ProductList-Body"/>
        <w:numPr>
          <w:ilvl w:val="0"/>
          <w:numId w:val="56"/>
        </w:numPr>
      </w:pPr>
      <w:r w:rsidRPr="00E23757">
        <w:t xml:space="preserve">Office 365 </w:t>
      </w:r>
      <w:r w:rsidR="008A51CC" w:rsidRPr="00E23757">
        <w:rPr>
          <w:rFonts w:hint="eastAsia"/>
        </w:rPr>
        <w:t>服务</w:t>
      </w:r>
      <w:proofErr w:type="gramStart"/>
      <w:r w:rsidRPr="00E23757">
        <w:t>:  ‘</w:t>
      </w:r>
      <w:proofErr w:type="gramEnd"/>
      <w:r w:rsidRPr="00E23757">
        <w:t xml:space="preserve">Office Online’ </w:t>
      </w:r>
      <w:r w:rsidR="008A51CC" w:rsidRPr="00E23757">
        <w:rPr>
          <w:rFonts w:hint="eastAsia"/>
        </w:rPr>
        <w:t>更名为</w:t>
      </w:r>
      <w:r w:rsidRPr="00E23757">
        <w:t xml:space="preserve"> ‘Office for the web’</w:t>
      </w:r>
    </w:p>
    <w:p w14:paraId="0E696C4D" w14:textId="77777777" w:rsidR="00B37205" w:rsidRPr="00E23757" w:rsidRDefault="00B37205" w:rsidP="00B37205">
      <w:pPr>
        <w:pStyle w:val="ProductList-ClauseHeading"/>
        <w:rPr>
          <w:color w:val="auto"/>
        </w:rPr>
      </w:pPr>
    </w:p>
    <w:p w14:paraId="7D6C7254" w14:textId="4DC18C6C" w:rsidR="00B37205" w:rsidRPr="00E23757" w:rsidRDefault="008A51CC" w:rsidP="00B37205">
      <w:pPr>
        <w:pStyle w:val="ProductList-ClauseHeading"/>
        <w:keepNext w:val="0"/>
        <w:rPr>
          <w:color w:val="auto"/>
        </w:rPr>
      </w:pPr>
      <w:r w:rsidRPr="00E23757">
        <w:rPr>
          <w:rFonts w:hint="eastAsia"/>
          <w:color w:val="auto"/>
        </w:rPr>
        <w:t>附件</w:t>
      </w:r>
      <w:r w:rsidRPr="00E23757">
        <w:rPr>
          <w:rFonts w:hint="eastAsia"/>
          <w:color w:val="auto"/>
        </w:rPr>
        <w:t>1</w:t>
      </w:r>
      <w:r w:rsidRPr="00E23757">
        <w:rPr>
          <w:color w:val="auto"/>
        </w:rPr>
        <w:t xml:space="preserve"> </w:t>
      </w:r>
      <w:r w:rsidRPr="00E23757">
        <w:rPr>
          <w:rFonts w:hint="eastAsia"/>
          <w:color w:val="auto"/>
        </w:rPr>
        <w:t>声明</w:t>
      </w:r>
    </w:p>
    <w:p w14:paraId="555583A1" w14:textId="090D78B6" w:rsidR="00B37205" w:rsidRPr="00E23757" w:rsidRDefault="00364C1B" w:rsidP="0068447B">
      <w:pPr>
        <w:pStyle w:val="ProductList-Body"/>
        <w:numPr>
          <w:ilvl w:val="0"/>
          <w:numId w:val="57"/>
        </w:numPr>
      </w:pPr>
      <w:r w:rsidRPr="00E23757">
        <w:rPr>
          <w:rFonts w:hint="eastAsia"/>
        </w:rPr>
        <w:t>关于</w:t>
      </w:r>
      <w:r w:rsidRPr="00E23757">
        <w:rPr>
          <w:rFonts w:hint="eastAsia"/>
        </w:rPr>
        <w:t>H.264 / AVC</w:t>
      </w:r>
      <w:r w:rsidRPr="00E23757">
        <w:rPr>
          <w:rFonts w:hint="eastAsia"/>
        </w:rPr>
        <w:t>视频标准，</w:t>
      </w:r>
      <w:r w:rsidRPr="00E23757">
        <w:rPr>
          <w:rFonts w:hint="eastAsia"/>
        </w:rPr>
        <w:t>VC-1</w:t>
      </w:r>
      <w:r w:rsidRPr="00E23757">
        <w:rPr>
          <w:rFonts w:hint="eastAsia"/>
        </w:rPr>
        <w:t>视频标准和</w:t>
      </w:r>
      <w:r w:rsidRPr="00E23757">
        <w:rPr>
          <w:rFonts w:hint="eastAsia"/>
        </w:rPr>
        <w:t>MPEG-4</w:t>
      </w:r>
      <w:r w:rsidRPr="00E23757">
        <w:rPr>
          <w:rFonts w:hint="eastAsia"/>
        </w:rPr>
        <w:t>视觉标准的</w:t>
      </w:r>
      <w:r w:rsidR="00857F69" w:rsidRPr="00E23757">
        <w:rPr>
          <w:rFonts w:hint="eastAsia"/>
        </w:rPr>
        <w:t>声明</w:t>
      </w:r>
      <w:r w:rsidRPr="00E23757">
        <w:rPr>
          <w:rFonts w:hint="eastAsia"/>
        </w:rPr>
        <w:t>：</w:t>
      </w:r>
      <w:r w:rsidRPr="00E23757">
        <w:rPr>
          <w:rFonts w:hint="eastAsia"/>
        </w:rPr>
        <w:t>MPEG</w:t>
      </w:r>
      <w:r w:rsidRPr="00E23757">
        <w:rPr>
          <w:rFonts w:hint="eastAsia"/>
        </w:rPr>
        <w:t>技术</w:t>
      </w:r>
      <w:r w:rsidR="00857F69" w:rsidRPr="00E23757">
        <w:rPr>
          <w:rFonts w:hint="eastAsia"/>
        </w:rPr>
        <w:t>声明</w:t>
      </w:r>
      <w:r w:rsidRPr="00E23757">
        <w:rPr>
          <w:rFonts w:hint="eastAsia"/>
        </w:rPr>
        <w:t>更新。</w:t>
      </w:r>
    </w:p>
    <w:p w14:paraId="4CA78F74" w14:textId="77777777" w:rsidR="00B37205" w:rsidRPr="00E23757" w:rsidRDefault="00B37205" w:rsidP="00B37205">
      <w:pPr>
        <w:pStyle w:val="ProductList-ClauseHeading"/>
        <w:rPr>
          <w:color w:val="auto"/>
        </w:rPr>
      </w:pPr>
    </w:p>
    <w:p w14:paraId="0BB02E3A" w14:textId="47EF429C" w:rsidR="00114E60" w:rsidRPr="00E23757" w:rsidRDefault="00114E60" w:rsidP="00114E60">
      <w:pPr>
        <w:pStyle w:val="ProductList-Body"/>
      </w:pPr>
      <w:r w:rsidRPr="00E23757">
        <w:rPr>
          <w:rFonts w:hint="eastAsia"/>
          <w:b/>
          <w:bCs/>
        </w:rPr>
        <w:t>世纪互联在线服务产品提供情况</w:t>
      </w:r>
      <w:r w:rsidRPr="00E23757">
        <w:rPr>
          <w:rFonts w:hint="eastAsia"/>
          <w:b/>
          <w:bCs/>
        </w:rPr>
        <w:t xml:space="preserve"> </w:t>
      </w:r>
      <w:r w:rsidR="00725FCD" w:rsidRPr="00E23757">
        <w:rPr>
          <w:b/>
          <w:bCs/>
        </w:rPr>
        <w:t xml:space="preserve"> </w:t>
      </w:r>
      <w:r w:rsidRPr="00E23757">
        <w:rPr>
          <w:rFonts w:hint="eastAsia"/>
          <w:b/>
          <w:bCs/>
        </w:rPr>
        <w:t>(</w:t>
      </w:r>
      <w:r w:rsidR="00725FCD" w:rsidRPr="00E23757">
        <w:rPr>
          <w:rFonts w:hint="eastAsia"/>
          <w:b/>
          <w:bCs/>
        </w:rPr>
        <w:t>仅适用于</w:t>
      </w:r>
      <w:r w:rsidRPr="00E23757">
        <w:rPr>
          <w:rFonts w:hint="eastAsia"/>
          <w:b/>
          <w:bCs/>
        </w:rPr>
        <w:t>OSPA)</w:t>
      </w:r>
      <w:r w:rsidRPr="00E23757">
        <w:rPr>
          <w:rFonts w:hint="eastAsia"/>
        </w:rPr>
        <w:t>：</w:t>
      </w:r>
      <w:r w:rsidRPr="00E23757">
        <w:rPr>
          <w:rFonts w:hint="eastAsia"/>
        </w:rPr>
        <w:t xml:space="preserve"> </w:t>
      </w:r>
    </w:p>
    <w:p w14:paraId="31135FCA" w14:textId="5831E437" w:rsidR="004F1BA2" w:rsidRPr="00E23757" w:rsidRDefault="004F1BA2" w:rsidP="00725FCD">
      <w:pPr>
        <w:pStyle w:val="ProductList-Body"/>
        <w:numPr>
          <w:ilvl w:val="0"/>
          <w:numId w:val="46"/>
        </w:numPr>
        <w:rPr>
          <w:rFonts w:cstheme="minorHAnsi"/>
        </w:rPr>
      </w:pPr>
      <w:r w:rsidRPr="00E23757">
        <w:rPr>
          <w:rFonts w:cstheme="minorHAnsi" w:hint="eastAsia"/>
        </w:rPr>
        <w:t>Office 365</w:t>
      </w:r>
      <w:r w:rsidRPr="00E23757">
        <w:rPr>
          <w:rFonts w:cstheme="minorHAnsi"/>
        </w:rPr>
        <w:t xml:space="preserve">: </w:t>
      </w:r>
      <w:r w:rsidRPr="00E23757">
        <w:rPr>
          <w:rFonts w:cstheme="minorHAnsi" w:hint="eastAsia"/>
        </w:rPr>
        <w:t xml:space="preserve">Office 365 </w:t>
      </w:r>
      <w:r w:rsidRPr="00E23757">
        <w:rPr>
          <w:rFonts w:cstheme="minorHAnsi" w:hint="eastAsia"/>
        </w:rPr>
        <w:t>可用服务表</w:t>
      </w:r>
    </w:p>
    <w:p w14:paraId="0692E028" w14:textId="1AEEA184" w:rsidR="009921B6" w:rsidRPr="00E23757" w:rsidRDefault="009921B6" w:rsidP="00DD6C9E">
      <w:pPr>
        <w:pStyle w:val="ListParagraph"/>
        <w:numPr>
          <w:ilvl w:val="1"/>
          <w:numId w:val="46"/>
        </w:numPr>
        <w:rPr>
          <w:rFonts w:cstheme="minorHAnsi"/>
        </w:rPr>
      </w:pPr>
      <w:r w:rsidRPr="00E23757">
        <w:rPr>
          <w:rFonts w:cstheme="minorHAnsi" w:hint="eastAsia"/>
          <w:sz w:val="18"/>
        </w:rPr>
        <w:t>在”</w:t>
      </w:r>
      <w:r w:rsidR="00277CE8" w:rsidRPr="00E23757">
        <w:rPr>
          <w:rFonts w:cstheme="minorHAnsi" w:hint="eastAsia"/>
          <w:sz w:val="18"/>
        </w:rPr>
        <w:t>其他在线服务</w:t>
      </w:r>
      <w:r w:rsidRPr="00E23757">
        <w:rPr>
          <w:rFonts w:cstheme="minorHAnsi" w:hint="eastAsia"/>
          <w:sz w:val="18"/>
        </w:rPr>
        <w:t>”下添加了</w:t>
      </w:r>
      <w:r w:rsidR="00B37205" w:rsidRPr="00E23757">
        <w:rPr>
          <w:rFonts w:cs="Tahoma"/>
          <w:sz w:val="18"/>
          <w:szCs w:val="18"/>
        </w:rPr>
        <w:t xml:space="preserve">Power BI Premium </w:t>
      </w:r>
      <w:r w:rsidR="00E23757" w:rsidRPr="00E23757">
        <w:rPr>
          <w:rFonts w:cs="Tahoma"/>
          <w:sz w:val="18"/>
          <w:szCs w:val="18"/>
        </w:rPr>
        <w:t>ULS</w:t>
      </w:r>
      <w:r w:rsidR="00B37205" w:rsidRPr="00E23757">
        <w:rPr>
          <w:rFonts w:cs="Tahoma"/>
          <w:sz w:val="18"/>
          <w:szCs w:val="18"/>
        </w:rPr>
        <w:t xml:space="preserve"> SKUs </w:t>
      </w:r>
      <w:r w:rsidRPr="00E23757">
        <w:rPr>
          <w:rFonts w:cstheme="minorHAnsi" w:hint="eastAsia"/>
          <w:sz w:val="18"/>
        </w:rPr>
        <w:t>.</w:t>
      </w:r>
    </w:p>
    <w:p w14:paraId="469908A1" w14:textId="07DAA4ED" w:rsidR="00B553E1" w:rsidRDefault="00B553E1">
      <w:pPr>
        <w:rPr>
          <w:rFonts w:asciiTheme="majorHAnsi" w:hAnsiTheme="majorHAnsi"/>
          <w:b/>
          <w:sz w:val="40"/>
        </w:rPr>
      </w:pPr>
      <w:r>
        <w:br w:type="page"/>
      </w:r>
    </w:p>
    <w:p w14:paraId="08BC7463" w14:textId="30C98551" w:rsidR="00730B3A" w:rsidRPr="008E2AD9" w:rsidRDefault="00936D65" w:rsidP="00C91713">
      <w:pPr>
        <w:pStyle w:val="ProductList-SectionHeading"/>
        <w:outlineLvl w:val="0"/>
      </w:pPr>
      <w:bookmarkStart w:id="21" w:name="_Toc67666275"/>
      <w:r w:rsidRPr="008E2AD9">
        <w:rPr>
          <w:rFonts w:hint="eastAsia"/>
        </w:rPr>
        <w:lastRenderedPageBreak/>
        <w:t>定义</w:t>
      </w:r>
      <w:bookmarkEnd w:id="19"/>
      <w:bookmarkEnd w:id="21"/>
    </w:p>
    <w:bookmarkEnd w:id="20"/>
    <w:p w14:paraId="40C9AF8A" w14:textId="4AF4E5E3" w:rsidR="00103924" w:rsidRDefault="00103924" w:rsidP="00337870">
      <w:pPr>
        <w:pStyle w:val="ProductList-Body"/>
        <w:spacing w:after="120"/>
      </w:pPr>
      <w:r w:rsidRPr="00FD705A">
        <w:rPr>
          <w:rFonts w:hint="eastAsia"/>
        </w:rPr>
        <w:t>如果下面的任何条款未在世纪互联客户协议中定义，则拥有以下定义。</w:t>
      </w:r>
    </w:p>
    <w:p w14:paraId="30240A23" w14:textId="322046A4" w:rsidR="00A178B1" w:rsidRPr="008E2AD9" w:rsidRDefault="00A178B1" w:rsidP="00337870">
      <w:pPr>
        <w:pStyle w:val="ProductList-Body"/>
        <w:spacing w:after="120"/>
      </w:pPr>
      <w:r w:rsidRPr="00A178B1">
        <w:rPr>
          <w:rFonts w:hint="eastAsia"/>
        </w:rPr>
        <w:t>“</w:t>
      </w:r>
      <w:r w:rsidR="009375FA" w:rsidRPr="00FD705A">
        <w:rPr>
          <w:rFonts w:hint="eastAsia"/>
        </w:rPr>
        <w:t>世纪互联客户协议</w:t>
      </w:r>
      <w:r w:rsidRPr="00A178B1">
        <w:rPr>
          <w:rFonts w:hint="eastAsia"/>
        </w:rPr>
        <w:t>”指客户向世纪互联</w:t>
      </w:r>
      <w:r w:rsidR="00F11104">
        <w:rPr>
          <w:rFonts w:hint="eastAsia"/>
        </w:rPr>
        <w:t>购买</w:t>
      </w:r>
      <w:r w:rsidR="00F61231" w:rsidRPr="008E2AD9">
        <w:rPr>
          <w:rFonts w:hint="eastAsia"/>
        </w:rPr>
        <w:t>在线服务</w:t>
      </w:r>
      <w:r w:rsidR="00B424DC" w:rsidRPr="008E2AD9">
        <w:rPr>
          <w:rFonts w:hint="eastAsia"/>
        </w:rPr>
        <w:t>的</w:t>
      </w:r>
      <w:r w:rsidR="00B424DC" w:rsidRPr="00FD705A">
        <w:rPr>
          <w:rFonts w:hint="eastAsia"/>
        </w:rPr>
        <w:t>协议。</w:t>
      </w:r>
    </w:p>
    <w:p w14:paraId="1460161B" w14:textId="5C48F557" w:rsidR="00010AD4" w:rsidRDefault="00010AD4" w:rsidP="00337870">
      <w:pPr>
        <w:pStyle w:val="ProductList-Body"/>
        <w:spacing w:after="120"/>
      </w:pPr>
      <w:r w:rsidRPr="008E2AD9">
        <w:rPr>
          <w:rFonts w:hint="eastAsia"/>
        </w:rPr>
        <w:t>“核心在线服务”指</w:t>
      </w:r>
      <w:r w:rsidR="0069008C">
        <w:rPr>
          <w:rFonts w:hint="eastAsia"/>
        </w:rPr>
        <w:t>“</w:t>
      </w:r>
      <w:r w:rsidRPr="008E2AD9">
        <w:rPr>
          <w:rFonts w:hint="eastAsia"/>
        </w:rPr>
        <w:t>数据保护条款</w:t>
      </w:r>
      <w:r w:rsidR="0069008C">
        <w:rPr>
          <w:rFonts w:hint="eastAsia"/>
        </w:rPr>
        <w:t>”</w:t>
      </w:r>
      <w:hyperlink w:anchor="DataProcessingTerms" w:history="1">
        <w:r w:rsidRPr="008E2AD9">
          <w:rPr>
            <w:rStyle w:val="Hyperlink"/>
            <w:rFonts w:hint="eastAsia"/>
          </w:rPr>
          <w:t>附录</w:t>
        </w:r>
        <w:r w:rsidRPr="008E2AD9">
          <w:rPr>
            <w:rStyle w:val="Hyperlink"/>
            <w:rFonts w:hint="eastAsia"/>
          </w:rPr>
          <w:t xml:space="preserve"> A</w:t>
        </w:r>
      </w:hyperlink>
      <w:r w:rsidRPr="008E2AD9">
        <w:rPr>
          <w:rFonts w:hint="eastAsia"/>
        </w:rPr>
        <w:t>中列出的在线服务。</w:t>
      </w:r>
    </w:p>
    <w:p w14:paraId="75F8E51E" w14:textId="36BDA7C5" w:rsidR="002F3318" w:rsidRPr="008E2AD9" w:rsidRDefault="0014252F" w:rsidP="00337870">
      <w:pPr>
        <w:pStyle w:val="ProductList-Body"/>
        <w:spacing w:after="120"/>
      </w:pPr>
      <w:r w:rsidRPr="008E2AD9">
        <w:rPr>
          <w:rFonts w:hint="eastAsia"/>
        </w:rPr>
        <w:t>“</w:t>
      </w:r>
      <w:r>
        <w:rPr>
          <w:rFonts w:hint="eastAsia"/>
        </w:rPr>
        <w:t>中国</w:t>
      </w:r>
      <w:r w:rsidRPr="008E2AD9">
        <w:rPr>
          <w:rFonts w:hint="eastAsia"/>
        </w:rPr>
        <w:t>”指</w:t>
      </w:r>
      <w:r>
        <w:rPr>
          <w:rFonts w:hint="eastAsia"/>
        </w:rPr>
        <w:t>中华人民共和国</w:t>
      </w:r>
      <w:r w:rsidR="00DE19C1" w:rsidRPr="008E2AD9">
        <w:rPr>
          <w:rFonts w:hint="eastAsia"/>
        </w:rPr>
        <w:t>，</w:t>
      </w:r>
      <w:r w:rsidR="00DE19C1">
        <w:t xml:space="preserve"> </w:t>
      </w:r>
      <w:r>
        <w:rPr>
          <w:rFonts w:hint="eastAsia"/>
        </w:rPr>
        <w:t>不包含香港特别行政</w:t>
      </w:r>
      <w:r>
        <w:t>区</w:t>
      </w:r>
      <w:r>
        <w:rPr>
          <w:rFonts w:hint="eastAsia"/>
        </w:rPr>
        <w:t>、澳门</w:t>
      </w:r>
      <w:r>
        <w:t>特别行政区</w:t>
      </w:r>
      <w:r w:rsidR="0038681F">
        <w:rPr>
          <w:rFonts w:hint="eastAsia"/>
        </w:rPr>
        <w:t>和</w:t>
      </w:r>
      <w:r>
        <w:t>台湾。</w:t>
      </w:r>
    </w:p>
    <w:p w14:paraId="453CBC89" w14:textId="151DAEBF" w:rsidR="00103924" w:rsidRPr="008E2AD9" w:rsidRDefault="00874919" w:rsidP="00337870">
      <w:pPr>
        <w:pStyle w:val="ProductList-Body"/>
        <w:spacing w:after="120"/>
      </w:pPr>
      <w:r w:rsidRPr="008E2AD9">
        <w:rPr>
          <w:rFonts w:hint="eastAsia"/>
        </w:rPr>
        <w:t>“客户数据”指客户通过使用在线服务向世纪互联提供或以</w:t>
      </w:r>
      <w:r w:rsidR="0069008C">
        <w:rPr>
          <w:rFonts w:hint="eastAsia"/>
        </w:rPr>
        <w:t>客户</w:t>
      </w:r>
      <w:r w:rsidRPr="008E2AD9">
        <w:rPr>
          <w:rFonts w:hint="eastAsia"/>
        </w:rPr>
        <w:t>的名义提供的所有数据，包括所有文本、声音、视频或图像文件以及软件。客户数据</w:t>
      </w:r>
      <w:r w:rsidR="0069008C">
        <w:rPr>
          <w:rFonts w:hint="eastAsia"/>
        </w:rPr>
        <w:t>不</w:t>
      </w:r>
      <w:r w:rsidRPr="008E2AD9">
        <w:rPr>
          <w:rFonts w:hint="eastAsia"/>
        </w:rPr>
        <w:t>包含支持数据。</w:t>
      </w:r>
    </w:p>
    <w:p w14:paraId="4619AC7C" w14:textId="77777777" w:rsidR="00103924" w:rsidRPr="008E2AD9" w:rsidRDefault="00874919" w:rsidP="00337870">
      <w:pPr>
        <w:pStyle w:val="ProductList-Body"/>
        <w:spacing w:after="120"/>
      </w:pPr>
      <w:r w:rsidRPr="008E2AD9">
        <w:rPr>
          <w:rFonts w:hint="eastAsia"/>
        </w:rPr>
        <w:t>“外部用户”指除员工、现场承包商或者客户或其关联公司的现场代理商之外的在线服务用户。</w:t>
      </w:r>
    </w:p>
    <w:p w14:paraId="61FAED48" w14:textId="7DD2E474" w:rsidR="00316CD3" w:rsidRPr="008E2AD9" w:rsidRDefault="00316CD3" w:rsidP="1A67E690">
      <w:pPr>
        <w:pStyle w:val="ProductList-Body"/>
        <w:spacing w:after="120"/>
      </w:pPr>
      <w:r w:rsidRPr="008E2AD9">
        <w:rPr>
          <w:rFonts w:hint="eastAsia"/>
        </w:rPr>
        <w:t>“通用数据保护条例”或“</w:t>
      </w:r>
      <w:r w:rsidRPr="008E2AD9">
        <w:rPr>
          <w:rFonts w:hint="eastAsia"/>
        </w:rPr>
        <w:t>GDPR</w:t>
      </w:r>
      <w:r w:rsidRPr="008E2AD9">
        <w:rPr>
          <w:rFonts w:hint="eastAsia"/>
        </w:rPr>
        <w:t>”指欧洲议会和欧盟理事会</w:t>
      </w:r>
      <w:r w:rsidRPr="008E2AD9">
        <w:rPr>
          <w:rFonts w:hint="eastAsia"/>
        </w:rPr>
        <w:t xml:space="preserve"> 2016 </w:t>
      </w:r>
      <w:r w:rsidRPr="008E2AD9">
        <w:rPr>
          <w:rFonts w:hint="eastAsia"/>
        </w:rPr>
        <w:t>年</w:t>
      </w:r>
      <w:r w:rsidRPr="008E2AD9">
        <w:rPr>
          <w:rFonts w:hint="eastAsia"/>
        </w:rPr>
        <w:t xml:space="preserve"> 4 </w:t>
      </w:r>
      <w:r w:rsidRPr="008E2AD9">
        <w:rPr>
          <w:rFonts w:hint="eastAsia"/>
        </w:rPr>
        <w:t>月</w:t>
      </w:r>
      <w:r w:rsidRPr="008E2AD9">
        <w:rPr>
          <w:rFonts w:hint="eastAsia"/>
        </w:rPr>
        <w:t xml:space="preserve"> 27 </w:t>
      </w:r>
      <w:r w:rsidRPr="008E2AD9">
        <w:rPr>
          <w:rFonts w:hint="eastAsia"/>
        </w:rPr>
        <w:t>日关于涉及个人数据处理</w:t>
      </w:r>
      <w:r w:rsidR="0069008C">
        <w:rPr>
          <w:rFonts w:hint="eastAsia"/>
        </w:rPr>
        <w:t>时</w:t>
      </w:r>
      <w:r w:rsidR="0069008C">
        <w:t>对</w:t>
      </w:r>
      <w:r w:rsidRPr="008E2AD9">
        <w:rPr>
          <w:rFonts w:hint="eastAsia"/>
        </w:rPr>
        <w:t>自然人</w:t>
      </w:r>
      <w:r w:rsidR="0069008C">
        <w:rPr>
          <w:rFonts w:hint="eastAsia"/>
        </w:rPr>
        <w:t>的</w:t>
      </w:r>
      <w:r w:rsidRPr="008E2AD9">
        <w:rPr>
          <w:rFonts w:hint="eastAsia"/>
        </w:rPr>
        <w:t>保护</w:t>
      </w:r>
      <w:r w:rsidR="0069008C">
        <w:rPr>
          <w:rFonts w:hint="eastAsia"/>
        </w:rPr>
        <w:t>、</w:t>
      </w:r>
      <w:r w:rsidRPr="008E2AD9">
        <w:rPr>
          <w:rFonts w:hint="eastAsia"/>
        </w:rPr>
        <w:t>此类数据</w:t>
      </w:r>
      <w:r w:rsidR="0069008C" w:rsidRPr="008E2AD9">
        <w:rPr>
          <w:rFonts w:hint="eastAsia"/>
        </w:rPr>
        <w:t>的</w:t>
      </w:r>
      <w:r w:rsidRPr="008E2AD9">
        <w:rPr>
          <w:rFonts w:hint="eastAsia"/>
        </w:rPr>
        <w:t>自由流动</w:t>
      </w:r>
      <w:r w:rsidR="0069008C">
        <w:rPr>
          <w:rFonts w:hint="eastAsia"/>
        </w:rPr>
        <w:t>以及废除</w:t>
      </w:r>
      <w:r w:rsidR="0069008C" w:rsidRPr="008E2AD9">
        <w:rPr>
          <w:rFonts w:hint="eastAsia"/>
        </w:rPr>
        <w:t xml:space="preserve"> 95/46/EC </w:t>
      </w:r>
      <w:r w:rsidR="0069008C" w:rsidRPr="008E2AD9">
        <w:rPr>
          <w:rFonts w:hint="eastAsia"/>
        </w:rPr>
        <w:t>指令</w:t>
      </w:r>
      <w:r w:rsidR="0069008C">
        <w:rPr>
          <w:rFonts w:hint="eastAsia"/>
        </w:rPr>
        <w:t>的</w:t>
      </w:r>
      <w:r w:rsidRPr="008E2AD9">
        <w:rPr>
          <w:rFonts w:hint="eastAsia"/>
        </w:rPr>
        <w:t xml:space="preserve">(EU) 2016/679 </w:t>
      </w:r>
      <w:r w:rsidRPr="008E2AD9">
        <w:rPr>
          <w:rFonts w:hint="eastAsia"/>
        </w:rPr>
        <w:t>条例。</w:t>
      </w:r>
    </w:p>
    <w:p w14:paraId="726DD3FF" w14:textId="1E933718" w:rsidR="00316CD3" w:rsidRPr="008E2AD9" w:rsidRDefault="00316CD3" w:rsidP="1A67E690">
      <w:pPr>
        <w:pStyle w:val="ProductList-Body"/>
        <w:spacing w:after="120"/>
      </w:pPr>
      <w:r w:rsidRPr="008E2AD9">
        <w:rPr>
          <w:rFonts w:hint="eastAsia"/>
        </w:rPr>
        <w:t>“</w:t>
      </w:r>
      <w:r w:rsidRPr="008E2AD9">
        <w:rPr>
          <w:rFonts w:hint="eastAsia"/>
        </w:rPr>
        <w:t>GDPR</w:t>
      </w:r>
      <w:r w:rsidRPr="008E2AD9">
        <w:rPr>
          <w:rFonts w:hint="eastAsia"/>
        </w:rPr>
        <w:t>条款”指附件</w:t>
      </w:r>
      <w:r w:rsidRPr="008E2AD9">
        <w:rPr>
          <w:rFonts w:hint="eastAsia"/>
        </w:rPr>
        <w:t xml:space="preserve"> 4 </w:t>
      </w:r>
      <w:r w:rsidRPr="008E2AD9">
        <w:rPr>
          <w:rFonts w:hint="eastAsia"/>
        </w:rPr>
        <w:t>中的条款，世纪互联根据“通用数据保护条例”第</w:t>
      </w:r>
      <w:r w:rsidRPr="008E2AD9">
        <w:rPr>
          <w:rFonts w:hint="eastAsia"/>
        </w:rPr>
        <w:t xml:space="preserve"> 28 </w:t>
      </w:r>
      <w:r w:rsidRPr="008E2AD9">
        <w:rPr>
          <w:rFonts w:hint="eastAsia"/>
        </w:rPr>
        <w:t>条的要求</w:t>
      </w:r>
      <w:r w:rsidR="003F7BF5">
        <w:rPr>
          <w:rFonts w:hint="eastAsia"/>
        </w:rPr>
        <w:t>，</w:t>
      </w:r>
      <w:r w:rsidRPr="008E2AD9">
        <w:rPr>
          <w:rFonts w:hint="eastAsia"/>
        </w:rPr>
        <w:t>对其处理个人数据作出了有约束力的承诺。</w:t>
      </w:r>
    </w:p>
    <w:p w14:paraId="7A6ACC9A" w14:textId="77777777" w:rsidR="00737227" w:rsidRPr="008E2AD9" w:rsidRDefault="00655876" w:rsidP="1A67E690">
      <w:pPr>
        <w:pStyle w:val="ProductList-Body"/>
        <w:spacing w:after="120"/>
      </w:pPr>
      <w:r w:rsidRPr="008E2AD9">
        <w:rPr>
          <w:rFonts w:hint="eastAsia"/>
        </w:rPr>
        <w:t>“实例”指通过执行软件的设置或安装程序或复制软件映像创建的软件映像。</w:t>
      </w:r>
    </w:p>
    <w:p w14:paraId="6E383098" w14:textId="27376378" w:rsidR="00103924" w:rsidRDefault="00874919" w:rsidP="00337870">
      <w:pPr>
        <w:pStyle w:val="ProductList-Body"/>
        <w:spacing w:after="120"/>
      </w:pPr>
      <w:r w:rsidRPr="008E2AD9">
        <w:rPr>
          <w:rFonts w:hint="eastAsia"/>
        </w:rPr>
        <w:t>“许可设备”指分配有一个许可的单个物理硬件系统。在本定义中，硬件分区或刀片被视为单独的设备。</w:t>
      </w:r>
    </w:p>
    <w:p w14:paraId="4025F737" w14:textId="60B7F8E5" w:rsidR="00DA68B9" w:rsidRDefault="00510E9D" w:rsidP="00DC3B92">
      <w:pPr>
        <w:tabs>
          <w:tab w:val="left" w:pos="158"/>
        </w:tabs>
        <w:spacing w:after="120" w:line="240" w:lineRule="auto"/>
      </w:pPr>
      <w:r w:rsidRPr="00531630">
        <w:rPr>
          <w:rFonts w:ascii="SimSun" w:hAnsi="SimSun" w:cs="Times New Roman" w:hint="eastAsia"/>
          <w:sz w:val="18"/>
        </w:rPr>
        <w:t>“</w:t>
      </w:r>
      <w:r w:rsidRPr="003F39F0">
        <w:rPr>
          <w:rFonts w:ascii="Calibri" w:hAnsi="Calibri" w:cs="Times New Roman" w:hint="eastAsia"/>
          <w:sz w:val="18"/>
        </w:rPr>
        <w:t>网络服务器</w:t>
      </w:r>
      <w:r w:rsidRPr="00531630">
        <w:rPr>
          <w:rFonts w:ascii="SimSun" w:hAnsi="SimSun" w:cs="Times New Roman" w:hint="eastAsia"/>
          <w:sz w:val="18"/>
        </w:rPr>
        <w:t>”</w:t>
      </w:r>
      <w:r w:rsidRPr="003F39F0">
        <w:rPr>
          <w:rFonts w:ascii="Calibri" w:hAnsi="Calibri" w:cs="Times New Roman" w:hint="eastAsia"/>
          <w:sz w:val="18"/>
        </w:rPr>
        <w:t>是指专供客户使用，并且可为网络中的计算机提供资源助手的物理硬件服务器。</w:t>
      </w:r>
      <w:r w:rsidR="00DA68B9" w:rsidRPr="008E2AD9" w:rsidDel="00DA68B9">
        <w:rPr>
          <w:rFonts w:hint="eastAsia"/>
        </w:rPr>
        <w:t xml:space="preserve"> </w:t>
      </w:r>
    </w:p>
    <w:p w14:paraId="7CAD32C6" w14:textId="20DB6B15" w:rsidR="00A7158E" w:rsidRPr="00E335BE" w:rsidRDefault="00DA68B9" w:rsidP="00337870">
      <w:pPr>
        <w:pStyle w:val="ProductList-Body"/>
        <w:spacing w:after="120"/>
        <w:rPr>
          <w:rFonts w:ascii="Calibri" w:hAnsi="Calibri"/>
        </w:rPr>
      </w:pPr>
      <w:r w:rsidRPr="005429EA">
        <w:rPr>
          <w:rFonts w:ascii="SimSun" w:hAnsi="SimSun"/>
        </w:rPr>
        <w:t>“</w:t>
      </w:r>
      <w:proofErr w:type="gramStart"/>
      <w:r w:rsidRPr="0026163F">
        <w:rPr>
          <w:rFonts w:ascii="Calibri" w:hAnsi="Calibri"/>
        </w:rPr>
        <w:t>非</w:t>
      </w:r>
      <w:r w:rsidRPr="00FD705A">
        <w:rPr>
          <w:rFonts w:hint="eastAsia"/>
        </w:rPr>
        <w:t>世纪互联</w:t>
      </w:r>
      <w:r w:rsidRPr="0026163F">
        <w:rPr>
          <w:rFonts w:ascii="Calibri" w:hAnsi="Calibri"/>
        </w:rPr>
        <w:t>产品</w:t>
      </w:r>
      <w:r w:rsidRPr="005429EA">
        <w:rPr>
          <w:rFonts w:ascii="SimSun" w:hAnsi="SimSun"/>
        </w:rPr>
        <w:t>”</w:t>
      </w:r>
      <w:r w:rsidRPr="0026163F">
        <w:rPr>
          <w:rFonts w:ascii="Calibri" w:hAnsi="Calibri"/>
        </w:rPr>
        <w:t>指任何第三方品牌的软件</w:t>
      </w:r>
      <w:proofErr w:type="gramEnd"/>
      <w:r w:rsidRPr="0026163F">
        <w:rPr>
          <w:rFonts w:ascii="Calibri" w:hAnsi="Calibri"/>
        </w:rPr>
        <w:t>、数据、服务、网站或产品，但被</w:t>
      </w:r>
      <w:r w:rsidRPr="0026163F">
        <w:rPr>
          <w:rFonts w:ascii="Calibri" w:hAnsi="Calibri"/>
        </w:rPr>
        <w:t xml:space="preserve"> </w:t>
      </w:r>
      <w:r w:rsidR="00F159B6" w:rsidRPr="00F159B6">
        <w:rPr>
          <w:rFonts w:ascii="Calibri" w:hAnsi="Calibri" w:hint="eastAsia"/>
        </w:rPr>
        <w:t>世纪互联</w:t>
      </w:r>
      <w:r w:rsidRPr="0026163F">
        <w:rPr>
          <w:rFonts w:ascii="Calibri" w:hAnsi="Calibri"/>
        </w:rPr>
        <w:t xml:space="preserve"> </w:t>
      </w:r>
      <w:r w:rsidRPr="0026163F">
        <w:rPr>
          <w:rFonts w:ascii="Calibri" w:hAnsi="Calibri"/>
        </w:rPr>
        <w:t>纳入在线服务的除外。</w:t>
      </w:r>
      <w:r w:rsidR="00874919" w:rsidRPr="008E2AD9">
        <w:rPr>
          <w:rFonts w:hint="eastAsia"/>
        </w:rPr>
        <w:t xml:space="preserve"> </w:t>
      </w:r>
    </w:p>
    <w:p w14:paraId="1B81C400" w14:textId="30B3F6AA" w:rsidR="00434F0C" w:rsidRPr="008E2AD9" w:rsidRDefault="00874919" w:rsidP="00337870">
      <w:pPr>
        <w:pStyle w:val="ProductList-Body"/>
        <w:spacing w:after="120"/>
      </w:pPr>
      <w:r w:rsidRPr="008E2AD9">
        <w:rPr>
          <w:rFonts w:hint="eastAsia"/>
        </w:rPr>
        <w:t>“在线服务”指在</w:t>
      </w:r>
      <w:r w:rsidR="00A83DBB" w:rsidRPr="00A83DBB">
        <w:rPr>
          <w:rFonts w:hint="eastAsia"/>
        </w:rPr>
        <w:t>世纪互联在线服务产品提供情况</w:t>
      </w:r>
      <w:r w:rsidRPr="008E2AD9">
        <w:rPr>
          <w:rFonts w:hint="eastAsia"/>
        </w:rPr>
        <w:t>部分中列明的任何服务</w:t>
      </w:r>
      <w:r w:rsidR="006471F5" w:rsidRPr="008E2AD9">
        <w:rPr>
          <w:rFonts w:hint="eastAsia"/>
        </w:rPr>
        <w:t>、功能和软件</w:t>
      </w:r>
      <w:r w:rsidRPr="008E2AD9">
        <w:rPr>
          <w:rFonts w:hint="eastAsia"/>
        </w:rPr>
        <w:t>。</w:t>
      </w:r>
      <w:r w:rsidR="00456F3E">
        <w:rPr>
          <w:rFonts w:hint="eastAsia"/>
        </w:rPr>
        <w:t>在线</w:t>
      </w:r>
      <w:r w:rsidR="00456F3E">
        <w:t>服务</w:t>
      </w:r>
      <w:r w:rsidRPr="008E2AD9">
        <w:rPr>
          <w:rFonts w:hint="eastAsia"/>
        </w:rPr>
        <w:t>不包括根据单独的许可条款提供的软件和服务（例如，通过库、市场、控制台或对话框）。</w:t>
      </w:r>
      <w:r w:rsidR="006519F5">
        <w:rPr>
          <w:rFonts w:hint="eastAsia"/>
        </w:rPr>
        <w:t>在线服务由世纪</w:t>
      </w:r>
      <w:r w:rsidR="006519F5">
        <w:t>互联</w:t>
      </w:r>
      <w:r w:rsidR="006519F5">
        <w:rPr>
          <w:rFonts w:hint="eastAsia"/>
        </w:rPr>
        <w:t>位于中国境内的</w:t>
      </w:r>
      <w:r w:rsidR="006519F5">
        <w:t>数据中心运营。</w:t>
      </w:r>
    </w:p>
    <w:p w14:paraId="5C490765" w14:textId="77777777" w:rsidR="00C76893" w:rsidRPr="008E2AD9" w:rsidRDefault="00C76893" w:rsidP="1A67E690">
      <w:pPr>
        <w:pStyle w:val="ProductList-Body"/>
        <w:spacing w:after="120"/>
      </w:pPr>
      <w:r w:rsidRPr="008E2AD9">
        <w:rPr>
          <w:rFonts w:hint="eastAsia"/>
        </w:rPr>
        <w:t>“操作系统环境”</w:t>
      </w:r>
      <w:r w:rsidRPr="008E2AD9">
        <w:rPr>
          <w:rFonts w:hint="eastAsia"/>
        </w:rPr>
        <w:t xml:space="preserve">(OSE) </w:t>
      </w:r>
      <w:r w:rsidRPr="008E2AD9">
        <w:rPr>
          <w:rFonts w:hint="eastAsia"/>
        </w:rPr>
        <w:t>指一个操作系统实例的全部或部分，或一个启用单独计算机标识（主计算机名称或类似的唯一标识符）或单独管理权限的虚拟（或称为仿真）操作系统实例的全部或部分，以及经配置后在上述操作系统实例或组成部分上运行的应用程序实例（如果有）。</w:t>
      </w:r>
      <w:r w:rsidRPr="008E2AD9">
        <w:rPr>
          <w:rFonts w:hint="eastAsia"/>
        </w:rPr>
        <w:t xml:space="preserve">OSE </w:t>
      </w:r>
      <w:r w:rsidRPr="008E2AD9">
        <w:rPr>
          <w:rFonts w:hint="eastAsia"/>
        </w:rPr>
        <w:t>分为两类：物理</w:t>
      </w:r>
      <w:r w:rsidRPr="008E2AD9">
        <w:rPr>
          <w:rFonts w:hint="eastAsia"/>
        </w:rPr>
        <w:t xml:space="preserve"> OSE </w:t>
      </w:r>
      <w:r w:rsidRPr="008E2AD9">
        <w:rPr>
          <w:rFonts w:hint="eastAsia"/>
        </w:rPr>
        <w:t>和虚拟</w:t>
      </w:r>
      <w:r w:rsidRPr="008E2AD9">
        <w:rPr>
          <w:rFonts w:hint="eastAsia"/>
        </w:rPr>
        <w:t xml:space="preserve"> OSE</w:t>
      </w:r>
      <w:r w:rsidRPr="008E2AD9">
        <w:rPr>
          <w:rFonts w:hint="eastAsia"/>
        </w:rPr>
        <w:t>。物理硬件系统可以包含一个物理</w:t>
      </w:r>
      <w:r w:rsidRPr="008E2AD9">
        <w:rPr>
          <w:rFonts w:hint="eastAsia"/>
        </w:rPr>
        <w:t xml:space="preserve"> OSE </w:t>
      </w:r>
      <w:r w:rsidRPr="008E2AD9">
        <w:rPr>
          <w:rFonts w:hint="eastAsia"/>
        </w:rPr>
        <w:t>和</w:t>
      </w:r>
      <w:r w:rsidRPr="008E2AD9">
        <w:rPr>
          <w:rFonts w:hint="eastAsia"/>
        </w:rPr>
        <w:t>/</w:t>
      </w:r>
      <w:r w:rsidRPr="008E2AD9">
        <w:rPr>
          <w:rFonts w:hint="eastAsia"/>
        </w:rPr>
        <w:t>或一个或多个虚拟</w:t>
      </w:r>
      <w:r w:rsidRPr="008E2AD9">
        <w:rPr>
          <w:rFonts w:hint="eastAsia"/>
        </w:rPr>
        <w:t xml:space="preserve"> OSE</w:t>
      </w:r>
      <w:r w:rsidRPr="008E2AD9">
        <w:rPr>
          <w:rFonts w:hint="eastAsia"/>
        </w:rPr>
        <w:t>。用于运行硬件虚拟化软件或提供硬件虚拟化服务的操作系统实例将被视为物理</w:t>
      </w:r>
      <w:r w:rsidRPr="008E2AD9">
        <w:rPr>
          <w:rFonts w:hint="eastAsia"/>
        </w:rPr>
        <w:t xml:space="preserve"> OSE </w:t>
      </w:r>
      <w:r w:rsidRPr="008E2AD9">
        <w:rPr>
          <w:rFonts w:hint="eastAsia"/>
        </w:rPr>
        <w:t>的一部分。</w:t>
      </w:r>
    </w:p>
    <w:p w14:paraId="35299316" w14:textId="733D76A2" w:rsidR="00154093" w:rsidRPr="008E2AD9" w:rsidRDefault="00A215B1" w:rsidP="00DB5359">
      <w:pPr>
        <w:pStyle w:val="ProductList-Body"/>
        <w:spacing w:after="120"/>
      </w:pPr>
      <w:r w:rsidRPr="008E2AD9" w:rsidDel="00A215B1">
        <w:rPr>
          <w:rFonts w:hint="eastAsia"/>
        </w:rPr>
        <w:t xml:space="preserve"> </w:t>
      </w:r>
      <w:r w:rsidR="00434F0C" w:rsidRPr="008E2AD9">
        <w:rPr>
          <w:rFonts w:hint="eastAsia"/>
        </w:rPr>
        <w:t>“</w:t>
      </w:r>
      <w:r w:rsidR="00434F0C" w:rsidRPr="008E2AD9">
        <w:rPr>
          <w:rFonts w:hint="eastAsia"/>
        </w:rPr>
        <w:t>OST</w:t>
      </w:r>
      <w:r w:rsidR="00434F0C" w:rsidRPr="008E2AD9">
        <w:rPr>
          <w:rFonts w:hint="eastAsia"/>
        </w:rPr>
        <w:t>”指本</w:t>
      </w:r>
      <w:bookmarkStart w:id="22" w:name="_Toc487133996"/>
      <w:r w:rsidR="00434F0C" w:rsidRPr="008E2AD9">
        <w:rPr>
          <w:rFonts w:hint="eastAsia"/>
        </w:rPr>
        <w:t>在线服务条款</w:t>
      </w:r>
      <w:bookmarkEnd w:id="22"/>
      <w:r w:rsidR="00434F0C" w:rsidRPr="008E2AD9">
        <w:rPr>
          <w:rFonts w:hint="eastAsia"/>
        </w:rPr>
        <w:t>。</w:t>
      </w:r>
    </w:p>
    <w:p w14:paraId="16FC8770" w14:textId="10B55E6D" w:rsidR="0076185A" w:rsidRPr="008E2AD9" w:rsidRDefault="00434F0C" w:rsidP="1A67E690">
      <w:pPr>
        <w:pStyle w:val="ProductList-Body"/>
        <w:spacing w:after="120"/>
      </w:pPr>
      <w:r w:rsidRPr="008E2AD9">
        <w:rPr>
          <w:rFonts w:hint="eastAsia"/>
        </w:rPr>
        <w:t>“个人数据”指与已</w:t>
      </w:r>
      <w:r w:rsidR="009352AC">
        <w:rPr>
          <w:rFonts w:hint="eastAsia"/>
        </w:rPr>
        <w:t>识别</w:t>
      </w:r>
      <w:r w:rsidRPr="008E2AD9">
        <w:rPr>
          <w:rFonts w:hint="eastAsia"/>
        </w:rPr>
        <w:t>身份或可</w:t>
      </w:r>
      <w:r w:rsidR="009352AC">
        <w:rPr>
          <w:rFonts w:hint="eastAsia"/>
        </w:rPr>
        <w:t>识别</w:t>
      </w:r>
      <w:r w:rsidRPr="008E2AD9">
        <w:rPr>
          <w:rFonts w:hint="eastAsia"/>
        </w:rPr>
        <w:t>身份的自然人相关的任何信息。可</w:t>
      </w:r>
      <w:r w:rsidR="009352AC">
        <w:rPr>
          <w:rFonts w:hint="eastAsia"/>
        </w:rPr>
        <w:t>识别</w:t>
      </w:r>
      <w:r w:rsidRPr="008E2AD9">
        <w:rPr>
          <w:rFonts w:hint="eastAsia"/>
        </w:rPr>
        <w:t>身份的自然人指能够直接或间接地通过身份标识（例如，姓名、身份证号、位置数据、在线身份标识）或特定于该自然人身体、生理、基因、心理、经济、文化或社会身份的一个或多个因素</w:t>
      </w:r>
      <w:r w:rsidR="009352AC">
        <w:rPr>
          <w:rFonts w:hint="eastAsia"/>
        </w:rPr>
        <w:t>识别</w:t>
      </w:r>
      <w:r w:rsidRPr="008E2AD9">
        <w:rPr>
          <w:rFonts w:hint="eastAsia"/>
        </w:rPr>
        <w:t>其身份的人。</w:t>
      </w:r>
    </w:p>
    <w:p w14:paraId="70E4A25C" w14:textId="69A1CCCC" w:rsidR="0076185A" w:rsidRDefault="0076185A" w:rsidP="1A67E690">
      <w:pPr>
        <w:pStyle w:val="ProductList-Body"/>
        <w:spacing w:after="120"/>
      </w:pPr>
      <w:r w:rsidRPr="008E2AD9">
        <w:rPr>
          <w:rFonts w:hint="eastAsia"/>
        </w:rPr>
        <w:t>“预览版”指世纪互联提供的预览版、测试版或其他预发行的功能、数据中心位置和服务，以便客户选择进行产品评测。</w:t>
      </w:r>
    </w:p>
    <w:p w14:paraId="7F3AA445" w14:textId="152E12B8" w:rsidR="00A215B1" w:rsidRPr="008E2AD9" w:rsidRDefault="00A215B1" w:rsidP="1A67E690">
      <w:pPr>
        <w:pStyle w:val="ProductList-Body"/>
        <w:spacing w:after="120"/>
      </w:pPr>
      <w:r w:rsidRPr="008E2AD9">
        <w:rPr>
          <w:rFonts w:hint="eastAsia"/>
        </w:rPr>
        <w:t>“</w:t>
      </w:r>
      <w:r w:rsidRPr="008E2AD9">
        <w:rPr>
          <w:rFonts w:hint="eastAsia"/>
        </w:rPr>
        <w:t>SL</w:t>
      </w:r>
      <w:r w:rsidRPr="008E2AD9">
        <w:rPr>
          <w:rFonts w:hint="eastAsia"/>
        </w:rPr>
        <w:t>”指订购许可。</w:t>
      </w:r>
    </w:p>
    <w:p w14:paraId="0E3598FD" w14:textId="18F432BF" w:rsidR="00EB10C5" w:rsidRPr="008E2AD9" w:rsidRDefault="00FC0DB5" w:rsidP="1A67E690">
      <w:pPr>
        <w:pStyle w:val="ProductList-Body"/>
        <w:spacing w:after="120"/>
      </w:pPr>
      <w:r w:rsidRPr="008E2AD9">
        <w:rPr>
          <w:rFonts w:hint="eastAsia"/>
        </w:rPr>
        <w:t xml:space="preserve"> </w:t>
      </w:r>
      <w:r w:rsidRPr="008E2AD9">
        <w:rPr>
          <w:rFonts w:hint="eastAsia"/>
        </w:rPr>
        <w:t>“标准合同条款”指如</w:t>
      </w:r>
      <w:r w:rsidRPr="008E2AD9">
        <w:rPr>
          <w:rFonts w:hint="eastAsia"/>
        </w:rPr>
        <w:t xml:space="preserve"> GDPR </w:t>
      </w:r>
      <w:r w:rsidRPr="008E2AD9">
        <w:rPr>
          <w:rFonts w:hint="eastAsia"/>
        </w:rPr>
        <w:t>第</w:t>
      </w:r>
      <w:r w:rsidRPr="008E2AD9">
        <w:rPr>
          <w:rFonts w:hint="eastAsia"/>
        </w:rPr>
        <w:t xml:space="preserve"> 46 </w:t>
      </w:r>
      <w:r w:rsidRPr="008E2AD9">
        <w:rPr>
          <w:rFonts w:hint="eastAsia"/>
        </w:rPr>
        <w:t>条所述，有关将个人数据传输至位于第三方国家</w:t>
      </w:r>
      <w:r w:rsidRPr="008E2AD9">
        <w:rPr>
          <w:rFonts w:hint="eastAsia"/>
        </w:rPr>
        <w:t>/</w:t>
      </w:r>
      <w:r w:rsidRPr="008E2AD9">
        <w:rPr>
          <w:rFonts w:hint="eastAsia"/>
        </w:rPr>
        <w:t>地区（并不确保充分的数据保护）的处理方的标准数据保护条款。标准合同条款位于</w:t>
      </w:r>
      <w:hyperlink w:anchor="Attachment3" w:history="1">
        <w:r w:rsidRPr="008E2AD9">
          <w:rPr>
            <w:rStyle w:val="Hyperlink"/>
            <w:rFonts w:hint="eastAsia"/>
          </w:rPr>
          <w:t>附件</w:t>
        </w:r>
        <w:r w:rsidRPr="008E2AD9">
          <w:rPr>
            <w:rStyle w:val="Hyperlink"/>
            <w:rFonts w:hint="eastAsia"/>
          </w:rPr>
          <w:t xml:space="preserve"> 3</w:t>
        </w:r>
      </w:hyperlink>
      <w:r w:rsidRPr="008E2AD9">
        <w:rPr>
          <w:rFonts w:hint="eastAsia"/>
        </w:rPr>
        <w:t xml:space="preserve"> </w:t>
      </w:r>
      <w:r w:rsidRPr="008E2AD9">
        <w:rPr>
          <w:rFonts w:hint="eastAsia"/>
        </w:rPr>
        <w:t>中。</w:t>
      </w:r>
    </w:p>
    <w:p w14:paraId="393AD53D" w14:textId="77777777" w:rsidR="0076185A" w:rsidRPr="008E2AD9" w:rsidRDefault="00EB10C5" w:rsidP="00337870">
      <w:pPr>
        <w:pStyle w:val="ProductList-Body"/>
        <w:spacing w:after="120"/>
      </w:pPr>
      <w:r w:rsidRPr="008E2AD9">
        <w:rPr>
          <w:rFonts w:hint="eastAsia"/>
        </w:rPr>
        <w:t>“子处理方”指世纪互联所使用的负责处理数据的其他处理方。</w:t>
      </w:r>
    </w:p>
    <w:p w14:paraId="211348E6" w14:textId="77777777" w:rsidR="00C549DB" w:rsidRPr="008E2AD9" w:rsidRDefault="00C549DB" w:rsidP="00337870">
      <w:pPr>
        <w:pStyle w:val="ProductList-Body"/>
        <w:spacing w:after="120"/>
      </w:pPr>
      <w:r w:rsidRPr="008E2AD9">
        <w:rPr>
          <w:rFonts w:hint="eastAsia"/>
        </w:rPr>
        <w:t>“支持数据”指客户为获取本协议所涵盖的在线服务的技术支持，由客户或客户代表通过与世纪互联签订的合约向世纪互联提供（或客户授权世纪互联通过在线服务获取）的所有数据，包括所有文本、声音、视频、图像文件或软件。</w:t>
      </w:r>
    </w:p>
    <w:p w14:paraId="7BE05AD2" w14:textId="77777777" w:rsidR="00F948E7" w:rsidRPr="008E2AD9" w:rsidRDefault="00F948E7" w:rsidP="1A67E690">
      <w:pPr>
        <w:pStyle w:val="ProductList-Body"/>
        <w:spacing w:after="120"/>
      </w:pPr>
      <w:r w:rsidRPr="008E2AD9">
        <w:rPr>
          <w:rFonts w:hint="eastAsia"/>
        </w:rPr>
        <w:t>本文使用的术语“数据主体”、“处理”、“处理方”和“监督机构”的含义与</w:t>
      </w:r>
      <w:r w:rsidRPr="008E2AD9">
        <w:rPr>
          <w:rFonts w:hint="eastAsia"/>
        </w:rPr>
        <w:t xml:space="preserve"> GDPR </w:t>
      </w:r>
      <w:r w:rsidRPr="008E2AD9">
        <w:rPr>
          <w:rFonts w:hint="eastAsia"/>
        </w:rPr>
        <w:t>中规定的含义相同，术语“数据导入者”和“数据导出者”的含义与标准合同条款中规定的含义相同。</w:t>
      </w:r>
    </w:p>
    <w:p w14:paraId="69091E20" w14:textId="77777777" w:rsidR="003D0E4D" w:rsidRPr="008E2AD9" w:rsidRDefault="003D0E4D">
      <w:pPr>
        <w:rPr>
          <w:sz w:val="18"/>
        </w:rPr>
      </w:pPr>
    </w:p>
    <w:p w14:paraId="4E707834" w14:textId="77777777" w:rsidR="00065FFF" w:rsidRDefault="00065FFF">
      <w:pPr>
        <w:rPr>
          <w:rFonts w:asciiTheme="majorHAnsi" w:hAnsiTheme="majorHAnsi"/>
          <w:b/>
          <w:sz w:val="40"/>
        </w:rPr>
      </w:pPr>
      <w:r>
        <w:br w:type="page"/>
      </w:r>
    </w:p>
    <w:p w14:paraId="1DD5AAF0" w14:textId="115A40B1" w:rsidR="00BF1045" w:rsidRPr="008E2AD9" w:rsidRDefault="0076161A" w:rsidP="1A67E690">
      <w:pPr>
        <w:pStyle w:val="ProductList-SectionHeading"/>
        <w:outlineLvl w:val="0"/>
      </w:pPr>
      <w:bookmarkStart w:id="23" w:name="_Toc67666276"/>
      <w:r>
        <w:rPr>
          <w:rFonts w:hint="eastAsia"/>
        </w:rPr>
        <w:lastRenderedPageBreak/>
        <w:t>通用</w:t>
      </w:r>
      <w:r w:rsidR="00BF1045" w:rsidRPr="008E2AD9">
        <w:rPr>
          <w:rFonts w:hint="eastAsia"/>
        </w:rPr>
        <w:t>条款</w:t>
      </w:r>
      <w:bookmarkEnd w:id="23"/>
    </w:p>
    <w:p w14:paraId="290B6F96" w14:textId="77777777" w:rsidR="00557169" w:rsidRPr="008E2AD9" w:rsidRDefault="009C11EF" w:rsidP="00366C8E">
      <w:pPr>
        <w:pStyle w:val="ProductList-SubSubSectionHeading"/>
        <w:outlineLvl w:val="1"/>
      </w:pPr>
      <w:bookmarkStart w:id="24" w:name="_Toc67666277"/>
      <w:bookmarkStart w:id="25" w:name="OnlineServicesChanges"/>
      <w:r w:rsidRPr="008E2AD9">
        <w:rPr>
          <w:rFonts w:hint="eastAsia"/>
        </w:rPr>
        <w:t>许可在线服务</w:t>
      </w:r>
      <w:bookmarkEnd w:id="24"/>
    </w:p>
    <w:bookmarkEnd w:id="25"/>
    <w:p w14:paraId="36C4A263" w14:textId="7198DB0D" w:rsidR="00557169" w:rsidRPr="008E2AD9" w:rsidRDefault="00557169" w:rsidP="1A67E690">
      <w:pPr>
        <w:pStyle w:val="ProductList-Body"/>
      </w:pPr>
      <w:r w:rsidRPr="008E2AD9">
        <w:rPr>
          <w:rFonts w:hint="eastAsia"/>
        </w:rPr>
        <w:t>客户必须获取并分配使用每个在线服务所需的相应订购许可。每个访问在线服务的用户必须分配有用户</w:t>
      </w:r>
      <w:r w:rsidRPr="008E2AD9">
        <w:rPr>
          <w:rFonts w:hint="eastAsia"/>
        </w:rPr>
        <w:t xml:space="preserve"> SL</w:t>
      </w:r>
      <w:r w:rsidRPr="008E2AD9">
        <w:rPr>
          <w:rFonts w:hint="eastAsia"/>
        </w:rPr>
        <w:t>，或者仅可通过分配有设备</w:t>
      </w:r>
      <w:r w:rsidRPr="008E2AD9">
        <w:rPr>
          <w:rFonts w:hint="eastAsia"/>
        </w:rPr>
        <w:t xml:space="preserve"> SL </w:t>
      </w:r>
      <w:r w:rsidRPr="008E2AD9">
        <w:rPr>
          <w:rFonts w:hint="eastAsia"/>
        </w:rPr>
        <w:t>的设备访问在线服务，除非</w:t>
      </w:r>
      <w:hyperlink w:anchor="OnlineServiceSpecificTerms" w:history="1">
        <w:r w:rsidR="002474AD">
          <w:rPr>
            <w:rStyle w:val="Hyperlink"/>
            <w:rFonts w:hint="eastAsia"/>
          </w:rPr>
          <w:t>特定于在线服务的条款</w:t>
        </w:r>
      </w:hyperlink>
      <w:r w:rsidRPr="008E2AD9">
        <w:rPr>
          <w:rFonts w:hint="eastAsia"/>
        </w:rPr>
        <w:t>中另有规定。</w:t>
      </w:r>
      <w:r w:rsidRPr="008E2AD9">
        <w:rPr>
          <w:rFonts w:hint="eastAsia"/>
        </w:rPr>
        <w:t xml:space="preserve"> </w:t>
      </w:r>
    </w:p>
    <w:p w14:paraId="30968216" w14:textId="77777777" w:rsidR="0081374C" w:rsidRPr="008E2AD9" w:rsidRDefault="0081374C" w:rsidP="00103924">
      <w:pPr>
        <w:pStyle w:val="ProductList-Body"/>
      </w:pPr>
    </w:p>
    <w:p w14:paraId="190962D5" w14:textId="77777777" w:rsidR="00412B58" w:rsidRPr="008E2AD9" w:rsidRDefault="00515743">
      <w:pPr>
        <w:pStyle w:val="ProductList-Body"/>
        <w:ind w:left="180"/>
        <w:outlineLvl w:val="2"/>
        <w:rPr>
          <w:b/>
          <w:color w:val="0072C6"/>
        </w:rPr>
      </w:pPr>
      <w:r w:rsidRPr="008E2AD9">
        <w:rPr>
          <w:rFonts w:hint="eastAsia"/>
          <w:b/>
          <w:bCs/>
          <w:color w:val="0072C6"/>
        </w:rPr>
        <w:t>许可的重新分配</w:t>
      </w:r>
    </w:p>
    <w:p w14:paraId="18213AE1" w14:textId="593617D3" w:rsidR="004D3248" w:rsidRPr="008E2AD9" w:rsidRDefault="004D3248" w:rsidP="1A67E690">
      <w:pPr>
        <w:pStyle w:val="ProductList-Body"/>
        <w:ind w:left="158"/>
      </w:pPr>
      <w:r w:rsidRPr="008E2AD9">
        <w:rPr>
          <w:rFonts w:hint="eastAsia"/>
        </w:rPr>
        <w:t>大多数（但不是全部）</w:t>
      </w:r>
      <w:r w:rsidRPr="008E2AD9">
        <w:rPr>
          <w:rFonts w:hint="eastAsia"/>
        </w:rPr>
        <w:t xml:space="preserve">SL </w:t>
      </w:r>
      <w:r w:rsidRPr="008E2AD9">
        <w:rPr>
          <w:rFonts w:hint="eastAsia"/>
        </w:rPr>
        <w:t>都将被重新分配。除非本段落或</w:t>
      </w:r>
      <w:hyperlink w:anchor="OnlineServiceSpecificTerms" w:history="1">
        <w:r w:rsidRPr="008E2AD9">
          <w:rPr>
            <w:rStyle w:val="Hyperlink"/>
            <w:rFonts w:hint="eastAsia"/>
          </w:rPr>
          <w:t>特定于在线服务的条款</w:t>
        </w:r>
      </w:hyperlink>
      <w:r w:rsidRPr="008E2AD9">
        <w:rPr>
          <w:rFonts w:hint="eastAsia"/>
        </w:rPr>
        <w:t>中的条款允许，否则客户在短期内（即上次分配后的九十</w:t>
      </w:r>
      <w:r w:rsidRPr="008E2AD9">
        <w:rPr>
          <w:rFonts w:hint="eastAsia"/>
        </w:rPr>
        <w:t xml:space="preserve"> (90) </w:t>
      </w:r>
      <w:r w:rsidRPr="008E2AD9">
        <w:rPr>
          <w:rFonts w:hint="eastAsia"/>
        </w:rPr>
        <w:t>天内）不得重新分配</w:t>
      </w:r>
      <w:r w:rsidRPr="008E2AD9">
        <w:rPr>
          <w:rFonts w:hint="eastAsia"/>
        </w:rPr>
        <w:t xml:space="preserve"> SL</w:t>
      </w:r>
      <w:r w:rsidRPr="008E2AD9">
        <w:rPr>
          <w:rFonts w:hint="eastAsia"/>
        </w:rPr>
        <w:t>。客户可以在短期内重新分配</w:t>
      </w:r>
      <w:r w:rsidRPr="008E2AD9">
        <w:rPr>
          <w:rFonts w:hint="eastAsia"/>
        </w:rPr>
        <w:t xml:space="preserve"> SL </w:t>
      </w:r>
      <w:r w:rsidRPr="008E2AD9">
        <w:rPr>
          <w:rFonts w:hint="eastAsia"/>
        </w:rPr>
        <w:t>以填补用户空缺，或在某台设备无法使用时解决其不可用性。出于任何其他目的重新分配</w:t>
      </w:r>
      <w:r w:rsidRPr="008E2AD9">
        <w:rPr>
          <w:rFonts w:hint="eastAsia"/>
        </w:rPr>
        <w:t xml:space="preserve"> SL </w:t>
      </w:r>
      <w:r w:rsidRPr="008E2AD9">
        <w:rPr>
          <w:rFonts w:hint="eastAsia"/>
        </w:rPr>
        <w:t>必须是永久性的。客户将某设备或用户的</w:t>
      </w:r>
      <w:r w:rsidRPr="008E2AD9">
        <w:rPr>
          <w:rFonts w:hint="eastAsia"/>
        </w:rPr>
        <w:t xml:space="preserve"> SL </w:t>
      </w:r>
      <w:r w:rsidRPr="008E2AD9">
        <w:rPr>
          <w:rFonts w:hint="eastAsia"/>
        </w:rPr>
        <w:t>重新分配给其他设备或用户时，必须阻止相关访问，并从以前的设备或以前用户的设备中删除相关软件。</w:t>
      </w:r>
    </w:p>
    <w:p w14:paraId="4DDC97BD" w14:textId="77777777" w:rsidR="00515743" w:rsidRPr="008E2AD9" w:rsidRDefault="00515743" w:rsidP="00DD2ACE">
      <w:pPr>
        <w:pStyle w:val="ProductList-Body"/>
      </w:pPr>
    </w:p>
    <w:p w14:paraId="22B60AE0" w14:textId="77777777" w:rsidR="00DD2ACE" w:rsidRPr="008E2AD9" w:rsidRDefault="00DD2ACE">
      <w:pPr>
        <w:pStyle w:val="ProductList-Body"/>
        <w:ind w:left="180"/>
        <w:outlineLvl w:val="2"/>
        <w:rPr>
          <w:b/>
          <w:color w:val="0072C6"/>
        </w:rPr>
      </w:pPr>
      <w:r w:rsidRPr="008E2AD9">
        <w:rPr>
          <w:rFonts w:hint="eastAsia"/>
          <w:b/>
          <w:bCs/>
          <w:color w:val="0072C6"/>
        </w:rPr>
        <w:t>多路技术</w:t>
      </w:r>
    </w:p>
    <w:p w14:paraId="05138024" w14:textId="76F207B8" w:rsidR="00BD34EE" w:rsidRPr="00D908F5" w:rsidRDefault="00BD34EE" w:rsidP="00BD34EE">
      <w:pPr>
        <w:pStyle w:val="ProductList-Body"/>
        <w:ind w:left="158"/>
        <w:rPr>
          <w:rFonts w:cstheme="minorHAnsi"/>
        </w:rPr>
      </w:pPr>
      <w:r w:rsidRPr="00D908F5">
        <w:rPr>
          <w:rFonts w:cstheme="minorHAnsi"/>
        </w:rPr>
        <w:t>客户用于以下用途的硬件或软件</w:t>
      </w:r>
      <w:r w:rsidR="008653F2" w:rsidRPr="00D908F5">
        <w:rPr>
          <w:rFonts w:cstheme="minorHAnsi"/>
        </w:rPr>
        <w:t>不会减少客户所需的任何类型的许可数量</w:t>
      </w:r>
      <w:r w:rsidRPr="00D908F5">
        <w:rPr>
          <w:rFonts w:cstheme="minorHAnsi"/>
        </w:rPr>
        <w:t>：</w:t>
      </w:r>
    </w:p>
    <w:p w14:paraId="58279B06" w14:textId="7E5673B9" w:rsidR="00BD34EE" w:rsidRPr="00D908F5" w:rsidRDefault="00BD34EE" w:rsidP="00BD34EE">
      <w:pPr>
        <w:pStyle w:val="ProductList-Body"/>
        <w:ind w:left="158"/>
        <w:rPr>
          <w:rFonts w:cstheme="minorHAnsi"/>
        </w:rPr>
      </w:pPr>
      <w:r w:rsidRPr="00D908F5">
        <w:rPr>
          <w:rFonts w:cstheme="minorHAnsi"/>
        </w:rPr>
        <w:t>•</w:t>
      </w:r>
      <w:r w:rsidRPr="00D908F5">
        <w:rPr>
          <w:rFonts w:cstheme="minorHAnsi"/>
        </w:rPr>
        <w:tab/>
      </w:r>
      <w:r w:rsidRPr="00D908F5">
        <w:rPr>
          <w:rFonts w:cstheme="minorHAnsi"/>
        </w:rPr>
        <w:t>合用连接或减少</w:t>
      </w:r>
      <w:r w:rsidRPr="00D908F5">
        <w:rPr>
          <w:rFonts w:cstheme="minorHAnsi"/>
        </w:rPr>
        <w:t xml:space="preserve"> OSE</w:t>
      </w:r>
      <w:r w:rsidRPr="00D908F5">
        <w:rPr>
          <w:rFonts w:cstheme="minorHAnsi"/>
        </w:rPr>
        <w:t>、设备或产品直接管理的用户的数量；</w:t>
      </w:r>
      <w:r w:rsidR="00682F08" w:rsidRPr="00D908F5">
        <w:rPr>
          <w:rFonts w:cstheme="minorHAnsi"/>
        </w:rPr>
        <w:t>或</w:t>
      </w:r>
    </w:p>
    <w:p w14:paraId="02732CFE" w14:textId="0290CDD8" w:rsidR="00BD34EE" w:rsidRPr="00D908F5" w:rsidRDefault="00BD34EE" w:rsidP="00BD34EE">
      <w:pPr>
        <w:pStyle w:val="ProductList-Body"/>
        <w:ind w:left="158"/>
        <w:rPr>
          <w:rFonts w:cstheme="minorHAnsi"/>
        </w:rPr>
      </w:pPr>
      <w:r w:rsidRPr="00D908F5">
        <w:rPr>
          <w:rFonts w:cstheme="minorHAnsi"/>
        </w:rPr>
        <w:t>•</w:t>
      </w:r>
      <w:r w:rsidRPr="00D908F5">
        <w:rPr>
          <w:rFonts w:cstheme="minorHAnsi"/>
        </w:rPr>
        <w:tab/>
      </w:r>
      <w:r w:rsidRPr="00D908F5">
        <w:rPr>
          <w:rFonts w:cstheme="minorHAnsi"/>
        </w:rPr>
        <w:t>减少直接或间接访问或使用产品的设备或用户的数量；</w:t>
      </w:r>
      <w:r w:rsidR="007F4E3E" w:rsidRPr="00D908F5">
        <w:rPr>
          <w:rFonts w:cstheme="minorHAnsi"/>
        </w:rPr>
        <w:t>或</w:t>
      </w:r>
    </w:p>
    <w:p w14:paraId="1791D0C3" w14:textId="08358EB2" w:rsidR="00BD34EE" w:rsidRPr="00D908F5" w:rsidRDefault="00BD34EE" w:rsidP="00BD34EE">
      <w:pPr>
        <w:pStyle w:val="ProductList-Body"/>
        <w:ind w:left="158"/>
        <w:rPr>
          <w:rFonts w:cstheme="minorHAnsi"/>
        </w:rPr>
      </w:pPr>
      <w:r w:rsidRPr="00D908F5">
        <w:rPr>
          <w:rFonts w:cstheme="minorHAnsi"/>
        </w:rPr>
        <w:t>•</w:t>
      </w:r>
      <w:r w:rsidRPr="00D908F5">
        <w:rPr>
          <w:rFonts w:cstheme="minorHAnsi"/>
        </w:rPr>
        <w:tab/>
      </w:r>
      <w:r w:rsidRPr="00D908F5">
        <w:rPr>
          <w:rFonts w:cstheme="minorHAnsi"/>
        </w:rPr>
        <w:t>访问产品本身处理或生成的数据</w:t>
      </w:r>
      <w:r w:rsidR="007F4E3E" w:rsidRPr="00D908F5">
        <w:rPr>
          <w:rFonts w:cstheme="minorHAnsi" w:hint="eastAsia"/>
        </w:rPr>
        <w:t>。</w:t>
      </w:r>
    </w:p>
    <w:p w14:paraId="397DFFD3" w14:textId="77777777" w:rsidR="005C551D" w:rsidRDefault="005C551D" w:rsidP="00BD34EE">
      <w:pPr>
        <w:pStyle w:val="ProductList-Body"/>
        <w:ind w:left="158"/>
      </w:pPr>
    </w:p>
    <w:p w14:paraId="752A8D73" w14:textId="77777777" w:rsidR="00DD2ACE" w:rsidRPr="008E2AD9" w:rsidRDefault="00DD2ACE" w:rsidP="00DD2ACE">
      <w:pPr>
        <w:pStyle w:val="ProductList-Body"/>
      </w:pPr>
    </w:p>
    <w:p w14:paraId="7C817A39" w14:textId="77777777" w:rsidR="009067B7" w:rsidRPr="008E2AD9" w:rsidRDefault="009067B7" w:rsidP="1A67E690">
      <w:pPr>
        <w:pStyle w:val="ProductList-SubSubSectionHeading"/>
        <w:outlineLvl w:val="1"/>
      </w:pPr>
      <w:bookmarkStart w:id="26" w:name="_Toc67666278"/>
      <w:r w:rsidRPr="008E2AD9">
        <w:rPr>
          <w:rFonts w:hint="eastAsia"/>
        </w:rPr>
        <w:t>使用在线服务</w:t>
      </w:r>
      <w:bookmarkEnd w:id="26"/>
    </w:p>
    <w:p w14:paraId="0E3AC9E2" w14:textId="1851266F" w:rsidR="00762FB4" w:rsidRPr="008E2AD9" w:rsidRDefault="00762FB4" w:rsidP="1A67E690">
      <w:pPr>
        <w:pStyle w:val="ProductList-Body"/>
      </w:pPr>
      <w:r w:rsidRPr="008E2AD9">
        <w:rPr>
          <w:rFonts w:hint="eastAsia"/>
        </w:rPr>
        <w:t>客户可以使用世纪互联客户协议中明确允许的在线服务。世纪互联保留所有其他权利。</w:t>
      </w:r>
    </w:p>
    <w:p w14:paraId="005F893F" w14:textId="77777777" w:rsidR="009067B7" w:rsidRPr="008E2AD9" w:rsidRDefault="009067B7" w:rsidP="00DD2ACE">
      <w:pPr>
        <w:pStyle w:val="ProductList-Body"/>
      </w:pPr>
    </w:p>
    <w:p w14:paraId="6C20D475" w14:textId="7C3C1E54" w:rsidR="00FB2FC8" w:rsidRPr="008E2AD9" w:rsidRDefault="00FB2FC8">
      <w:pPr>
        <w:pStyle w:val="ProductList-Body"/>
        <w:ind w:left="180"/>
        <w:outlineLvl w:val="2"/>
        <w:rPr>
          <w:b/>
          <w:color w:val="0072C6"/>
        </w:rPr>
      </w:pPr>
      <w:r w:rsidRPr="008E2AD9">
        <w:rPr>
          <w:rFonts w:hint="eastAsia"/>
          <w:b/>
          <w:bCs/>
          <w:color w:val="0072C6"/>
        </w:rPr>
        <w:t>可接受的使用</w:t>
      </w:r>
      <w:r w:rsidR="004B6404">
        <w:rPr>
          <w:rFonts w:hint="eastAsia"/>
          <w:b/>
          <w:bCs/>
          <w:color w:val="0072C6"/>
        </w:rPr>
        <w:t>政策</w:t>
      </w:r>
    </w:p>
    <w:p w14:paraId="42836A8A" w14:textId="77777777" w:rsidR="00230E30" w:rsidRPr="008E2AD9" w:rsidRDefault="00230E30" w:rsidP="00C91713">
      <w:pPr>
        <w:pStyle w:val="ProductList-Body"/>
        <w:ind w:left="158"/>
      </w:pPr>
      <w:r w:rsidRPr="008E2AD9">
        <w:rPr>
          <w:rFonts w:hint="eastAsia"/>
        </w:rPr>
        <w:t>客户或者通过客户访问在线服务的用户均不得以以下方式使用在线服务：</w:t>
      </w:r>
    </w:p>
    <w:p w14:paraId="469B16DC" w14:textId="550B0548" w:rsidR="00230E30" w:rsidRPr="008E2AD9" w:rsidRDefault="00230E30" w:rsidP="00C91713">
      <w:pPr>
        <w:pStyle w:val="ProductList-Body"/>
        <w:numPr>
          <w:ilvl w:val="0"/>
          <w:numId w:val="1"/>
        </w:numPr>
        <w:ind w:left="608" w:hanging="270"/>
      </w:pPr>
      <w:r w:rsidRPr="008E2AD9">
        <w:rPr>
          <w:rFonts w:hint="eastAsia"/>
        </w:rPr>
        <w:t>以法律、法规、政府令或法令所禁止的方式使用在线服务；</w:t>
      </w:r>
    </w:p>
    <w:p w14:paraId="46C8D0E2" w14:textId="16AF476A" w:rsidR="00230E30" w:rsidRPr="008E2AD9" w:rsidRDefault="00230E30" w:rsidP="00C91713">
      <w:pPr>
        <w:pStyle w:val="ProductList-Body"/>
        <w:numPr>
          <w:ilvl w:val="0"/>
          <w:numId w:val="1"/>
        </w:numPr>
        <w:spacing w:before="40"/>
        <w:ind w:left="608" w:hanging="270"/>
      </w:pPr>
      <w:r w:rsidRPr="008E2AD9">
        <w:rPr>
          <w:rFonts w:hint="eastAsia"/>
        </w:rPr>
        <w:t>使用在线服务侵犯他人权利；</w:t>
      </w:r>
      <w:r w:rsidRPr="008E2AD9">
        <w:rPr>
          <w:rFonts w:hint="eastAsia"/>
        </w:rPr>
        <w:t xml:space="preserve"> </w:t>
      </w:r>
    </w:p>
    <w:p w14:paraId="647EFCE1" w14:textId="77777777" w:rsidR="005B755E" w:rsidRDefault="00230E30" w:rsidP="005B755E">
      <w:pPr>
        <w:pStyle w:val="ProductList-Body"/>
        <w:numPr>
          <w:ilvl w:val="0"/>
          <w:numId w:val="1"/>
        </w:numPr>
        <w:spacing w:before="40"/>
        <w:ind w:left="608" w:hanging="270"/>
      </w:pPr>
      <w:r w:rsidRPr="008E2AD9">
        <w:rPr>
          <w:rFonts w:hint="eastAsia"/>
        </w:rPr>
        <w:t>试图未经授权获得或干扰对任何服务、设备、数据、帐户或网络的访问；</w:t>
      </w:r>
      <w:r w:rsidRPr="008E2AD9">
        <w:rPr>
          <w:rFonts w:hint="eastAsia"/>
        </w:rPr>
        <w:t xml:space="preserve"> </w:t>
      </w:r>
    </w:p>
    <w:p w14:paraId="4CF51CD2" w14:textId="1DE49042" w:rsidR="00D57835" w:rsidRPr="008E2AD9" w:rsidRDefault="00D57835" w:rsidP="005B755E">
      <w:pPr>
        <w:pStyle w:val="ProductList-Body"/>
        <w:numPr>
          <w:ilvl w:val="0"/>
          <w:numId w:val="1"/>
        </w:numPr>
        <w:spacing w:before="40"/>
        <w:ind w:left="608" w:hanging="270"/>
      </w:pPr>
      <w:r w:rsidRPr="00D57835">
        <w:rPr>
          <w:rFonts w:hint="eastAsia"/>
        </w:rPr>
        <w:t>利用该服务伪造任何协议或电子邮件标题信息（如“电子欺骗”</w:t>
      </w:r>
      <w:r w:rsidR="00C85522" w:rsidRPr="00C85522">
        <w:rPr>
          <w:rFonts w:hint="eastAsia"/>
        </w:rPr>
        <w:t>）；</w:t>
      </w:r>
    </w:p>
    <w:p w14:paraId="727FD856" w14:textId="77777777" w:rsidR="00230E30" w:rsidRPr="008E2AD9" w:rsidRDefault="00230E30" w:rsidP="00C91713">
      <w:pPr>
        <w:pStyle w:val="ProductList-Body"/>
        <w:numPr>
          <w:ilvl w:val="0"/>
          <w:numId w:val="1"/>
        </w:numPr>
        <w:spacing w:before="40"/>
        <w:ind w:left="608" w:hanging="270"/>
      </w:pPr>
      <w:r w:rsidRPr="008E2AD9">
        <w:rPr>
          <w:rFonts w:hint="eastAsia"/>
        </w:rPr>
        <w:t>使用在线服务发送垃圾邮件或分发恶意软件；</w:t>
      </w:r>
    </w:p>
    <w:p w14:paraId="2D9B5574" w14:textId="64D403CB" w:rsidR="00230E30" w:rsidRPr="008E2AD9" w:rsidRDefault="00230E30" w:rsidP="00C91713">
      <w:pPr>
        <w:pStyle w:val="ProductList-Body"/>
        <w:numPr>
          <w:ilvl w:val="0"/>
          <w:numId w:val="1"/>
        </w:numPr>
        <w:spacing w:before="40"/>
        <w:ind w:left="608" w:hanging="270"/>
      </w:pPr>
      <w:r w:rsidRPr="008E2AD9">
        <w:rPr>
          <w:rFonts w:hint="eastAsia"/>
        </w:rPr>
        <w:t>以可能对其造成损害或妨碍他人使用的方式使用在线服务；</w:t>
      </w:r>
      <w:r w:rsidRPr="008E2AD9">
        <w:rPr>
          <w:rFonts w:hint="eastAsia"/>
        </w:rPr>
        <w:t xml:space="preserve"> </w:t>
      </w:r>
    </w:p>
    <w:p w14:paraId="3B2A0082" w14:textId="7C7B6530" w:rsidR="00230E30" w:rsidRPr="00380528" w:rsidRDefault="00230E30" w:rsidP="00C91713">
      <w:pPr>
        <w:pStyle w:val="ProductList-Body"/>
        <w:numPr>
          <w:ilvl w:val="0"/>
          <w:numId w:val="1"/>
        </w:numPr>
        <w:spacing w:before="40" w:after="120"/>
        <w:ind w:left="619" w:hanging="274"/>
      </w:pPr>
      <w:r w:rsidRPr="00380528">
        <w:rPr>
          <w:rFonts w:hint="eastAsia"/>
        </w:rPr>
        <w:t>用于由于在线服务故障而可能会导致死亡、严重人身伤害或严重的物理或环境损害的任何应用或情况</w:t>
      </w:r>
      <w:r w:rsidR="005474E9" w:rsidRPr="00380528">
        <w:rPr>
          <w:rFonts w:ascii="Calibri" w:hAnsi="Calibri" w:cs="Calibri" w:hint="eastAsia"/>
        </w:rPr>
        <w:t>（下面</w:t>
      </w:r>
      <w:r w:rsidR="005474E9" w:rsidRPr="00380528">
        <w:rPr>
          <w:rFonts w:ascii="Calibri" w:hAnsi="Calibri" w:cs="Calibri"/>
        </w:rPr>
        <w:t>“</w:t>
      </w:r>
      <w:r w:rsidR="005474E9" w:rsidRPr="00380528">
        <w:rPr>
          <w:rFonts w:ascii="Calibri" w:hAnsi="Calibri" w:cs="Calibri" w:hint="eastAsia"/>
        </w:rPr>
        <w:t>高风险使用</w:t>
      </w:r>
      <w:r w:rsidR="005474E9" w:rsidRPr="00380528">
        <w:rPr>
          <w:rFonts w:ascii="Calibri" w:hAnsi="Calibri" w:cs="Calibri"/>
        </w:rPr>
        <w:t>”</w:t>
      </w:r>
      <w:r w:rsidR="005474E9" w:rsidRPr="00380528">
        <w:rPr>
          <w:rFonts w:ascii="Calibri" w:hAnsi="Calibri" w:cs="Calibri" w:hint="eastAsia"/>
        </w:rPr>
        <w:t>一节中所描述的情况除外）</w:t>
      </w:r>
      <w:r w:rsidR="00F94E50" w:rsidRPr="00380528">
        <w:t>；或</w:t>
      </w:r>
    </w:p>
    <w:p w14:paraId="7026A2F2" w14:textId="3B67F553" w:rsidR="006618C4" w:rsidRPr="002A19D2" w:rsidRDefault="006618C4" w:rsidP="00E335BE">
      <w:pPr>
        <w:pStyle w:val="ProductList-Body"/>
        <w:numPr>
          <w:ilvl w:val="0"/>
          <w:numId w:val="1"/>
        </w:numPr>
        <w:spacing w:before="40" w:after="120"/>
        <w:ind w:left="605" w:hanging="274"/>
      </w:pPr>
      <w:r w:rsidRPr="002A19D2">
        <w:t>协助或鼓励任何人实施上述行为。</w:t>
      </w:r>
    </w:p>
    <w:p w14:paraId="55624C00" w14:textId="54742BB7" w:rsidR="002B6B69" w:rsidRDefault="00230E30" w:rsidP="00E26E2E">
      <w:pPr>
        <w:pStyle w:val="ProductList-Body"/>
      </w:pPr>
      <w:r w:rsidRPr="008E2AD9">
        <w:rPr>
          <w:rFonts w:hint="eastAsia"/>
        </w:rPr>
        <w:t>违反本节条款可能会导致在线服务暂停。</w:t>
      </w:r>
      <w:r w:rsidR="00037241" w:rsidRPr="00380528">
        <w:rPr>
          <w:rFonts w:hint="eastAsia"/>
        </w:rPr>
        <w:t>世纪互联</w:t>
      </w:r>
      <w:r w:rsidR="00725FCD" w:rsidRPr="00380528">
        <w:rPr>
          <w:rFonts w:hint="eastAsia"/>
        </w:rPr>
        <w:t>将仅在合理必要的情况下</w:t>
      </w:r>
      <w:r w:rsidR="00BC0A5D" w:rsidRPr="00380528">
        <w:rPr>
          <w:rFonts w:ascii="Calibri" w:hAnsi="Calibri" w:cs="Calibri" w:hint="eastAsia"/>
        </w:rPr>
        <w:t>暂停在线服务</w:t>
      </w:r>
      <w:r w:rsidRPr="00380528">
        <w:rPr>
          <w:rFonts w:hint="eastAsia"/>
        </w:rPr>
        <w:t>。除非世纪互联认为需要立即暂停，否则世纪互联将在暂停在线服务之前发出合理通知。</w:t>
      </w:r>
    </w:p>
    <w:p w14:paraId="23EAD7FF" w14:textId="77777777" w:rsidR="00DE4D87" w:rsidRDefault="00DE4D87" w:rsidP="00E26E2E">
      <w:pPr>
        <w:pStyle w:val="ProductList-Body"/>
      </w:pPr>
    </w:p>
    <w:p w14:paraId="3CC65EFB" w14:textId="77777777" w:rsidR="00DE4D87" w:rsidRPr="00380528" w:rsidRDefault="00DE4D87" w:rsidP="00DE4D87">
      <w:pPr>
        <w:pStyle w:val="ProductList-Body"/>
        <w:ind w:left="180"/>
        <w:outlineLvl w:val="2"/>
        <w:rPr>
          <w:rFonts w:ascii="Calibri" w:hAnsi="Calibri" w:cs="Calibri"/>
          <w:b/>
          <w:bCs/>
          <w:color w:val="0072C6"/>
        </w:rPr>
      </w:pPr>
      <w:r w:rsidRPr="00380528">
        <w:rPr>
          <w:rFonts w:ascii="Calibri" w:hAnsi="Calibri" w:cs="Calibri" w:hint="eastAsia"/>
          <w:b/>
          <w:bCs/>
          <w:color w:val="0072C6"/>
        </w:rPr>
        <w:t>高风险使用</w:t>
      </w:r>
    </w:p>
    <w:p w14:paraId="2136A9B0" w14:textId="259F07D0" w:rsidR="00DE4D87" w:rsidRDefault="00DE4D87" w:rsidP="00DE4D87">
      <w:pPr>
        <w:pStyle w:val="ProductList-Body"/>
        <w:ind w:left="158"/>
      </w:pPr>
      <w:r w:rsidRPr="00380528">
        <w:rPr>
          <w:rFonts w:ascii="Calibri" w:hAnsi="Calibri" w:cs="Calibri" w:hint="eastAsia"/>
        </w:rPr>
        <w:t>警告：现代技术，尤其是平台技术，可通过各种创新型的新方式投入使用，客户必须考虑这些技术的特定应用是否安全。如果使用时出现在线服务中断、缺陷、错误或其他可能导致死亡、严重人身伤害或可能造成严重的物理或环境损害的故障（统称为</w:t>
      </w:r>
      <w:r w:rsidRPr="00380528">
        <w:rPr>
          <w:rFonts w:ascii="Calibri" w:hAnsi="Calibri" w:cs="Calibri"/>
        </w:rPr>
        <w:t>“</w:t>
      </w:r>
      <w:r w:rsidRPr="00380528">
        <w:rPr>
          <w:rFonts w:ascii="Calibri" w:hAnsi="Calibri" w:cs="Calibri" w:hint="eastAsia"/>
        </w:rPr>
        <w:t>高风险使用</w:t>
      </w:r>
      <w:r w:rsidRPr="00380528">
        <w:rPr>
          <w:rFonts w:ascii="Calibri" w:hAnsi="Calibri" w:cs="Calibri"/>
        </w:rPr>
        <w:t>”</w:t>
      </w:r>
      <w:r w:rsidRPr="00380528">
        <w:rPr>
          <w:rFonts w:ascii="Calibri" w:hAnsi="Calibri" w:cs="Calibri" w:hint="eastAsia"/>
        </w:rPr>
        <w:t>），则在线服务不支持也无意支持任何此类使用。因此，无论一般行业或特殊行业，客户必须在设计、实施每一个应用程序时考虑到当在线服务发生服务中断、缺陷、错误或其他故障时，确保人身、财产和环境安全不低于合理的、适当的、法律规定的安全水平。客户自行承担高风险使用在线服务的风险。因高风险使用在线服务而产生的任何损害赔偿、成本赔偿和律师费索赔，包括基于严格责任或</w:t>
      </w:r>
      <w:r w:rsidRPr="00380528">
        <w:rPr>
          <w:rFonts w:ascii="Calibri" w:hAnsi="Calibri" w:cs="Calibri"/>
        </w:rPr>
        <w:t xml:space="preserve"> </w:t>
      </w:r>
      <w:r w:rsidRPr="00380528">
        <w:rPr>
          <w:rFonts w:hint="eastAsia"/>
        </w:rPr>
        <w:t>世纪互联</w:t>
      </w:r>
      <w:r w:rsidR="00811DA5" w:rsidRPr="00380528">
        <w:rPr>
          <w:rFonts w:hint="eastAsia"/>
        </w:rPr>
        <w:t>或其许可方</w:t>
      </w:r>
      <w:r w:rsidRPr="00380528">
        <w:rPr>
          <w:rFonts w:ascii="Calibri" w:hAnsi="Calibri" w:cs="Calibri" w:hint="eastAsia"/>
        </w:rPr>
        <w:t>在设计或向客户提供在线服务时发生过失行为的任何索赔，客户应对</w:t>
      </w:r>
      <w:r w:rsidRPr="00380528">
        <w:rPr>
          <w:rFonts w:hint="eastAsia"/>
        </w:rPr>
        <w:t>世纪互联</w:t>
      </w:r>
      <w:r w:rsidR="00811DA5" w:rsidRPr="00380528">
        <w:rPr>
          <w:rFonts w:hint="eastAsia"/>
        </w:rPr>
        <w:t>及其许可方</w:t>
      </w:r>
      <w:r w:rsidRPr="00380528">
        <w:rPr>
          <w:rFonts w:ascii="Calibri" w:hAnsi="Calibri" w:cs="Calibri" w:hint="eastAsia"/>
        </w:rPr>
        <w:t>做出赔偿，支付辩护费用，并确保其免受损害。上述赔偿义务是对客户批量许可协议中规定的全部抗辩义务的补充，不受此类协议中所载限制或排除条款的约束</w:t>
      </w:r>
      <w:r w:rsidRPr="00380528">
        <w:t>。</w:t>
      </w:r>
    </w:p>
    <w:p w14:paraId="4D2E7F25" w14:textId="77777777" w:rsidR="0018427B" w:rsidRDefault="0018427B" w:rsidP="00DE4D87">
      <w:pPr>
        <w:pStyle w:val="ProductList-Body"/>
        <w:ind w:left="158"/>
      </w:pPr>
    </w:p>
    <w:p w14:paraId="1712035D" w14:textId="77777777" w:rsidR="0018427B" w:rsidRPr="00E23757" w:rsidRDefault="0018427B" w:rsidP="0018427B">
      <w:pPr>
        <w:pStyle w:val="ProductList-Body"/>
        <w:keepNext/>
        <w:ind w:left="187"/>
        <w:outlineLvl w:val="2"/>
        <w:rPr>
          <w:rFonts w:ascii="Calibri" w:hAnsi="Calibri" w:cs="Calibri"/>
          <w:b/>
          <w:bCs/>
          <w:color w:val="0072C6"/>
        </w:rPr>
      </w:pPr>
      <w:r w:rsidRPr="00E23757">
        <w:rPr>
          <w:rFonts w:ascii="Calibri" w:hAnsi="Calibri" w:cs="Calibri"/>
          <w:b/>
          <w:bCs/>
          <w:color w:val="0072C6"/>
        </w:rPr>
        <w:t>医疗设备免责声明</w:t>
      </w:r>
    </w:p>
    <w:p w14:paraId="2917BC83" w14:textId="77777777" w:rsidR="0018427B" w:rsidRPr="00184BF0" w:rsidRDefault="0018427B" w:rsidP="0018427B">
      <w:pPr>
        <w:pStyle w:val="ProductList-Body"/>
        <w:ind w:left="180"/>
        <w:rPr>
          <w:rFonts w:ascii="Calibri" w:hAnsi="Calibri" w:cs="Calibri"/>
        </w:rPr>
      </w:pPr>
      <w:r w:rsidRPr="00E23757">
        <w:rPr>
          <w:rFonts w:ascii="Calibri" w:hAnsi="Calibri" w:cs="Calibri"/>
        </w:rPr>
        <w:t>客户承认，在线服务</w:t>
      </w:r>
      <w:r w:rsidRPr="00E23757">
        <w:rPr>
          <w:rFonts w:ascii="Calibri" w:hAnsi="Calibri" w:cs="Calibri"/>
        </w:rPr>
        <w:t xml:space="preserve"> (1) </w:t>
      </w:r>
      <w:r w:rsidRPr="00E23757">
        <w:rPr>
          <w:rFonts w:ascii="Calibri" w:hAnsi="Calibri" w:cs="Calibri"/>
        </w:rPr>
        <w:t>并非设计或旨在用作医疗设备；</w:t>
      </w:r>
      <w:r w:rsidRPr="00E23757">
        <w:rPr>
          <w:rFonts w:ascii="Calibri" w:hAnsi="Calibri" w:cs="Calibri"/>
        </w:rPr>
        <w:t xml:space="preserve">(2) </w:t>
      </w:r>
      <w:r w:rsidRPr="00E23757">
        <w:rPr>
          <w:rFonts w:ascii="Calibri" w:hAnsi="Calibri" w:cs="Calibri"/>
        </w:rPr>
        <w:t>并非设计或旨在替代专业医嘱、诊断、治疗或判断，也不应当用于替换或替代专业医嘱、诊断、治疗或判断。客户需自行负责向其实施在线服务的最终用户展示警告、免责声明和确认，并且</w:t>
      </w:r>
      <w:r w:rsidRPr="00E23757">
        <w:rPr>
          <w:rFonts w:ascii="Calibri" w:hAnsi="Calibri" w:cs="Calibri"/>
        </w:rPr>
        <w:t>/</w:t>
      </w:r>
      <w:r w:rsidRPr="00E23757">
        <w:rPr>
          <w:rFonts w:ascii="Calibri" w:hAnsi="Calibri" w:cs="Calibri"/>
        </w:rPr>
        <w:t>或者征得他们的适当同意。</w:t>
      </w:r>
    </w:p>
    <w:p w14:paraId="5A735F0B" w14:textId="77777777" w:rsidR="0018427B" w:rsidRPr="0072329D" w:rsidRDefault="0018427B" w:rsidP="00DE4D87">
      <w:pPr>
        <w:pStyle w:val="ProductList-Body"/>
        <w:ind w:left="158"/>
      </w:pPr>
    </w:p>
    <w:p w14:paraId="4EAC22F8" w14:textId="77777777" w:rsidR="00DE4D87" w:rsidRPr="008E2AD9" w:rsidRDefault="00DE4D87" w:rsidP="00E26E2E">
      <w:pPr>
        <w:pStyle w:val="ProductList-Body"/>
        <w:rPr>
          <w:sz w:val="24"/>
          <w:szCs w:val="24"/>
        </w:rPr>
      </w:pPr>
    </w:p>
    <w:p w14:paraId="370A6E7F" w14:textId="77777777" w:rsidR="00230E30" w:rsidRPr="008E2AD9" w:rsidRDefault="00230E30" w:rsidP="1A67E690">
      <w:pPr>
        <w:pStyle w:val="ProductList-Body"/>
        <w:ind w:left="158"/>
      </w:pPr>
    </w:p>
    <w:p w14:paraId="263DD774" w14:textId="77777777" w:rsidR="00103924" w:rsidRPr="008E2AD9" w:rsidRDefault="00103924" w:rsidP="00103924">
      <w:pPr>
        <w:pStyle w:val="ProductList-Body"/>
      </w:pPr>
    </w:p>
    <w:p w14:paraId="2D7F4466" w14:textId="77777777" w:rsidR="00103924" w:rsidRPr="008E2AD9" w:rsidRDefault="00103924" w:rsidP="00366C8E">
      <w:pPr>
        <w:pStyle w:val="ProductList-SubSubSectionHeading"/>
        <w:outlineLvl w:val="1"/>
      </w:pPr>
      <w:bookmarkStart w:id="27" w:name="_Toc487133999"/>
      <w:bookmarkStart w:id="28" w:name="_Toc67666279"/>
      <w:r w:rsidRPr="008E2AD9">
        <w:rPr>
          <w:rFonts w:hint="eastAsia"/>
        </w:rPr>
        <w:t>在线服务中的软件使用</w:t>
      </w:r>
      <w:bookmarkEnd w:id="27"/>
      <w:bookmarkEnd w:id="28"/>
    </w:p>
    <w:p w14:paraId="066FCCEF" w14:textId="77777777" w:rsidR="00103924" w:rsidRPr="008E2AD9" w:rsidRDefault="00103924" w:rsidP="00103924">
      <w:pPr>
        <w:pStyle w:val="ProductList-Body"/>
      </w:pPr>
      <w:r w:rsidRPr="008E2AD9">
        <w:rPr>
          <w:rFonts w:hint="eastAsia"/>
        </w:rPr>
        <w:t>客户可能需要安装世纪互联提供的特定软件才能使用在线服务。如果这样的话，则需遵守以下条款：</w:t>
      </w:r>
    </w:p>
    <w:p w14:paraId="0A159211" w14:textId="77777777" w:rsidR="00AD5F09" w:rsidRPr="008E2AD9" w:rsidRDefault="00AD5F09" w:rsidP="00103924">
      <w:pPr>
        <w:pStyle w:val="ProductList-Body"/>
      </w:pPr>
    </w:p>
    <w:p w14:paraId="78915437" w14:textId="77777777" w:rsidR="00103924" w:rsidRPr="008E2AD9" w:rsidRDefault="00103924" w:rsidP="00366C8E">
      <w:pPr>
        <w:pStyle w:val="ProductList-Body"/>
        <w:ind w:left="180"/>
        <w:outlineLvl w:val="2"/>
        <w:rPr>
          <w:b/>
          <w:color w:val="0072C6"/>
        </w:rPr>
      </w:pPr>
      <w:r w:rsidRPr="008E2AD9">
        <w:rPr>
          <w:rFonts w:hint="eastAsia"/>
          <w:b/>
          <w:color w:val="0072C6"/>
        </w:rPr>
        <w:t>软件许可条款</w:t>
      </w:r>
    </w:p>
    <w:p w14:paraId="7A58AB1A" w14:textId="0205A8C8" w:rsidR="00AD5F09" w:rsidRPr="008E2AD9" w:rsidRDefault="00103924" w:rsidP="00AD5F09">
      <w:pPr>
        <w:pStyle w:val="ProductList-Body"/>
        <w:ind w:left="180"/>
      </w:pPr>
      <w:r w:rsidRPr="008E2AD9">
        <w:rPr>
          <w:rFonts w:hint="eastAsia"/>
        </w:rPr>
        <w:t>客户只能出于使用在线服务的目的安装和使用该软件。</w:t>
      </w:r>
      <w:hyperlink w:anchor="OnlineServiceSpecificTerms" w:history="1">
        <w:r w:rsidRPr="008E2AD9">
          <w:rPr>
            <w:rStyle w:val="Hyperlink"/>
            <w:rFonts w:hint="eastAsia"/>
          </w:rPr>
          <w:t>特定于在线服务的条款</w:t>
        </w:r>
      </w:hyperlink>
      <w:r w:rsidRPr="008E2AD9">
        <w:rPr>
          <w:rFonts w:hint="eastAsia"/>
        </w:rPr>
        <w:t>可能会限制客户可以使用的软件副本数量或客户在其上使用软件的设备数量。客户对软件的使用权利随着在线服务的激活而开始，随着客户对在线服务使用权利的终止而终止。当客户对该软件的使用权利终止时，客户必须将其卸载。届时，世纪互联也可能禁用该软件。</w:t>
      </w:r>
    </w:p>
    <w:p w14:paraId="36A8FEA7" w14:textId="77777777" w:rsidR="00103924" w:rsidRPr="008E2AD9" w:rsidRDefault="00103924" w:rsidP="00366C8E">
      <w:pPr>
        <w:pStyle w:val="ProductList-Body"/>
        <w:ind w:left="180"/>
        <w:outlineLvl w:val="2"/>
        <w:rPr>
          <w:b/>
          <w:color w:val="0072C6"/>
        </w:rPr>
      </w:pPr>
      <w:r w:rsidRPr="008E2AD9">
        <w:rPr>
          <w:rFonts w:hint="eastAsia"/>
          <w:b/>
          <w:color w:val="0072C6"/>
        </w:rPr>
        <w:t>软件的验证、自动更新和收集</w:t>
      </w:r>
    </w:p>
    <w:p w14:paraId="0C3E3067" w14:textId="0C59CFE4" w:rsidR="00AD5F09" w:rsidRPr="008E2AD9" w:rsidRDefault="00665E94" w:rsidP="00172475">
      <w:pPr>
        <w:pStyle w:val="ProductList-Body"/>
        <w:ind w:left="180"/>
        <w:jc w:val="both"/>
      </w:pPr>
      <w:r w:rsidRPr="008E2AD9">
        <w:rPr>
          <w:rFonts w:hint="eastAsia"/>
        </w:rPr>
        <w:t>世纪互联可能会自动查看其任何软件的版本。安装软件的设备可能会定期提供信息，以便世纪互联能够验证软件获得了适当的许可。这些信息包括软件版本、最终用户的用户帐户、产品</w:t>
      </w:r>
      <w:r w:rsidRPr="008E2AD9">
        <w:rPr>
          <w:rFonts w:hint="eastAsia"/>
        </w:rPr>
        <w:t xml:space="preserve"> ID </w:t>
      </w:r>
      <w:r w:rsidRPr="008E2AD9">
        <w:rPr>
          <w:rFonts w:hint="eastAsia"/>
        </w:rPr>
        <w:t>信息、计算机</w:t>
      </w:r>
      <w:r w:rsidRPr="008E2AD9">
        <w:rPr>
          <w:rFonts w:hint="eastAsia"/>
        </w:rPr>
        <w:t xml:space="preserve"> ID </w:t>
      </w:r>
      <w:r w:rsidRPr="008E2AD9">
        <w:rPr>
          <w:rFonts w:hint="eastAsia"/>
        </w:rPr>
        <w:t>以及设备的</w:t>
      </w:r>
      <w:r w:rsidRPr="008E2AD9">
        <w:rPr>
          <w:rFonts w:hint="eastAsia"/>
        </w:rPr>
        <w:t xml:space="preserve"> </w:t>
      </w:r>
      <w:r w:rsidR="00235397">
        <w:rPr>
          <w:rFonts w:hint="eastAsia"/>
        </w:rPr>
        <w:t>网络</w:t>
      </w:r>
      <w:r w:rsidRPr="008E2AD9">
        <w:rPr>
          <w:rFonts w:hint="eastAsia"/>
        </w:rPr>
        <w:t xml:space="preserve"> </w:t>
      </w:r>
      <w:r w:rsidRPr="008E2AD9">
        <w:rPr>
          <w:rFonts w:hint="eastAsia"/>
        </w:rPr>
        <w:t>协议地址。如果该软件未获得适当的许可，那么该软件的功能将会受到影响。客户只能从世纪互联或经授权的来源获得软件的更新或升级。一旦使用软件，即表示客户同意传输本节所述的信息。世纪互联可能会在通知或不通知的情况下推荐此软件的更新或补充程序，或将其下载到客户的设备中。有些在线服务可能需要安装本地软件或者在安装本地软件（例如，代理、设备管理应用程序）（以下简称“应用程序”）后会得到增强。应用程序可能会收集有关应用程序的使用和性能的数据，并将这些数据传输给世纪互联，用于本适用于客户数据的</w:t>
      </w:r>
      <w:r w:rsidRPr="008E2AD9">
        <w:rPr>
          <w:rFonts w:hint="eastAsia"/>
        </w:rPr>
        <w:t xml:space="preserve"> </w:t>
      </w:r>
      <w:r w:rsidR="00235397">
        <w:rPr>
          <w:rFonts w:hint="eastAsia"/>
        </w:rPr>
        <w:t>在线服务条款</w:t>
      </w:r>
      <w:r w:rsidRPr="008E2AD9">
        <w:rPr>
          <w:rFonts w:hint="eastAsia"/>
        </w:rPr>
        <w:t xml:space="preserve"> </w:t>
      </w:r>
      <w:r w:rsidRPr="008E2AD9">
        <w:rPr>
          <w:rFonts w:hint="eastAsia"/>
        </w:rPr>
        <w:t>中所述的目的。</w:t>
      </w:r>
    </w:p>
    <w:p w14:paraId="48D389D4" w14:textId="1B3DFA37" w:rsidR="00103924" w:rsidRPr="008E2AD9" w:rsidRDefault="00F75C6D" w:rsidP="00C91713">
      <w:pPr>
        <w:pStyle w:val="ProductList-Body"/>
        <w:outlineLvl w:val="2"/>
        <w:rPr>
          <w:b/>
          <w:color w:val="0072C6"/>
        </w:rPr>
      </w:pPr>
      <w:r>
        <w:rPr>
          <w:b/>
          <w:color w:val="0072C6"/>
        </w:rPr>
        <w:tab/>
      </w:r>
      <w:r w:rsidR="00103924" w:rsidRPr="008E2AD9">
        <w:rPr>
          <w:rFonts w:hint="eastAsia"/>
          <w:b/>
          <w:color w:val="0072C6"/>
        </w:rPr>
        <w:t>第三方软件组件</w:t>
      </w:r>
    </w:p>
    <w:p w14:paraId="765B5C82" w14:textId="77777777" w:rsidR="00AD5F09" w:rsidRPr="008E2AD9" w:rsidRDefault="00103924" w:rsidP="00E335BE">
      <w:pPr>
        <w:pStyle w:val="ProductList-Body"/>
        <w:ind w:left="158"/>
      </w:pPr>
      <w:r w:rsidRPr="008E2AD9">
        <w:rPr>
          <w:rFonts w:hint="eastAsia"/>
        </w:rPr>
        <w:t>该软件可能包含第三方软件组件。除非该软件中另有规定，否则将由世纪互联（而不是第三方）根据世纪互联的许可条款和声明向客户授予这些组件的许可。</w:t>
      </w:r>
    </w:p>
    <w:p w14:paraId="29F8E6E8" w14:textId="77777777" w:rsidR="00484AAC" w:rsidRPr="008E2AD9" w:rsidRDefault="00484AAC" w:rsidP="00AD5F09">
      <w:pPr>
        <w:pStyle w:val="ProductList-Body"/>
      </w:pPr>
    </w:p>
    <w:p w14:paraId="4CBF198A" w14:textId="77777777" w:rsidR="00780A9A" w:rsidRPr="008E2AD9" w:rsidRDefault="00780A9A" w:rsidP="1A67E690">
      <w:pPr>
        <w:pStyle w:val="ProductList-SubSubSectionHeading"/>
        <w:outlineLvl w:val="1"/>
      </w:pPr>
      <w:bookmarkStart w:id="29" w:name="_Toc67666280"/>
      <w:r w:rsidRPr="008E2AD9">
        <w:rPr>
          <w:rFonts w:hint="eastAsia"/>
        </w:rPr>
        <w:t>技术限制</w:t>
      </w:r>
      <w:bookmarkEnd w:id="29"/>
    </w:p>
    <w:p w14:paraId="5C58AF85" w14:textId="5DCD2F8A" w:rsidR="00CB00ED" w:rsidRDefault="003F41BE" w:rsidP="00AD5F09">
      <w:pPr>
        <w:pStyle w:val="ProductList-Body"/>
      </w:pPr>
      <w:r w:rsidRPr="003F41BE">
        <w:rPr>
          <w:rFonts w:hint="eastAsia"/>
        </w:rPr>
        <w:t>客户</w:t>
      </w:r>
      <w:r w:rsidR="00755FED" w:rsidRPr="008E2AD9">
        <w:rPr>
          <w:rFonts w:hint="eastAsia"/>
        </w:rPr>
        <w:t>不得对</w:t>
      </w:r>
      <w:r w:rsidR="00024CCB" w:rsidRPr="008E2AD9">
        <w:rPr>
          <w:rFonts w:hint="eastAsia"/>
        </w:rPr>
        <w:t>在线</w:t>
      </w:r>
      <w:r w:rsidR="00755FED" w:rsidRPr="008E2AD9">
        <w:rPr>
          <w:rFonts w:hint="eastAsia"/>
        </w:rPr>
        <w:t>服务进行反向工程、反向编译、反汇编或绕过任意服务的技术限制，除非适用的法律允许上述行为</w:t>
      </w:r>
      <w:r w:rsidR="00251D4D">
        <w:rPr>
          <w:rFonts w:hint="eastAsia"/>
        </w:rPr>
        <w:t>（尽管</w:t>
      </w:r>
      <w:r w:rsidR="00251D4D">
        <w:t>有此项限制）</w:t>
      </w:r>
      <w:r w:rsidR="00755FED" w:rsidRPr="008E2AD9">
        <w:rPr>
          <w:rFonts w:hint="eastAsia"/>
        </w:rPr>
        <w:t>。对于任意计费机制（包括计量</w:t>
      </w:r>
      <w:r w:rsidRPr="008E2AD9">
        <w:rPr>
          <w:rFonts w:hint="eastAsia"/>
        </w:rPr>
        <w:t>客户</w:t>
      </w:r>
      <w:r w:rsidR="00755FED" w:rsidRPr="008E2AD9">
        <w:rPr>
          <w:rFonts w:hint="eastAsia"/>
        </w:rPr>
        <w:t>对</w:t>
      </w:r>
      <w:r w:rsidR="00321E01" w:rsidRPr="008E2AD9">
        <w:rPr>
          <w:rFonts w:hint="eastAsia"/>
        </w:rPr>
        <w:t>在线</w:t>
      </w:r>
      <w:r w:rsidR="00755FED" w:rsidRPr="008E2AD9">
        <w:rPr>
          <w:rFonts w:hint="eastAsia"/>
        </w:rPr>
        <w:t>服务使用情况的任何机制），</w:t>
      </w:r>
      <w:r w:rsidRPr="008E2AD9">
        <w:rPr>
          <w:rFonts w:hint="eastAsia"/>
        </w:rPr>
        <w:t>客户</w:t>
      </w:r>
      <w:r w:rsidR="00755FED" w:rsidRPr="008E2AD9">
        <w:rPr>
          <w:rFonts w:hint="eastAsia"/>
        </w:rPr>
        <w:t>不得禁用、篡改或以其他方式尝试规避。</w:t>
      </w:r>
      <w:r w:rsidRPr="008E2AD9">
        <w:rPr>
          <w:rFonts w:hint="eastAsia"/>
        </w:rPr>
        <w:t>客户</w:t>
      </w:r>
      <w:r w:rsidR="00755FED" w:rsidRPr="008E2AD9">
        <w:rPr>
          <w:rFonts w:hint="eastAsia"/>
        </w:rPr>
        <w:t>不得将任何</w:t>
      </w:r>
      <w:r w:rsidR="00A16FDC" w:rsidRPr="008E2AD9">
        <w:rPr>
          <w:rFonts w:hint="eastAsia"/>
        </w:rPr>
        <w:t>在线</w:t>
      </w:r>
      <w:r w:rsidR="00755FED" w:rsidRPr="008E2AD9">
        <w:rPr>
          <w:rFonts w:hint="eastAsia"/>
        </w:rPr>
        <w:t>服务和软件出租、租赁、出借、转售、转让或分许可给第三方，也不得为第三方出租、租赁、出借、转售、转让或分许可任何</w:t>
      </w:r>
      <w:r w:rsidR="006D60D3" w:rsidRPr="008E2AD9">
        <w:rPr>
          <w:rFonts w:hint="eastAsia"/>
        </w:rPr>
        <w:t>在线</w:t>
      </w:r>
      <w:r w:rsidR="00755FED" w:rsidRPr="008E2AD9">
        <w:rPr>
          <w:rFonts w:hint="eastAsia"/>
        </w:rPr>
        <w:t>服务和软件。</w:t>
      </w:r>
      <w:r w:rsidR="00EB64F7" w:rsidRPr="008E2AD9">
        <w:rPr>
          <w:rFonts w:hint="eastAsia"/>
        </w:rPr>
        <w:t>客户</w:t>
      </w:r>
      <w:r w:rsidR="00755FED" w:rsidRPr="008E2AD9">
        <w:rPr>
          <w:rFonts w:hint="eastAsia"/>
        </w:rPr>
        <w:t>访问或使用</w:t>
      </w:r>
      <w:r w:rsidR="00311E55" w:rsidRPr="008E2AD9">
        <w:rPr>
          <w:rFonts w:hint="eastAsia"/>
        </w:rPr>
        <w:t>在线</w:t>
      </w:r>
      <w:r w:rsidR="00755FED" w:rsidRPr="008E2AD9">
        <w:rPr>
          <w:rFonts w:hint="eastAsia"/>
        </w:rPr>
        <w:t>服务的方式不应侵犯任何第三方的权利，也不会以使</w:t>
      </w:r>
      <w:r w:rsidR="000802CF" w:rsidRPr="008E2AD9">
        <w:rPr>
          <w:rFonts w:hint="eastAsia"/>
        </w:rPr>
        <w:t>世纪互联</w:t>
      </w:r>
      <w:r w:rsidR="00755FED" w:rsidRPr="008E2AD9">
        <w:rPr>
          <w:rFonts w:hint="eastAsia"/>
        </w:rPr>
        <w:t>的</w:t>
      </w:r>
      <w:r w:rsidR="00B34D96" w:rsidRPr="00B34D96">
        <w:rPr>
          <w:rFonts w:hint="eastAsia"/>
        </w:rPr>
        <w:t>任何</w:t>
      </w:r>
      <w:r w:rsidR="00755FED" w:rsidRPr="008E2AD9">
        <w:rPr>
          <w:rFonts w:hint="eastAsia"/>
        </w:rPr>
        <w:t>供应商承担第三方义务为目的。</w:t>
      </w:r>
    </w:p>
    <w:p w14:paraId="5A439301" w14:textId="3DF7893D" w:rsidR="00780A9A" w:rsidRPr="008E2AD9" w:rsidRDefault="00755FED" w:rsidP="00AD5F09">
      <w:pPr>
        <w:pStyle w:val="ProductList-Body"/>
      </w:pPr>
      <w:r w:rsidRPr="008E2AD9">
        <w:rPr>
          <w:rFonts w:hint="eastAsia"/>
        </w:rPr>
        <w:t xml:space="preserve"> </w:t>
      </w:r>
    </w:p>
    <w:p w14:paraId="6D6B7F54" w14:textId="77777777" w:rsidR="00BA079C" w:rsidRPr="008E2AD9" w:rsidRDefault="00BA079C" w:rsidP="1A67E690">
      <w:pPr>
        <w:pStyle w:val="ProductList-SubSubSectionHeading"/>
        <w:outlineLvl w:val="1"/>
      </w:pPr>
      <w:bookmarkStart w:id="30" w:name="_Toc67666281"/>
      <w:r w:rsidRPr="008E2AD9">
        <w:rPr>
          <w:rFonts w:hint="eastAsia"/>
        </w:rPr>
        <w:t>导入</w:t>
      </w:r>
      <w:r w:rsidRPr="008E2AD9">
        <w:rPr>
          <w:rFonts w:hint="eastAsia"/>
        </w:rPr>
        <w:t>/</w:t>
      </w:r>
      <w:r w:rsidRPr="008E2AD9">
        <w:rPr>
          <w:rFonts w:hint="eastAsia"/>
        </w:rPr>
        <w:t>导出服务</w:t>
      </w:r>
      <w:bookmarkEnd w:id="30"/>
    </w:p>
    <w:p w14:paraId="50009DEB" w14:textId="77777777" w:rsidR="00BA079C" w:rsidRPr="008E2AD9" w:rsidRDefault="00BA079C">
      <w:pPr>
        <w:pStyle w:val="productlist-body0"/>
        <w:rPr>
          <w:rFonts w:asciiTheme="minorHAnsi" w:eastAsiaTheme="minorEastAsia" w:hAnsiTheme="minorHAnsi" w:cstheme="minorBidi"/>
        </w:rPr>
      </w:pPr>
      <w:r w:rsidRPr="008E2AD9">
        <w:rPr>
          <w:rFonts w:asciiTheme="minorHAnsi" w:hAnsiTheme="minorHAnsi" w:hint="eastAsia"/>
        </w:rPr>
        <w:t>客户必须遵守世纪互联关于对包含其数据的物理介质（以下简称“存储介质”）的准备、处理和发运工作的所有要求，才能使用任何导入</w:t>
      </w:r>
      <w:r w:rsidRPr="008E2AD9">
        <w:rPr>
          <w:rFonts w:asciiTheme="minorHAnsi" w:hAnsiTheme="minorHAnsi" w:hint="eastAsia"/>
        </w:rPr>
        <w:t>/</w:t>
      </w:r>
      <w:r w:rsidRPr="008E2AD9">
        <w:rPr>
          <w:rFonts w:asciiTheme="minorHAnsi" w:hAnsiTheme="minorHAnsi" w:hint="eastAsia"/>
        </w:rPr>
        <w:t>导出服务。客户自行负责确保遵照所有法律和法规提供存储介质和数据。世纪互联对该存储介质没有责任，且对丢失、破坏或损毁的存储介质不负责任。</w:t>
      </w:r>
      <w:r w:rsidRPr="008E2AD9">
        <w:rPr>
          <w:rFonts w:asciiTheme="minorHAnsi" w:hAnsiTheme="minorHAnsi" w:hint="eastAsia"/>
        </w:rPr>
        <w:t xml:space="preserve"> </w:t>
      </w:r>
    </w:p>
    <w:p w14:paraId="42B7297F" w14:textId="77777777" w:rsidR="00BA079C" w:rsidRPr="008E2AD9" w:rsidRDefault="00BA079C" w:rsidP="00C91713">
      <w:pPr>
        <w:pStyle w:val="ProductList-Body"/>
      </w:pPr>
    </w:p>
    <w:p w14:paraId="07BFC0E9" w14:textId="77777777" w:rsidR="00C84074" w:rsidRPr="008E2AD9" w:rsidRDefault="00C84074" w:rsidP="1A67E690">
      <w:pPr>
        <w:pStyle w:val="ProductList-SubSubSectionHeading"/>
        <w:outlineLvl w:val="1"/>
      </w:pPr>
      <w:bookmarkStart w:id="31" w:name="_Toc67666282"/>
      <w:bookmarkStart w:id="32" w:name="_Hlk512852734"/>
      <w:r w:rsidRPr="008E2AD9">
        <w:rPr>
          <w:rFonts w:hint="eastAsia"/>
        </w:rPr>
        <w:t>字体组件</w:t>
      </w:r>
      <w:bookmarkEnd w:id="31"/>
    </w:p>
    <w:p w14:paraId="625860F7" w14:textId="77777777" w:rsidR="00C84074" w:rsidRPr="008E2AD9" w:rsidRDefault="00C84074" w:rsidP="1A67E690">
      <w:pPr>
        <w:pStyle w:val="ProductList-Body"/>
      </w:pPr>
      <w:r w:rsidRPr="008E2AD9">
        <w:rPr>
          <w:rFonts w:hint="eastAsia"/>
        </w:rPr>
        <w:t>使用某个在线服务时，客户可以使用该在线服务安装的字体来显示和打印内容。客户可以仅在字体嵌入限制允许的情况下在内容中嵌入字体，并且能暂时将字体下载到打印机或其他输出设备以打印内容</w:t>
      </w:r>
      <w:bookmarkEnd w:id="32"/>
      <w:r w:rsidRPr="008E2AD9">
        <w:rPr>
          <w:rFonts w:hint="eastAsia"/>
        </w:rPr>
        <w:t>。</w:t>
      </w:r>
    </w:p>
    <w:p w14:paraId="738CD804" w14:textId="77777777" w:rsidR="00C84074" w:rsidRPr="008E2AD9" w:rsidRDefault="00C84074" w:rsidP="00AD5F09">
      <w:pPr>
        <w:pStyle w:val="ProductList-Body"/>
      </w:pPr>
    </w:p>
    <w:p w14:paraId="7D480E0E" w14:textId="77777777" w:rsidR="00003E20" w:rsidRPr="008E2AD9" w:rsidRDefault="00003E20" w:rsidP="1A67E690">
      <w:pPr>
        <w:pStyle w:val="ProductList-SubSubSectionHeading"/>
        <w:outlineLvl w:val="1"/>
      </w:pPr>
      <w:bookmarkStart w:id="33" w:name="_Toc67666283"/>
      <w:bookmarkStart w:id="34" w:name="NonMicrosoftProducts"/>
      <w:r w:rsidRPr="008E2AD9">
        <w:rPr>
          <w:rFonts w:hint="eastAsia"/>
        </w:rPr>
        <w:t>在线服务变更与可用性</w:t>
      </w:r>
      <w:bookmarkEnd w:id="33"/>
    </w:p>
    <w:p w14:paraId="2F9A76FA" w14:textId="7E1FC9BE" w:rsidR="00E17C8B" w:rsidRPr="008E2AD9" w:rsidRDefault="008600DA" w:rsidP="00E17C8B">
      <w:pPr>
        <w:pStyle w:val="ProductList-Body"/>
      </w:pPr>
      <w:r w:rsidRPr="000B77FF">
        <w:rPr>
          <w:rFonts w:hint="eastAsia"/>
        </w:rPr>
        <w:t>世纪互联可以不时对每个在线服务进行商业上合理的更改。在以下情况下，世纪互联可能会修改或终止所在国家</w:t>
      </w:r>
      <w:r w:rsidRPr="000B77FF">
        <w:t>/</w:t>
      </w:r>
      <w:r w:rsidRPr="000B77FF">
        <w:rPr>
          <w:rFonts w:hint="eastAsia"/>
        </w:rPr>
        <w:t>地区的在线服务：</w:t>
      </w:r>
      <w:r w:rsidRPr="000B77FF">
        <w:t xml:space="preserve">(1) </w:t>
      </w:r>
      <w:r w:rsidRPr="000B77FF">
        <w:rPr>
          <w:rFonts w:hint="eastAsia"/>
        </w:rPr>
        <w:t>世纪互联受到并非普遍适用于在当地运营的企业的政府规章、义务或其他要求的约束；</w:t>
      </w:r>
      <w:r w:rsidRPr="000B77FF">
        <w:t xml:space="preserve">(2) </w:t>
      </w:r>
      <w:r w:rsidRPr="000B77FF">
        <w:rPr>
          <w:rFonts w:hint="eastAsia"/>
        </w:rPr>
        <w:t>由于存在某些政府规章、义务或其他要求，世纪互联必须对在线服务进行修改，否则世纪互联将难以继续运营在线服务；和</w:t>
      </w:r>
      <w:r w:rsidRPr="000B77FF">
        <w:t>/</w:t>
      </w:r>
      <w:r w:rsidRPr="000B77FF">
        <w:rPr>
          <w:rFonts w:hint="eastAsia"/>
        </w:rPr>
        <w:t>或</w:t>
      </w:r>
      <w:r w:rsidRPr="000B77FF">
        <w:t xml:space="preserve"> (3) </w:t>
      </w:r>
      <w:r w:rsidRPr="000B77FF">
        <w:rPr>
          <w:rFonts w:hint="eastAsia"/>
        </w:rPr>
        <w:t>由于存在某些政府规章、义务或其他要求，世纪互联认定这些条款或在线服务与此类要求或义务之间可能会存在冲突。如果世纪互联出于法规原因而终止在线服务，那么对于为终止后的时段</w:t>
      </w:r>
      <w:r w:rsidR="009D39F1" w:rsidRPr="000B77FF">
        <w:rPr>
          <w:rFonts w:hint="eastAsia"/>
        </w:rPr>
        <w:t>提前</w:t>
      </w:r>
      <w:r w:rsidRPr="000B77FF">
        <w:rPr>
          <w:rFonts w:hint="eastAsia"/>
        </w:rPr>
        <w:t>支付的款项，客户将获得全额退款。</w:t>
      </w:r>
      <w:r w:rsidRPr="008E2AD9">
        <w:rPr>
          <w:rFonts w:hint="eastAsia"/>
        </w:rPr>
        <w:t xml:space="preserve"> </w:t>
      </w:r>
    </w:p>
    <w:p w14:paraId="3DA05484" w14:textId="28FE4CE2" w:rsidR="00913F1D" w:rsidRDefault="00E17C8B" w:rsidP="00BF2138">
      <w:pPr>
        <w:pStyle w:val="ProductList-Body"/>
      </w:pPr>
      <w:r w:rsidRPr="008E2AD9">
        <w:rPr>
          <w:rFonts w:hint="eastAsia"/>
        </w:rPr>
        <w:t>有关可用性的信息，客户可参阅世纪互联在线服务产品</w:t>
      </w:r>
      <w:r w:rsidR="000F47A7" w:rsidRPr="000F47A7">
        <w:rPr>
          <w:rFonts w:hint="eastAsia"/>
        </w:rPr>
        <w:t>提供情况</w:t>
      </w:r>
      <w:r w:rsidRPr="008E2AD9">
        <w:rPr>
          <w:rFonts w:hint="eastAsia"/>
        </w:rPr>
        <w:t>部分。</w:t>
      </w:r>
      <w:r w:rsidRPr="008E2AD9">
        <w:rPr>
          <w:rFonts w:hint="eastAsia"/>
        </w:rPr>
        <w:t xml:space="preserve"> </w:t>
      </w:r>
    </w:p>
    <w:p w14:paraId="6AE27BBE" w14:textId="77777777" w:rsidR="00BF2138" w:rsidRPr="008E2AD9" w:rsidRDefault="00BF2138" w:rsidP="00BF2138">
      <w:pPr>
        <w:pStyle w:val="ProductList-Body"/>
      </w:pPr>
    </w:p>
    <w:p w14:paraId="4AD70EF0" w14:textId="77777777" w:rsidR="002D36D3" w:rsidRPr="008E2AD9" w:rsidRDefault="002D36D3" w:rsidP="00C91713">
      <w:pPr>
        <w:pStyle w:val="ProductList-SubSubSectionHeading"/>
        <w:outlineLvl w:val="1"/>
      </w:pPr>
      <w:bookmarkStart w:id="35" w:name="_Toc67666284"/>
      <w:r w:rsidRPr="008E2AD9">
        <w:rPr>
          <w:rFonts w:hint="eastAsia"/>
        </w:rPr>
        <w:t>有关国家机密的声明和保证。</w:t>
      </w:r>
      <w:bookmarkEnd w:id="35"/>
      <w:r w:rsidRPr="008E2AD9">
        <w:rPr>
          <w:rFonts w:hint="eastAsia"/>
        </w:rPr>
        <w:t xml:space="preserve">  </w:t>
      </w:r>
    </w:p>
    <w:p w14:paraId="3764F5DD" w14:textId="4BCCE1E6" w:rsidR="002D36D3" w:rsidRPr="008E2AD9" w:rsidRDefault="00073EB4" w:rsidP="00C91713">
      <w:pPr>
        <w:pStyle w:val="CommentText"/>
        <w:rPr>
          <w:color w:val="000000" w:themeColor="text1"/>
          <w:sz w:val="18"/>
          <w:szCs w:val="18"/>
        </w:rPr>
      </w:pPr>
      <w:r w:rsidRPr="008E2AD9">
        <w:rPr>
          <w:rFonts w:hint="eastAsia"/>
          <w:color w:val="000000" w:themeColor="text1"/>
          <w:sz w:val="18"/>
          <w:szCs w:val="18"/>
        </w:rPr>
        <w:t>客户声明并保证客户数据不包括国家机密，或者，如任何客户数据构成了国家机密，客户已获得了必要的批准，以便向世纪互联及</w:t>
      </w:r>
      <w:r w:rsidR="00183D29">
        <w:rPr>
          <w:rFonts w:hint="eastAsia"/>
          <w:color w:val="000000" w:themeColor="text1"/>
          <w:sz w:val="18"/>
          <w:szCs w:val="18"/>
        </w:rPr>
        <w:t>世纪互联</w:t>
      </w:r>
      <w:r w:rsidRPr="008E2AD9">
        <w:rPr>
          <w:rFonts w:hint="eastAsia"/>
          <w:color w:val="000000" w:themeColor="text1"/>
          <w:sz w:val="18"/>
          <w:szCs w:val="18"/>
        </w:rPr>
        <w:t>的关联公司、承包商和供应商披露此等国家机密。</w:t>
      </w:r>
    </w:p>
    <w:p w14:paraId="0B6E3EE3" w14:textId="77777777" w:rsidR="00E613B5" w:rsidRPr="008E2AD9" w:rsidRDefault="00E613B5" w:rsidP="1A67E690">
      <w:pPr>
        <w:pStyle w:val="ProductList-SubSubSectionHeading"/>
        <w:outlineLvl w:val="1"/>
      </w:pPr>
      <w:bookmarkStart w:id="36" w:name="_Toc67666285"/>
      <w:r w:rsidRPr="008E2AD9">
        <w:rPr>
          <w:rFonts w:hint="eastAsia"/>
        </w:rPr>
        <w:t>遵守法律</w:t>
      </w:r>
      <w:bookmarkEnd w:id="36"/>
    </w:p>
    <w:p w14:paraId="1F6F4F7A" w14:textId="66A63DE2"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世纪互联在提供</w:t>
      </w:r>
      <w:r w:rsidR="00195EFE" w:rsidRPr="00195EFE">
        <w:rPr>
          <w:rFonts w:hint="eastAsia"/>
          <w:color w:val="000000" w:themeColor="text1"/>
          <w:sz w:val="18"/>
          <w:szCs w:val="18"/>
        </w:rPr>
        <w:t>在线</w:t>
      </w:r>
      <w:r w:rsidRPr="008E2AD9">
        <w:rPr>
          <w:rFonts w:hint="eastAsia"/>
          <w:color w:val="000000" w:themeColor="text1"/>
          <w:sz w:val="18"/>
          <w:szCs w:val="18"/>
        </w:rPr>
        <w:t>服务时将遵守所有适用</w:t>
      </w:r>
      <w:r w:rsidR="009D39F1">
        <w:rPr>
          <w:rFonts w:hint="eastAsia"/>
          <w:color w:val="000000" w:themeColor="text1"/>
          <w:sz w:val="18"/>
          <w:szCs w:val="18"/>
        </w:rPr>
        <w:t>的</w:t>
      </w:r>
      <w:r w:rsidRPr="008E2AD9">
        <w:rPr>
          <w:rFonts w:hint="eastAsia"/>
          <w:color w:val="000000" w:themeColor="text1"/>
          <w:sz w:val="18"/>
          <w:szCs w:val="18"/>
        </w:rPr>
        <w:t>法律</w:t>
      </w:r>
      <w:r w:rsidR="00982EAF" w:rsidRPr="008E2AD9">
        <w:rPr>
          <w:rFonts w:hint="eastAsia"/>
          <w:color w:val="000000" w:themeColor="text1"/>
          <w:sz w:val="18"/>
          <w:szCs w:val="18"/>
        </w:rPr>
        <w:t>和法规</w:t>
      </w:r>
      <w:r w:rsidRPr="008E2AD9">
        <w:rPr>
          <w:rFonts w:hint="eastAsia"/>
          <w:color w:val="000000" w:themeColor="text1"/>
          <w:sz w:val="18"/>
          <w:szCs w:val="18"/>
        </w:rPr>
        <w:t>（包括适用的安全违规通知</w:t>
      </w:r>
      <w:r w:rsidR="009D39F1">
        <w:rPr>
          <w:rFonts w:hint="eastAsia"/>
          <w:color w:val="000000" w:themeColor="text1"/>
          <w:sz w:val="18"/>
          <w:szCs w:val="18"/>
        </w:rPr>
        <w:t>方面</w:t>
      </w:r>
      <w:r w:rsidR="009D39F1">
        <w:rPr>
          <w:color w:val="000000" w:themeColor="text1"/>
          <w:sz w:val="18"/>
          <w:szCs w:val="18"/>
        </w:rPr>
        <w:t>的</w:t>
      </w:r>
      <w:r w:rsidRPr="008E2AD9">
        <w:rPr>
          <w:rFonts w:hint="eastAsia"/>
          <w:color w:val="000000" w:themeColor="text1"/>
          <w:sz w:val="18"/>
          <w:szCs w:val="18"/>
        </w:rPr>
        <w:t>法律），但不包括适用于客户或客户行业但通常不适用于信息技术服务提供商的任何法律</w:t>
      </w:r>
      <w:r w:rsidR="00B02B22">
        <w:rPr>
          <w:rFonts w:hint="eastAsia"/>
          <w:color w:val="000000" w:themeColor="text1"/>
          <w:sz w:val="18"/>
          <w:szCs w:val="18"/>
        </w:rPr>
        <w:t>或</w:t>
      </w:r>
      <w:r w:rsidR="004043D4" w:rsidRPr="008E2AD9">
        <w:rPr>
          <w:rFonts w:hint="eastAsia"/>
          <w:color w:val="000000" w:themeColor="text1"/>
          <w:sz w:val="18"/>
          <w:szCs w:val="18"/>
        </w:rPr>
        <w:t>法规</w:t>
      </w:r>
      <w:r w:rsidRPr="008E2AD9">
        <w:rPr>
          <w:rFonts w:hint="eastAsia"/>
          <w:color w:val="000000" w:themeColor="text1"/>
          <w:sz w:val="18"/>
          <w:szCs w:val="18"/>
        </w:rPr>
        <w:t>。客户应当遵守客户数据及</w:t>
      </w:r>
      <w:r w:rsidR="00C44587" w:rsidRPr="00195EFE">
        <w:rPr>
          <w:rFonts w:hint="eastAsia"/>
          <w:color w:val="000000" w:themeColor="text1"/>
          <w:sz w:val="18"/>
          <w:szCs w:val="18"/>
        </w:rPr>
        <w:t>在线</w:t>
      </w:r>
      <w:r w:rsidRPr="008E2AD9">
        <w:rPr>
          <w:rFonts w:hint="eastAsia"/>
          <w:color w:val="000000" w:themeColor="text1"/>
          <w:sz w:val="18"/>
          <w:szCs w:val="18"/>
        </w:rPr>
        <w:t>服务使用所适用的所有法律。</w:t>
      </w:r>
    </w:p>
    <w:p w14:paraId="0C48B9F7" w14:textId="1810CABD"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客户确认</w:t>
      </w:r>
      <w:r w:rsidR="00183D29">
        <w:rPr>
          <w:rFonts w:hint="eastAsia"/>
          <w:color w:val="000000" w:themeColor="text1"/>
          <w:sz w:val="18"/>
          <w:szCs w:val="18"/>
        </w:rPr>
        <w:t>知晓</w:t>
      </w:r>
      <w:r w:rsidRPr="008E2AD9">
        <w:rPr>
          <w:rFonts w:hint="eastAsia"/>
          <w:color w:val="000000" w:themeColor="text1"/>
          <w:sz w:val="18"/>
          <w:szCs w:val="18"/>
        </w:rPr>
        <w:t>，依据中国法规：</w:t>
      </w:r>
    </w:p>
    <w:p w14:paraId="5D12E683" w14:textId="531D2EDE" w:rsidR="00814F68" w:rsidRPr="00393F99" w:rsidRDefault="00814F68" w:rsidP="00393F99">
      <w:pPr>
        <w:pStyle w:val="ListParagraph"/>
        <w:numPr>
          <w:ilvl w:val="0"/>
          <w:numId w:val="27"/>
        </w:numPr>
        <w:spacing w:before="120" w:after="0" w:line="240" w:lineRule="auto"/>
        <w:jc w:val="both"/>
        <w:rPr>
          <w:color w:val="000000" w:themeColor="text1"/>
          <w:sz w:val="18"/>
          <w:szCs w:val="18"/>
        </w:rPr>
      </w:pPr>
      <w:r w:rsidRPr="00393F99">
        <w:rPr>
          <w:rFonts w:hint="eastAsia"/>
          <w:color w:val="000000" w:themeColor="text1"/>
          <w:sz w:val="18"/>
          <w:szCs w:val="18"/>
        </w:rPr>
        <w:t>互联网信息服务提供商不得制作、复制、发布或散播包含以下内容（“禁止内容”）的信息。有以下情况的内容属禁止内容：</w:t>
      </w:r>
    </w:p>
    <w:p w14:paraId="392208C1"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反对宪法所确定的基本原则的；</w:t>
      </w:r>
    </w:p>
    <w:p w14:paraId="69B6B3CB"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危害国家安全、泄露国家机密，颠覆国家政权，破坏国家统一的；</w:t>
      </w:r>
    </w:p>
    <w:p w14:paraId="211C713A"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损害国家荣誉和利益的；</w:t>
      </w:r>
    </w:p>
    <w:p w14:paraId="5B3088EC"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lastRenderedPageBreak/>
        <w:t>煽动民族仇恨、民族歧视，破坏民族团结的；</w:t>
      </w:r>
    </w:p>
    <w:p w14:paraId="7001B12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破坏国家宗教政策，宣扬邪教和封建迷信的；</w:t>
      </w:r>
    </w:p>
    <w:p w14:paraId="0BF71DB0"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散布谣言，扰乱社会秩序，破坏社会稳定的；</w:t>
      </w:r>
    </w:p>
    <w:p w14:paraId="223A92AD"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散布淫秽、色情、赌博、暴力、凶杀、恐怖或者教唆犯罪的；</w:t>
      </w:r>
    </w:p>
    <w:p w14:paraId="3C19B0F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侮辱或者诽谤他人，侵害他人合法权益的；</w:t>
      </w:r>
    </w:p>
    <w:p w14:paraId="40A7D851" w14:textId="4276D1DB" w:rsidR="00814F68"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含有法律、行政法规禁止的其他内容的。</w:t>
      </w:r>
    </w:p>
    <w:p w14:paraId="635D897C" w14:textId="77777777" w:rsidR="00393F99" w:rsidRPr="00393F99" w:rsidRDefault="00393F99" w:rsidP="00393F99">
      <w:pPr>
        <w:pStyle w:val="ListParagraph"/>
        <w:ind w:left="1350"/>
        <w:rPr>
          <w:color w:val="000000" w:themeColor="text1"/>
          <w:sz w:val="18"/>
          <w:szCs w:val="18"/>
        </w:rPr>
      </w:pPr>
    </w:p>
    <w:p w14:paraId="0F7CBD17" w14:textId="5E6A2E9A" w:rsidR="009D39F1" w:rsidRPr="00FD705A" w:rsidRDefault="00814F68" w:rsidP="00496F02">
      <w:pPr>
        <w:pStyle w:val="ListParagraph"/>
        <w:numPr>
          <w:ilvl w:val="0"/>
          <w:numId w:val="27"/>
        </w:numPr>
      </w:pPr>
      <w:r w:rsidRPr="00393F99">
        <w:rPr>
          <w:rFonts w:hint="eastAsia"/>
          <w:color w:val="000000" w:themeColor="text1"/>
          <w:sz w:val="18"/>
          <w:szCs w:val="18"/>
        </w:rPr>
        <w:t>若互联网信息服务提供商发现在其网站上发布的信息属于禁止内容，则应立即终止上述发布，保留相关记录，并向相关国家机构报告。</w:t>
      </w:r>
    </w:p>
    <w:p w14:paraId="7BAF4944" w14:textId="77777777" w:rsidR="00814F68" w:rsidRPr="008E2AD9" w:rsidRDefault="00073EB4" w:rsidP="009D39F1">
      <w:pPr>
        <w:keepNext/>
        <w:ind w:firstLine="360"/>
        <w:rPr>
          <w:rFonts w:eastAsiaTheme="minorHAnsi"/>
          <w:color w:val="000000" w:themeColor="text1"/>
          <w:sz w:val="18"/>
          <w:szCs w:val="18"/>
        </w:rPr>
      </w:pPr>
      <w:r w:rsidRPr="008E2AD9">
        <w:rPr>
          <w:rFonts w:hint="eastAsia"/>
          <w:color w:val="000000" w:themeColor="text1"/>
          <w:sz w:val="18"/>
          <w:szCs w:val="18"/>
        </w:rPr>
        <w:t>客户进一步同意：</w:t>
      </w:r>
    </w:p>
    <w:p w14:paraId="0E9AA14E" w14:textId="7687BB4D" w:rsidR="00814F68" w:rsidRPr="00393F99" w:rsidRDefault="00814F68" w:rsidP="00393F99">
      <w:pPr>
        <w:pStyle w:val="ListParagraph"/>
        <w:numPr>
          <w:ilvl w:val="0"/>
          <w:numId w:val="27"/>
        </w:numPr>
        <w:rPr>
          <w:color w:val="000000" w:themeColor="text1"/>
          <w:sz w:val="18"/>
          <w:szCs w:val="18"/>
        </w:rPr>
      </w:pPr>
      <w:r w:rsidRPr="00393F99">
        <w:rPr>
          <w:rFonts w:hint="eastAsia"/>
          <w:color w:val="000000" w:themeColor="text1"/>
          <w:sz w:val="18"/>
          <w:szCs w:val="18"/>
        </w:rPr>
        <w:t>若客户使用</w:t>
      </w:r>
      <w:r w:rsidR="00DA2520" w:rsidRPr="00393F99">
        <w:rPr>
          <w:rFonts w:hint="eastAsia"/>
          <w:color w:val="000000" w:themeColor="text1"/>
          <w:sz w:val="18"/>
          <w:szCs w:val="18"/>
        </w:rPr>
        <w:t>在线</w:t>
      </w:r>
      <w:r w:rsidRPr="00393F99">
        <w:rPr>
          <w:rFonts w:hint="eastAsia"/>
          <w:color w:val="000000" w:themeColor="text1"/>
          <w:sz w:val="18"/>
          <w:szCs w:val="18"/>
        </w:rPr>
        <w:t>服务开展业务</w:t>
      </w:r>
      <w:r w:rsidR="00183D29" w:rsidRPr="00393F99">
        <w:rPr>
          <w:rFonts w:hint="eastAsia"/>
          <w:color w:val="000000" w:themeColor="text1"/>
          <w:sz w:val="18"/>
          <w:szCs w:val="18"/>
        </w:rPr>
        <w:t>或</w:t>
      </w:r>
      <w:r w:rsidR="00183D29" w:rsidRPr="00393F99">
        <w:rPr>
          <w:color w:val="000000" w:themeColor="text1"/>
          <w:sz w:val="18"/>
          <w:szCs w:val="18"/>
        </w:rPr>
        <w:t>经营的组织</w:t>
      </w:r>
      <w:r w:rsidRPr="00393F99">
        <w:rPr>
          <w:rFonts w:hint="eastAsia"/>
          <w:color w:val="000000" w:themeColor="text1"/>
          <w:sz w:val="18"/>
          <w:szCs w:val="18"/>
        </w:rPr>
        <w:t>须经相关政府机构许可或批准，客户应当取得该等相关许可或批准，包括但不限于：</w:t>
      </w:r>
    </w:p>
    <w:p w14:paraId="5D2AF198" w14:textId="7EE9E743" w:rsidR="00814F68" w:rsidRPr="00393F99" w:rsidRDefault="00814F68" w:rsidP="00393F99">
      <w:pPr>
        <w:pStyle w:val="ListParagraph"/>
        <w:numPr>
          <w:ilvl w:val="0"/>
          <w:numId w:val="28"/>
        </w:numPr>
        <w:rPr>
          <w:rFonts w:cs="Arial"/>
          <w:sz w:val="18"/>
        </w:rPr>
      </w:pPr>
      <w:r w:rsidRPr="00393F99">
        <w:rPr>
          <w:rFonts w:hint="eastAsia"/>
          <w:sz w:val="18"/>
        </w:rPr>
        <w:t>若客户的网站提供非经营性互联网信息服务，客户应当在政府机构办理非经营性网站的备案；及</w:t>
      </w:r>
    </w:p>
    <w:p w14:paraId="53834044" w14:textId="48BC0067" w:rsidR="00814F68" w:rsidRPr="00C659F8" w:rsidRDefault="00814F68" w:rsidP="00393F99">
      <w:pPr>
        <w:pStyle w:val="ListParagraph"/>
        <w:numPr>
          <w:ilvl w:val="0"/>
          <w:numId w:val="28"/>
        </w:numPr>
        <w:rPr>
          <w:rFonts w:cs="Arial"/>
          <w:sz w:val="18"/>
        </w:rPr>
      </w:pPr>
      <w:r w:rsidRPr="00393F99">
        <w:rPr>
          <w:rFonts w:hint="eastAsia"/>
          <w:sz w:val="18"/>
        </w:rPr>
        <w:t>若客户的网站提供经营性互联网信息服务，客户应当从政府机构取得经营性网站</w:t>
      </w:r>
      <w:r w:rsidRPr="00393F99">
        <w:rPr>
          <w:rFonts w:hint="eastAsia"/>
          <w:sz w:val="18"/>
        </w:rPr>
        <w:t xml:space="preserve"> </w:t>
      </w:r>
      <w:r w:rsidR="00183D29" w:rsidRPr="00393F99">
        <w:rPr>
          <w:sz w:val="18"/>
        </w:rPr>
        <w:t xml:space="preserve"> </w:t>
      </w:r>
      <w:r w:rsidR="00183D29" w:rsidRPr="00393F99">
        <w:rPr>
          <w:rFonts w:hint="eastAsia"/>
          <w:sz w:val="18"/>
        </w:rPr>
        <w:t>增值</w:t>
      </w:r>
      <w:r w:rsidR="00183D29" w:rsidRPr="00393F99">
        <w:rPr>
          <w:sz w:val="18"/>
        </w:rPr>
        <w:t>电信业务</w:t>
      </w:r>
      <w:r w:rsidRPr="00393F99">
        <w:rPr>
          <w:rFonts w:hint="eastAsia"/>
          <w:sz w:val="18"/>
        </w:rPr>
        <w:t>许可证。</w:t>
      </w:r>
    </w:p>
    <w:p w14:paraId="6F684A01" w14:textId="77777777" w:rsidR="00C659F8" w:rsidRPr="00393F99" w:rsidRDefault="00C659F8" w:rsidP="00C659F8">
      <w:pPr>
        <w:pStyle w:val="ListParagraph"/>
        <w:ind w:left="1440"/>
        <w:rPr>
          <w:rFonts w:cs="Arial"/>
          <w:sz w:val="18"/>
        </w:rPr>
      </w:pPr>
    </w:p>
    <w:p w14:paraId="6D4547B1" w14:textId="3EA1513C" w:rsidR="00814F68" w:rsidRPr="008E2AD9" w:rsidRDefault="00814F68" w:rsidP="00C659F8">
      <w:pPr>
        <w:pStyle w:val="ListParagraph"/>
        <w:numPr>
          <w:ilvl w:val="0"/>
          <w:numId w:val="27"/>
        </w:numPr>
      </w:pPr>
      <w:r w:rsidRPr="00C659F8">
        <w:rPr>
          <w:rFonts w:hint="eastAsia"/>
          <w:sz w:val="18"/>
        </w:rPr>
        <w:t>若客户为一家使用</w:t>
      </w:r>
      <w:r w:rsidR="00C53899" w:rsidRPr="00C659F8">
        <w:rPr>
          <w:rFonts w:hint="eastAsia"/>
          <w:sz w:val="18"/>
        </w:rPr>
        <w:t>在线</w:t>
      </w:r>
      <w:r w:rsidRPr="00C659F8">
        <w:rPr>
          <w:rFonts w:hint="eastAsia"/>
          <w:sz w:val="18"/>
        </w:rPr>
        <w:t>服务的互联网信息服务提供商，客户应当记录提供的信息内容及其发布时间、互联网地址或域名，并在相关政府机构依法查询时，协助提供上述信息</w:t>
      </w:r>
      <w:r w:rsidRPr="008E2AD9">
        <w:rPr>
          <w:rFonts w:hint="eastAsia"/>
        </w:rPr>
        <w:t>。</w:t>
      </w:r>
    </w:p>
    <w:p w14:paraId="7252DE49" w14:textId="77777777" w:rsidR="009D39F1" w:rsidRDefault="009D39F1" w:rsidP="00814F68">
      <w:pPr>
        <w:rPr>
          <w:color w:val="000000" w:themeColor="text1"/>
          <w:sz w:val="18"/>
          <w:szCs w:val="18"/>
        </w:rPr>
      </w:pPr>
    </w:p>
    <w:p w14:paraId="15DC4D16" w14:textId="372D372B" w:rsidR="00814F68" w:rsidRPr="008E2AD9" w:rsidRDefault="00473241" w:rsidP="00814F68">
      <w:pPr>
        <w:rPr>
          <w:rFonts w:eastAsiaTheme="minorHAnsi"/>
          <w:color w:val="000000" w:themeColor="text1"/>
          <w:sz w:val="18"/>
          <w:szCs w:val="18"/>
        </w:rPr>
      </w:pPr>
      <w:r w:rsidRPr="008E2AD9">
        <w:rPr>
          <w:rFonts w:hint="eastAsia"/>
          <w:color w:val="000000" w:themeColor="text1"/>
          <w:sz w:val="18"/>
          <w:szCs w:val="18"/>
        </w:rPr>
        <w:t>客户在注册</w:t>
      </w:r>
      <w:r w:rsidR="003562F3" w:rsidRPr="00195EFE">
        <w:rPr>
          <w:rFonts w:hint="eastAsia"/>
          <w:color w:val="000000" w:themeColor="text1"/>
          <w:sz w:val="18"/>
          <w:szCs w:val="18"/>
        </w:rPr>
        <w:t>在线</w:t>
      </w:r>
      <w:r w:rsidRPr="008E2AD9">
        <w:rPr>
          <w:rFonts w:hint="eastAsia"/>
          <w:color w:val="000000" w:themeColor="text1"/>
          <w:sz w:val="18"/>
          <w:szCs w:val="18"/>
        </w:rPr>
        <w:t>服务时必须提供真实身份和联系方式，如信息发生变更，应立即在</w:t>
      </w:r>
      <w:r w:rsidR="00295EB4" w:rsidRPr="00195EFE">
        <w:rPr>
          <w:rFonts w:hint="eastAsia"/>
          <w:color w:val="000000" w:themeColor="text1"/>
          <w:sz w:val="18"/>
          <w:szCs w:val="18"/>
        </w:rPr>
        <w:t>在线</w:t>
      </w:r>
      <w:r w:rsidR="00295EB4" w:rsidRPr="008E2AD9">
        <w:rPr>
          <w:rFonts w:hint="eastAsia"/>
          <w:color w:val="000000" w:themeColor="text1"/>
          <w:sz w:val="18"/>
          <w:szCs w:val="18"/>
        </w:rPr>
        <w:t>服务</w:t>
      </w:r>
      <w:r w:rsidRPr="008E2AD9">
        <w:rPr>
          <w:rFonts w:hint="eastAsia"/>
          <w:color w:val="000000" w:themeColor="text1"/>
          <w:sz w:val="18"/>
          <w:szCs w:val="18"/>
        </w:rPr>
        <w:t>门户网站上进行变更。世纪互联将通过上述信息联系到客户，详见隐私声明中的规定。客户保证</w:t>
      </w:r>
      <w:r w:rsidR="009D39F1">
        <w:rPr>
          <w:rFonts w:hint="eastAsia"/>
          <w:color w:val="000000" w:themeColor="text1"/>
          <w:sz w:val="18"/>
          <w:szCs w:val="18"/>
        </w:rPr>
        <w:t>其</w:t>
      </w:r>
      <w:r w:rsidRPr="008E2AD9">
        <w:rPr>
          <w:rFonts w:hint="eastAsia"/>
          <w:color w:val="000000" w:themeColor="text1"/>
          <w:sz w:val="18"/>
          <w:szCs w:val="18"/>
        </w:rPr>
        <w:t>所提供的信息是真实、完整和有效的，否则客户将承担全部后果。</w:t>
      </w:r>
    </w:p>
    <w:p w14:paraId="3F85FB2A" w14:textId="77777777" w:rsidR="00E613B5" w:rsidRPr="008E2AD9" w:rsidRDefault="00E613B5" w:rsidP="00306A6D">
      <w:pPr>
        <w:pStyle w:val="ProductList-Body"/>
      </w:pPr>
    </w:p>
    <w:p w14:paraId="1201609D" w14:textId="77777777" w:rsidR="00AD5F09" w:rsidRPr="008E2AD9" w:rsidRDefault="008B6C64" w:rsidP="1A67E690">
      <w:pPr>
        <w:pStyle w:val="ProductList-SubSubSectionHeading"/>
        <w:outlineLvl w:val="1"/>
      </w:pPr>
      <w:bookmarkStart w:id="37" w:name="_Toc67666286"/>
      <w:r w:rsidRPr="008E2AD9">
        <w:rPr>
          <w:rFonts w:hint="eastAsia"/>
        </w:rPr>
        <w:t>其他</w:t>
      </w:r>
      <w:bookmarkEnd w:id="37"/>
    </w:p>
    <w:p w14:paraId="59E41F28" w14:textId="77777777" w:rsidR="00A0314A" w:rsidRPr="008E2AD9" w:rsidRDefault="00A0314A" w:rsidP="00306A6D">
      <w:pPr>
        <w:pStyle w:val="ProductList-Body"/>
      </w:pPr>
    </w:p>
    <w:p w14:paraId="1F8C1D3F" w14:textId="77777777" w:rsidR="0084654B" w:rsidRPr="008E2AD9" w:rsidRDefault="0084654B" w:rsidP="003E2F89">
      <w:pPr>
        <w:pStyle w:val="ProductList-Body"/>
        <w:outlineLvl w:val="2"/>
        <w:rPr>
          <w:color w:val="0072C6"/>
        </w:rPr>
      </w:pPr>
      <w:bookmarkStart w:id="38" w:name="_Toc487134000"/>
      <w:r w:rsidRPr="008E2AD9">
        <w:rPr>
          <w:rFonts w:hint="eastAsia"/>
          <w:b/>
          <w:color w:val="0072C6"/>
        </w:rPr>
        <w:t>非世纪互联产品</w:t>
      </w:r>
    </w:p>
    <w:p w14:paraId="3A84B1C5" w14:textId="3C3DACF1" w:rsidR="00A4563E" w:rsidRDefault="0084654B" w:rsidP="00C91713">
      <w:pPr>
        <w:pStyle w:val="ProductList-Body"/>
        <w:ind w:left="158"/>
      </w:pPr>
      <w:r w:rsidRPr="008E2AD9">
        <w:rPr>
          <w:rFonts w:hint="eastAsia"/>
        </w:rPr>
        <w:t>客户使用在线服务时，世纪互联可向客户提供非世纪互联产品（例如，通过商店或库，或者以搜索结果的形式提供）。如果客户为配合在线服务而安装或使用了任何非世纪互联产品，则客户安装和使用此类产品的方式不应导致世纪互联或世纪互联许可方的知识产权或技术必须承担</w:t>
      </w:r>
      <w:r w:rsidR="00BA2D42" w:rsidRPr="008E2AD9">
        <w:rPr>
          <w:rFonts w:hint="eastAsia"/>
        </w:rPr>
        <w:t>世纪互联</w:t>
      </w:r>
      <w:r w:rsidRPr="008E2AD9">
        <w:rPr>
          <w:rFonts w:hint="eastAsia"/>
        </w:rPr>
        <w:t>客户协议中未明确规定的任何义务。为方便客户，世纪互联可能会在客户的在线服务</w:t>
      </w:r>
      <w:r w:rsidR="002B47BD">
        <w:rPr>
          <w:rFonts w:hint="eastAsia"/>
        </w:rPr>
        <w:t>账</w:t>
      </w:r>
      <w:r w:rsidRPr="008E2AD9">
        <w:rPr>
          <w:rFonts w:hint="eastAsia"/>
        </w:rPr>
        <w:t>单中列出对某些非世纪互联产品的收费。不过，世纪互联不对任何非世纪互联产品承担任何责任或义务。对于客户为配合在线服务而安装或使用的任何非世纪互联产品，亦或是通过在线商店获得或管理的任何非世纪互联产品，客户应自行承担责任。使用任何非世纪互联产品时，客户应受其与该非世纪互联产品发布者签订的许可、服务和</w:t>
      </w:r>
      <w:r w:rsidRPr="008E2AD9">
        <w:rPr>
          <w:rFonts w:hint="eastAsia"/>
        </w:rPr>
        <w:t>/</w:t>
      </w:r>
      <w:r w:rsidRPr="008E2AD9">
        <w:rPr>
          <w:rFonts w:hint="eastAsia"/>
        </w:rPr>
        <w:t>或隐私条款（如有）的约束。</w:t>
      </w:r>
      <w:r w:rsidRPr="008E2AD9">
        <w:rPr>
          <w:rFonts w:hint="eastAsia"/>
        </w:rPr>
        <w:t xml:space="preserve"> </w:t>
      </w:r>
      <w:bookmarkEnd w:id="34"/>
      <w:bookmarkEnd w:id="38"/>
    </w:p>
    <w:p w14:paraId="4DDAB26E" w14:textId="77777777" w:rsidR="00F071C3" w:rsidRPr="008E2AD9" w:rsidRDefault="00F071C3" w:rsidP="00C91713">
      <w:pPr>
        <w:pStyle w:val="ProductList-Body"/>
        <w:ind w:left="158"/>
      </w:pPr>
    </w:p>
    <w:p w14:paraId="14CC73E3" w14:textId="55846893" w:rsidR="00307FE7" w:rsidRPr="001A0DC9" w:rsidRDefault="00307FE7" w:rsidP="00711172">
      <w:pPr>
        <w:pStyle w:val="ProductList-Body"/>
        <w:outlineLvl w:val="2"/>
        <w:rPr>
          <w:b/>
          <w:color w:val="0072C6"/>
        </w:rPr>
      </w:pPr>
      <w:bookmarkStart w:id="39" w:name="_Toc487134008"/>
      <w:bookmarkStart w:id="40" w:name="CompetitiveBenchmarking"/>
      <w:r w:rsidRPr="001A0DC9">
        <w:rPr>
          <w:b/>
          <w:color w:val="0072C6"/>
        </w:rPr>
        <w:t>预览版</w:t>
      </w:r>
    </w:p>
    <w:p w14:paraId="00418CE1" w14:textId="2CBAB5A2" w:rsidR="00307FE7" w:rsidRPr="001A0DC9" w:rsidRDefault="00307FE7" w:rsidP="00A34B86">
      <w:pPr>
        <w:pStyle w:val="ProductList-Body"/>
        <w:ind w:left="158"/>
      </w:pPr>
      <w:r w:rsidRPr="001A0DC9">
        <w:t>按照本文档规定，预览版按</w:t>
      </w:r>
      <w:r w:rsidRPr="00A34B86">
        <w:t>“</w:t>
      </w:r>
      <w:r w:rsidRPr="001A0DC9">
        <w:t>现状</w:t>
      </w:r>
      <w:r w:rsidRPr="00A34B86">
        <w:t>”</w:t>
      </w:r>
      <w:r w:rsidRPr="001A0DC9">
        <w:t>、</w:t>
      </w:r>
      <w:r w:rsidRPr="00A34B86">
        <w:t>“</w:t>
      </w:r>
      <w:r w:rsidRPr="001A0DC9">
        <w:t>包含所有缺陷</w:t>
      </w:r>
      <w:r w:rsidRPr="00A34B86">
        <w:t>”</w:t>
      </w:r>
      <w:r w:rsidRPr="001A0DC9">
        <w:t>和</w:t>
      </w:r>
      <w:r w:rsidRPr="00A34B86">
        <w:t>“</w:t>
      </w:r>
      <w:r w:rsidRPr="001A0DC9">
        <w:t>目前可用</w:t>
      </w:r>
      <w:r w:rsidRPr="00A34B86">
        <w:t>”</w:t>
      </w:r>
      <w:r w:rsidRPr="001A0DC9">
        <w:t>的形式提供。预览版可能不在客户支持范围内。我们可能会随时更改或停止提供预览版，恕不另行通知。我们也可能选择不对预览版服务进行普遍商业推广。</w:t>
      </w:r>
    </w:p>
    <w:p w14:paraId="679ED491" w14:textId="2AD45B39" w:rsidR="00307FE7" w:rsidRPr="001A0DC9" w:rsidRDefault="00307FE7" w:rsidP="00A34B86">
      <w:pPr>
        <w:pStyle w:val="ProductList-Body"/>
        <w:ind w:left="158"/>
      </w:pPr>
      <w:r w:rsidRPr="001A0DC9">
        <w:t>除非单独协议中另有规定，否则相应在线服务的</w:t>
      </w:r>
      <w:r w:rsidRPr="001A0DC9">
        <w:t xml:space="preserve"> SLA </w:t>
      </w:r>
      <w:r w:rsidR="00854E32">
        <w:rPr>
          <w:rFonts w:hint="eastAsia"/>
        </w:rPr>
        <w:t>不适用于</w:t>
      </w:r>
      <w:r w:rsidRPr="001A0DC9">
        <w:t>预览版。</w:t>
      </w:r>
    </w:p>
    <w:p w14:paraId="4CC35BCB" w14:textId="3E339183" w:rsidR="00496F02" w:rsidRDefault="00307FE7" w:rsidP="00A34B86">
      <w:pPr>
        <w:pStyle w:val="ProductList-Body"/>
        <w:ind w:left="158"/>
      </w:pPr>
      <w:r w:rsidRPr="001A0DC9">
        <w:t>向</w:t>
      </w:r>
      <w:r w:rsidR="003B3D96" w:rsidRPr="008E2AD9">
        <w:rPr>
          <w:rFonts w:hint="eastAsia"/>
        </w:rPr>
        <w:t>世纪互联</w:t>
      </w:r>
      <w:r w:rsidRPr="001A0DC9">
        <w:t>提供有关预览版服务的</w:t>
      </w:r>
      <w:r w:rsidRPr="00A34B86">
        <w:t>“</w:t>
      </w:r>
      <w:r w:rsidRPr="001A0DC9">
        <w:t>反馈</w:t>
      </w:r>
      <w:r w:rsidRPr="00A34B86">
        <w:t>”</w:t>
      </w:r>
      <w:r w:rsidRPr="001A0DC9">
        <w:t>（任何形式的建议、评价、反馈、想法或技术诀窍）纯属自愿行为。</w:t>
      </w:r>
      <w:r w:rsidR="003B3D96" w:rsidRPr="008E2AD9">
        <w:rPr>
          <w:rFonts w:hint="eastAsia"/>
        </w:rPr>
        <w:t>世纪互联</w:t>
      </w:r>
      <w:r w:rsidRPr="001A0DC9">
        <w:t>没有义务发布或使用任何反馈。向</w:t>
      </w:r>
      <w:r w:rsidR="003B3D96" w:rsidRPr="008E2AD9">
        <w:rPr>
          <w:rFonts w:hint="eastAsia"/>
        </w:rPr>
        <w:t>世纪互联</w:t>
      </w:r>
      <w:r w:rsidRPr="001A0DC9">
        <w:t xml:space="preserve"> </w:t>
      </w:r>
      <w:r w:rsidRPr="001A0DC9">
        <w:t>提供反馈，即表示客户（及通过客户提供反馈的任何人）依据其所拥有或控制的所有知识产权，不可撤销且永久地向</w:t>
      </w:r>
      <w:r w:rsidR="003B3D96" w:rsidRPr="008E2AD9">
        <w:rPr>
          <w:rFonts w:hint="eastAsia"/>
        </w:rPr>
        <w:t>世纪互联</w:t>
      </w:r>
      <w:r w:rsidRPr="001A0DC9">
        <w:t>及其关联公司授予一项全球范围的、非排他性、已付清、免使用费、可转让、可分许可的权利和许可，用于以任何方式或出于任何目的制作、使用、复制、分发、公开演示、公开展示、传输反馈，以反馈为基础制作衍生作品，以及以其他方式对反馈进行商业化（包括合并或通过界面连接以反馈为基础或将反馈纳入</w:t>
      </w:r>
      <w:r w:rsidR="003B3D96" w:rsidRPr="008E2AD9">
        <w:rPr>
          <w:rFonts w:hint="eastAsia"/>
        </w:rPr>
        <w:t>世纪互联</w:t>
      </w:r>
      <w:r w:rsidRPr="001A0DC9">
        <w:t>或其他方的其他产品、服务或技术的产品、服务或技术），且无需注明出处。</w:t>
      </w:r>
    </w:p>
    <w:p w14:paraId="34FE2489" w14:textId="385D823E" w:rsidR="00307FE7" w:rsidRDefault="00307FE7" w:rsidP="00711172">
      <w:pPr>
        <w:pStyle w:val="ProductList-Body"/>
        <w:ind w:left="158"/>
      </w:pPr>
      <w:r w:rsidRPr="001A0DC9">
        <w:t>客户保证</w:t>
      </w:r>
      <w:r w:rsidRPr="001A0DC9">
        <w:t xml:space="preserve"> 1) </w:t>
      </w:r>
      <w:r w:rsidRPr="001A0DC9">
        <w:t>其所提供的反馈不受存在以下要求的许可约束：</w:t>
      </w:r>
      <w:r w:rsidR="00496F02">
        <w:rPr>
          <w:rFonts w:hint="eastAsia"/>
        </w:rPr>
        <w:t>要求</w:t>
      </w:r>
      <w:r w:rsidR="003B3D96" w:rsidRPr="008E2AD9">
        <w:rPr>
          <w:rFonts w:hint="eastAsia"/>
        </w:rPr>
        <w:t>世纪互联</w:t>
      </w:r>
      <w:r w:rsidR="00496F02">
        <w:rPr>
          <w:rFonts w:hint="eastAsia"/>
        </w:rPr>
        <w:t>由于</w:t>
      </w:r>
      <w:r w:rsidRPr="001A0DC9">
        <w:t>行使</w:t>
      </w:r>
      <w:r w:rsidR="00496F02">
        <w:rPr>
          <w:rFonts w:hint="eastAsia"/>
        </w:rPr>
        <w:t>客户</w:t>
      </w:r>
      <w:r w:rsidRPr="001A0DC9">
        <w:t>反馈中包含的某些上述权利</w:t>
      </w:r>
      <w:r w:rsidR="00496F02">
        <w:rPr>
          <w:rFonts w:hint="eastAsia"/>
        </w:rPr>
        <w:t>而必</w:t>
      </w:r>
      <w:r w:rsidRPr="001A0DC9">
        <w:t>须向</w:t>
      </w:r>
      <w:r w:rsidR="00496F02">
        <w:rPr>
          <w:rFonts w:hint="eastAsia"/>
        </w:rPr>
        <w:t>第三方</w:t>
      </w:r>
      <w:r w:rsidRPr="001A0DC9">
        <w:t>授予某些许可；以及</w:t>
      </w:r>
      <w:r w:rsidRPr="001A0DC9">
        <w:t xml:space="preserve"> 2) </w:t>
      </w:r>
      <w:r w:rsidRPr="001A0DC9">
        <w:t>其拥有或控制此类反馈中包含的全部权利，且此类反馈不受任何第三方权利（包括任何人格权或形象权）的约束。</w:t>
      </w:r>
    </w:p>
    <w:p w14:paraId="765A485E" w14:textId="77777777" w:rsidR="00ED29B8" w:rsidRDefault="00ED29B8" w:rsidP="00711172">
      <w:pPr>
        <w:pStyle w:val="ProductList-Body"/>
        <w:ind w:left="158"/>
        <w:rPr>
          <w:b/>
          <w:color w:val="0072C6"/>
        </w:rPr>
      </w:pPr>
    </w:p>
    <w:p w14:paraId="16CC84BC" w14:textId="4DF116A2" w:rsidR="00306A6D" w:rsidRPr="008E2AD9" w:rsidRDefault="00C64CBB" w:rsidP="003E2F89">
      <w:pPr>
        <w:pStyle w:val="ProductList-Body"/>
        <w:outlineLvl w:val="2"/>
        <w:rPr>
          <w:color w:val="0072C6"/>
        </w:rPr>
      </w:pPr>
      <w:r w:rsidRPr="008E2AD9">
        <w:rPr>
          <w:rFonts w:hint="eastAsia"/>
          <w:b/>
          <w:color w:val="0072C6"/>
        </w:rPr>
        <w:t>竞争性基准测试</w:t>
      </w:r>
      <w:bookmarkEnd w:id="39"/>
      <w:bookmarkEnd w:id="40"/>
    </w:p>
    <w:p w14:paraId="67E8A046" w14:textId="00973D62" w:rsidR="001214C1" w:rsidRDefault="00C64CBB" w:rsidP="00EB0BCC">
      <w:pPr>
        <w:pStyle w:val="ProductList-Body"/>
        <w:ind w:left="158"/>
      </w:pPr>
      <w:r w:rsidRPr="008E2AD9">
        <w:rPr>
          <w:rFonts w:hint="eastAsia"/>
        </w:rPr>
        <w:t>如果客户提供与某种在线服务构成竞争的服务，那么使用在线服务即表示客户同意放弃约束该竞争性服务的条款中所述的对竞争性使用和基准测试的限制。如果客户无意放弃该使用条款中所述的此类限制，则不得使用在线服务。</w:t>
      </w:r>
      <w:bookmarkStart w:id="41" w:name="_Toc487134010"/>
      <w:bookmarkStart w:id="42" w:name="PrivacyandSecurityTerms"/>
    </w:p>
    <w:p w14:paraId="451A7633" w14:textId="77777777" w:rsidR="00ED29B8" w:rsidRDefault="00ED29B8" w:rsidP="00EB0BCC">
      <w:pPr>
        <w:pStyle w:val="ProductList-Body"/>
        <w:ind w:left="158"/>
      </w:pPr>
    </w:p>
    <w:p w14:paraId="5DE70A39" w14:textId="77777777" w:rsidR="000D3B64" w:rsidRPr="003D101B" w:rsidRDefault="000D3B64" w:rsidP="003E2F89">
      <w:pPr>
        <w:pStyle w:val="ProductList-Body"/>
        <w:keepNext/>
        <w:outlineLvl w:val="2"/>
        <w:rPr>
          <w:rFonts w:cstheme="minorHAnsi"/>
          <w:b/>
          <w:bCs/>
          <w:color w:val="0072C6"/>
        </w:rPr>
      </w:pPr>
      <w:bookmarkStart w:id="43" w:name="GeneralTerms_GovCustomers"/>
      <w:r w:rsidRPr="003D101B">
        <w:rPr>
          <w:rFonts w:cstheme="minorHAnsi"/>
          <w:b/>
          <w:bCs/>
          <w:color w:val="0072C6"/>
        </w:rPr>
        <w:lastRenderedPageBreak/>
        <w:t>政府客户</w:t>
      </w:r>
    </w:p>
    <w:bookmarkEnd w:id="43"/>
    <w:p w14:paraId="28BE656B" w14:textId="5D87374A" w:rsidR="00065FFF" w:rsidRDefault="000D3B64">
      <w:pPr>
        <w:rPr>
          <w:rFonts w:asciiTheme="majorHAnsi" w:hAnsiTheme="majorHAnsi"/>
          <w:b/>
          <w:sz w:val="40"/>
        </w:rPr>
      </w:pPr>
      <w:r w:rsidRPr="00A835DC">
        <w:rPr>
          <w:rFonts w:hint="eastAsia"/>
          <w:sz w:val="18"/>
        </w:rPr>
        <w:t>如果客户为政府实体，根据适用的法律和法规，</w:t>
      </w:r>
      <w:r w:rsidR="002F5D60" w:rsidRPr="00A835DC">
        <w:rPr>
          <w:rFonts w:hint="eastAsia"/>
          <w:sz w:val="18"/>
        </w:rPr>
        <w:t>世纪互联</w:t>
      </w:r>
      <w:r w:rsidRPr="00A835DC">
        <w:rPr>
          <w:rFonts w:hint="eastAsia"/>
          <w:sz w:val="18"/>
        </w:rPr>
        <w:t>及其客户承认，在线服务仅为客户的利益供客户使用，不得为任何政府职员的利益供其个人使用。</w:t>
      </w:r>
      <w:r w:rsidR="00065FFF">
        <w:br w:type="page"/>
      </w:r>
    </w:p>
    <w:p w14:paraId="6259941D" w14:textId="4BC03BAE" w:rsidR="004D27A6" w:rsidRPr="008E2AD9" w:rsidRDefault="00C77D51" w:rsidP="005E2584">
      <w:pPr>
        <w:pStyle w:val="ProductList-SectionHeading"/>
        <w:tabs>
          <w:tab w:val="center" w:pos="5400"/>
        </w:tabs>
        <w:outlineLvl w:val="0"/>
      </w:pPr>
      <w:bookmarkStart w:id="44" w:name="_Toc67666287"/>
      <w:r w:rsidRPr="008E2AD9">
        <w:rPr>
          <w:rFonts w:hint="eastAsia"/>
        </w:rPr>
        <w:lastRenderedPageBreak/>
        <w:t>数据保护条款</w:t>
      </w:r>
      <w:bookmarkEnd w:id="41"/>
      <w:bookmarkEnd w:id="42"/>
      <w:bookmarkEnd w:id="44"/>
    </w:p>
    <w:p w14:paraId="219411F3" w14:textId="77777777" w:rsidR="00881735" w:rsidRPr="008E2AD9" w:rsidRDefault="00881735" w:rsidP="00C91713">
      <w:pPr>
        <w:pStyle w:val="ProductList-Body"/>
        <w:spacing w:after="120"/>
      </w:pPr>
      <w:r w:rsidRPr="008E2AD9">
        <w:rPr>
          <w:rFonts w:hint="eastAsia"/>
        </w:rPr>
        <w:t>本节在线服务条款包括以下小节：</w:t>
      </w:r>
    </w:p>
    <w:p w14:paraId="1A54F9FE" w14:textId="77777777" w:rsidR="00E4000C" w:rsidRPr="008E2AD9" w:rsidRDefault="00E4000C" w:rsidP="00E4000C">
      <w:pPr>
        <w:pStyle w:val="ProductList-Body"/>
        <w:numPr>
          <w:ilvl w:val="0"/>
          <w:numId w:val="8"/>
        </w:numPr>
        <w:sectPr w:rsidR="00E4000C" w:rsidRPr="008E2AD9" w:rsidSect="00881735">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720" w:bottom="1440" w:left="720" w:header="720" w:footer="720" w:gutter="0"/>
          <w:cols w:space="720"/>
          <w:titlePg/>
          <w:docGrid w:linePitch="360"/>
        </w:sectPr>
      </w:pPr>
      <w:bookmarkStart w:id="45" w:name="_Toc487134012"/>
    </w:p>
    <w:p w14:paraId="26BE1604" w14:textId="77777777" w:rsidR="00881735" w:rsidRPr="008E2AD9" w:rsidRDefault="00881735" w:rsidP="00FD705A">
      <w:pPr>
        <w:pStyle w:val="ProductList-Body"/>
        <w:numPr>
          <w:ilvl w:val="0"/>
          <w:numId w:val="8"/>
        </w:numPr>
      </w:pPr>
      <w:r w:rsidRPr="008E2AD9">
        <w:rPr>
          <w:rFonts w:hint="eastAsia"/>
        </w:rPr>
        <w:t>范围</w:t>
      </w:r>
      <w:bookmarkEnd w:id="45"/>
    </w:p>
    <w:p w14:paraId="655F5617" w14:textId="77777777" w:rsidR="00881735" w:rsidRPr="008E2AD9" w:rsidRDefault="00881735" w:rsidP="00FD705A">
      <w:pPr>
        <w:pStyle w:val="ProductList-Body"/>
        <w:numPr>
          <w:ilvl w:val="0"/>
          <w:numId w:val="8"/>
        </w:numPr>
      </w:pPr>
      <w:r w:rsidRPr="008E2AD9">
        <w:rPr>
          <w:rFonts w:hint="eastAsia"/>
        </w:rPr>
        <w:t>客户数据处理；所有权</w:t>
      </w:r>
    </w:p>
    <w:p w14:paraId="1576AADE" w14:textId="77777777" w:rsidR="00881735" w:rsidRPr="008E2AD9" w:rsidRDefault="00881735" w:rsidP="00FD705A">
      <w:pPr>
        <w:pStyle w:val="ProductList-Body"/>
        <w:numPr>
          <w:ilvl w:val="0"/>
          <w:numId w:val="8"/>
        </w:numPr>
      </w:pPr>
      <w:r w:rsidRPr="008E2AD9">
        <w:rPr>
          <w:rFonts w:hint="eastAsia"/>
        </w:rPr>
        <w:t>客户数据的披露</w:t>
      </w:r>
    </w:p>
    <w:p w14:paraId="0485B974" w14:textId="6B4B973C" w:rsidR="00881735" w:rsidRPr="008E2AD9" w:rsidRDefault="00881735" w:rsidP="00FD705A">
      <w:pPr>
        <w:pStyle w:val="ProductList-Body"/>
        <w:numPr>
          <w:ilvl w:val="0"/>
          <w:numId w:val="8"/>
        </w:numPr>
      </w:pPr>
      <w:r w:rsidRPr="008E2AD9">
        <w:rPr>
          <w:rFonts w:hint="eastAsia"/>
        </w:rPr>
        <w:t>个人数据处理；</w:t>
      </w:r>
      <w:r w:rsidRPr="008E2AD9">
        <w:rPr>
          <w:rFonts w:hint="eastAsia"/>
        </w:rPr>
        <w:t>GDPR</w:t>
      </w:r>
    </w:p>
    <w:p w14:paraId="19285077" w14:textId="77777777" w:rsidR="00881735" w:rsidRPr="008E2AD9" w:rsidRDefault="00881735" w:rsidP="00FD705A">
      <w:pPr>
        <w:pStyle w:val="ProductList-Body"/>
        <w:numPr>
          <w:ilvl w:val="0"/>
          <w:numId w:val="8"/>
        </w:numPr>
      </w:pPr>
      <w:r w:rsidRPr="008E2AD9">
        <w:rPr>
          <w:rFonts w:hint="eastAsia"/>
        </w:rPr>
        <w:t>数据安全</w:t>
      </w:r>
    </w:p>
    <w:p w14:paraId="3AA396FC" w14:textId="77777777" w:rsidR="00881735" w:rsidRPr="008E2AD9" w:rsidRDefault="00881735" w:rsidP="00FD705A">
      <w:pPr>
        <w:pStyle w:val="ProductList-Body"/>
        <w:numPr>
          <w:ilvl w:val="0"/>
          <w:numId w:val="8"/>
        </w:numPr>
      </w:pPr>
      <w:r w:rsidRPr="008E2AD9">
        <w:rPr>
          <w:rFonts w:hint="eastAsia"/>
        </w:rPr>
        <w:t>安全事件通知</w:t>
      </w:r>
    </w:p>
    <w:p w14:paraId="30E40C67" w14:textId="35B281C9" w:rsidR="00881735" w:rsidRPr="00804DAA" w:rsidRDefault="00881735" w:rsidP="00FD705A">
      <w:pPr>
        <w:pStyle w:val="ProductList-Body"/>
        <w:numPr>
          <w:ilvl w:val="0"/>
          <w:numId w:val="8"/>
        </w:numPr>
      </w:pPr>
      <w:r w:rsidRPr="00804DAA">
        <w:rPr>
          <w:rFonts w:hint="eastAsia"/>
        </w:rPr>
        <w:t>数据位置</w:t>
      </w:r>
    </w:p>
    <w:p w14:paraId="37BC9081" w14:textId="77777777" w:rsidR="00881735" w:rsidRPr="008E2AD9" w:rsidRDefault="00881735" w:rsidP="00FD705A">
      <w:pPr>
        <w:pStyle w:val="ProductList-Body"/>
        <w:numPr>
          <w:ilvl w:val="0"/>
          <w:numId w:val="8"/>
        </w:numPr>
      </w:pPr>
      <w:r w:rsidRPr="008E2AD9">
        <w:rPr>
          <w:rFonts w:hint="eastAsia"/>
        </w:rPr>
        <w:t>数据保留和删除</w:t>
      </w:r>
    </w:p>
    <w:p w14:paraId="58006A78" w14:textId="77777777" w:rsidR="00881735" w:rsidRPr="008E2AD9" w:rsidRDefault="00881735" w:rsidP="00FD705A">
      <w:pPr>
        <w:pStyle w:val="ProductList-Body"/>
        <w:numPr>
          <w:ilvl w:val="0"/>
          <w:numId w:val="8"/>
        </w:numPr>
      </w:pPr>
      <w:r w:rsidRPr="008E2AD9">
        <w:rPr>
          <w:rFonts w:hint="eastAsia"/>
        </w:rPr>
        <w:t>处理方保密承诺</w:t>
      </w:r>
    </w:p>
    <w:p w14:paraId="230173FC" w14:textId="77777777" w:rsidR="00881735" w:rsidRPr="008E2AD9" w:rsidRDefault="00881735" w:rsidP="00FD705A">
      <w:pPr>
        <w:pStyle w:val="ProductList-Body"/>
        <w:numPr>
          <w:ilvl w:val="0"/>
          <w:numId w:val="8"/>
        </w:numPr>
      </w:pPr>
      <w:r w:rsidRPr="008E2AD9">
        <w:rPr>
          <w:rFonts w:hint="eastAsia"/>
        </w:rPr>
        <w:t>有关使用子处理方的通知和管理</w:t>
      </w:r>
    </w:p>
    <w:p w14:paraId="09CB3DBA" w14:textId="77777777" w:rsidR="00881735" w:rsidRPr="008E2AD9" w:rsidRDefault="00881735" w:rsidP="00FD705A">
      <w:pPr>
        <w:pStyle w:val="ProductList-Body"/>
        <w:numPr>
          <w:ilvl w:val="0"/>
          <w:numId w:val="8"/>
        </w:numPr>
      </w:pPr>
      <w:r w:rsidRPr="008E2AD9">
        <w:rPr>
          <w:rFonts w:hint="eastAsia"/>
        </w:rPr>
        <w:t>如何联系世纪互联</w:t>
      </w:r>
    </w:p>
    <w:p w14:paraId="550BBE5E" w14:textId="77777777" w:rsidR="00881735" w:rsidRPr="008E2AD9" w:rsidRDefault="00881735" w:rsidP="00FD705A">
      <w:pPr>
        <w:pStyle w:val="ProductList-Body"/>
        <w:numPr>
          <w:ilvl w:val="0"/>
          <w:numId w:val="8"/>
        </w:numPr>
      </w:pPr>
      <w:r w:rsidRPr="008E2AD9">
        <w:rPr>
          <w:rFonts w:hint="eastAsia"/>
        </w:rPr>
        <w:t>附录</w:t>
      </w:r>
      <w:r w:rsidRPr="008E2AD9">
        <w:rPr>
          <w:rFonts w:hint="eastAsia"/>
        </w:rPr>
        <w:t xml:space="preserve"> A</w:t>
      </w:r>
      <w:r w:rsidRPr="008E2AD9">
        <w:rPr>
          <w:rFonts w:hint="eastAsia"/>
        </w:rPr>
        <w:t>——核心在线服务</w:t>
      </w:r>
    </w:p>
    <w:p w14:paraId="3E930606" w14:textId="77777777" w:rsidR="00881735" w:rsidRPr="008E2AD9" w:rsidRDefault="00881735" w:rsidP="00FD705A">
      <w:pPr>
        <w:pStyle w:val="ProductList-Body"/>
        <w:numPr>
          <w:ilvl w:val="0"/>
          <w:numId w:val="8"/>
        </w:numPr>
        <w:sectPr w:rsidR="00881735" w:rsidRPr="008E2AD9" w:rsidSect="002B2ED3">
          <w:headerReference w:type="even" r:id="rId25"/>
          <w:headerReference w:type="default" r:id="rId26"/>
          <w:footerReference w:type="even" r:id="rId27"/>
          <w:footerReference w:type="default" r:id="rId28"/>
          <w:headerReference w:type="first" r:id="rId29"/>
          <w:footerReference w:type="first" r:id="rId30"/>
          <w:type w:val="continuous"/>
          <w:pgSz w:w="12240" w:h="15840"/>
          <w:pgMar w:top="1440" w:right="720" w:bottom="1440" w:left="720" w:header="720" w:footer="720" w:gutter="0"/>
          <w:cols w:num="2" w:space="720"/>
          <w:titlePg/>
          <w:docGrid w:linePitch="360"/>
        </w:sectPr>
      </w:pPr>
      <w:r w:rsidRPr="008E2AD9">
        <w:rPr>
          <w:rFonts w:hint="eastAsia"/>
        </w:rPr>
        <w:t>附录</w:t>
      </w:r>
      <w:r w:rsidRPr="008E2AD9">
        <w:rPr>
          <w:rFonts w:hint="eastAsia"/>
        </w:rPr>
        <w:t xml:space="preserve"> B</w:t>
      </w:r>
      <w:r w:rsidRPr="008E2AD9">
        <w:rPr>
          <w:rFonts w:hint="eastAsia"/>
        </w:rPr>
        <w:t>——安全措施</w:t>
      </w:r>
    </w:p>
    <w:p w14:paraId="295AE0E8" w14:textId="77777777" w:rsidR="00881735" w:rsidRPr="008E2AD9" w:rsidRDefault="00881735" w:rsidP="00881735">
      <w:pPr>
        <w:pStyle w:val="ProductList-Body"/>
        <w:ind w:left="720"/>
      </w:pPr>
    </w:p>
    <w:p w14:paraId="1E72FE1F" w14:textId="77777777" w:rsidR="003B3FEE" w:rsidRPr="008E2AD9" w:rsidRDefault="003B3FEE" w:rsidP="00800097">
      <w:pPr>
        <w:pStyle w:val="ProductList-Body"/>
        <w:sectPr w:rsidR="003B3FEE" w:rsidRPr="008E2AD9" w:rsidSect="00A60F2D">
          <w:footerReference w:type="default" r:id="rId31"/>
          <w:footerReference w:type="first" r:id="rId32"/>
          <w:type w:val="continuous"/>
          <w:pgSz w:w="12240" w:h="15840"/>
          <w:pgMar w:top="1440" w:right="720" w:bottom="1440" w:left="720" w:header="720" w:footer="720" w:gutter="0"/>
          <w:cols w:num="2" w:space="720"/>
          <w:titlePg/>
          <w:docGrid w:linePitch="360"/>
        </w:sectPr>
      </w:pPr>
    </w:p>
    <w:p w14:paraId="3C8BBCEF" w14:textId="77777777" w:rsidR="00F77036" w:rsidRPr="008E2AD9" w:rsidRDefault="00F77036" w:rsidP="00800097">
      <w:pPr>
        <w:pStyle w:val="ProductList-Body"/>
      </w:pPr>
    </w:p>
    <w:p w14:paraId="57DBF636" w14:textId="77777777" w:rsidR="006F2E8D" w:rsidRPr="008E2AD9" w:rsidRDefault="0041310B" w:rsidP="1A67E690">
      <w:pPr>
        <w:pStyle w:val="ProductList-SubSubSectionHeading"/>
        <w:outlineLvl w:val="1"/>
      </w:pPr>
      <w:bookmarkStart w:id="46" w:name="_Toc67666288"/>
      <w:r w:rsidRPr="008E2AD9">
        <w:rPr>
          <w:rFonts w:hint="eastAsia"/>
        </w:rPr>
        <w:t>范围</w:t>
      </w:r>
      <w:bookmarkEnd w:id="46"/>
    </w:p>
    <w:p w14:paraId="2C816A35" w14:textId="049498D6" w:rsidR="00F77036" w:rsidRPr="008E2AD9" w:rsidRDefault="00F77036" w:rsidP="1A67E690">
      <w:pPr>
        <w:pStyle w:val="ProductList-Body"/>
      </w:pPr>
      <w:r w:rsidRPr="00E23757">
        <w:rPr>
          <w:rFonts w:hint="eastAsia"/>
        </w:rPr>
        <w:t>本节中的条款（“数据保护条款”）适用于所有在线服务（但不包括</w:t>
      </w:r>
      <w:r w:rsidRPr="00E23757">
        <w:rPr>
          <w:rFonts w:hint="eastAsia"/>
        </w:rPr>
        <w:t xml:space="preserve"> </w:t>
      </w:r>
      <w:r w:rsidR="00B263C7" w:rsidRPr="00E23757">
        <w:t xml:space="preserve">Azure SQL Edge, </w:t>
      </w:r>
      <w:r w:rsidRPr="00E23757">
        <w:rPr>
          <w:rFonts w:hint="eastAsia"/>
        </w:rPr>
        <w:t>Azure Stack</w:t>
      </w:r>
      <w:r w:rsidR="00B263C7" w:rsidRPr="00E23757">
        <w:t xml:space="preserve"> Hub</w:t>
      </w:r>
      <w:r w:rsidRPr="00E23757">
        <w:rPr>
          <w:rFonts w:hint="eastAsia"/>
        </w:rPr>
        <w:t>、</w:t>
      </w:r>
      <w:r w:rsidRPr="00E23757">
        <w:rPr>
          <w:rFonts w:hint="eastAsia"/>
        </w:rPr>
        <w:t>Microsoft Genomics</w:t>
      </w:r>
      <w:r w:rsidRPr="00E23757">
        <w:rPr>
          <w:rFonts w:hint="eastAsia"/>
        </w:rPr>
        <w:t>，这些在线服务受适用</w:t>
      </w:r>
      <w:hyperlink w:anchor="OnlineServiceSpecificTerms" w:history="1">
        <w:r w:rsidRPr="00E23757">
          <w:rPr>
            <w:rStyle w:val="Hyperlink"/>
            <w:rFonts w:hint="eastAsia"/>
          </w:rPr>
          <w:t>特定于在线服务的条款</w:t>
        </w:r>
      </w:hyperlink>
      <w:r w:rsidRPr="00E23757">
        <w:rPr>
          <w:rFonts w:hint="eastAsia"/>
        </w:rPr>
        <w:t>中的隐私和安全条款的约束）。</w:t>
      </w:r>
    </w:p>
    <w:p w14:paraId="7BD43F01" w14:textId="77777777" w:rsidR="00BD60F6" w:rsidRPr="008E2AD9" w:rsidRDefault="00BD60F6" w:rsidP="00BD60F6">
      <w:pPr>
        <w:pStyle w:val="ProductList-Body"/>
      </w:pPr>
    </w:p>
    <w:p w14:paraId="5C5056B0" w14:textId="374E5B08" w:rsidR="00A37FC3" w:rsidRPr="008E2AD9" w:rsidRDefault="00A37FC3" w:rsidP="1A67E690">
      <w:pPr>
        <w:pStyle w:val="ProductList-Body"/>
      </w:pPr>
      <w:r w:rsidRPr="008E2AD9">
        <w:rPr>
          <w:rFonts w:hint="eastAsia"/>
        </w:rPr>
        <w:t>与在线服务通常采用的隐私和安全措施相比，预览版采用的此类措施可能会减少或有所不同。除非另有说明，否则相应在线服务的</w:t>
      </w:r>
      <w:r w:rsidRPr="008E2AD9">
        <w:rPr>
          <w:rFonts w:hint="eastAsia"/>
        </w:rPr>
        <w:t xml:space="preserve"> SLA </w:t>
      </w:r>
      <w:r w:rsidRPr="008E2AD9">
        <w:rPr>
          <w:rFonts w:hint="eastAsia"/>
        </w:rPr>
        <w:t>中不包含预览版；</w:t>
      </w:r>
      <w:r w:rsidRPr="00FD705A">
        <w:rPr>
          <w:rFonts w:hint="eastAsia"/>
        </w:rPr>
        <w:t>并且客户不应使用预览版来处理须遵守法律或法规合规性要求的个人数据和其他数据。本节中的以下条款（“数据保护条款”）不适用于预览版：个人数据处理、</w:t>
      </w:r>
      <w:r w:rsidRPr="00FD705A">
        <w:rPr>
          <w:rFonts w:hint="eastAsia"/>
        </w:rPr>
        <w:t>GDPR</w:t>
      </w:r>
      <w:r w:rsidR="00E828A3" w:rsidRPr="00FD705A">
        <w:rPr>
          <w:rFonts w:hint="eastAsia"/>
        </w:rPr>
        <w:t>和</w:t>
      </w:r>
      <w:r w:rsidRPr="00FD705A">
        <w:rPr>
          <w:rFonts w:hint="eastAsia"/>
        </w:rPr>
        <w:t>数据安全</w:t>
      </w:r>
      <w:r w:rsidR="006622A0" w:rsidRPr="00FD705A">
        <w:t>。</w:t>
      </w:r>
    </w:p>
    <w:p w14:paraId="111A91B4" w14:textId="77777777" w:rsidR="00BD60F6" w:rsidRPr="008E2AD9" w:rsidRDefault="00BD60F6" w:rsidP="00953F81">
      <w:pPr>
        <w:pStyle w:val="ProductList-Body"/>
      </w:pPr>
    </w:p>
    <w:p w14:paraId="43547238" w14:textId="77777777" w:rsidR="0041310B" w:rsidRPr="008E2AD9" w:rsidRDefault="00481392" w:rsidP="1A67E690">
      <w:pPr>
        <w:pStyle w:val="ProductList-SubSubSectionHeading"/>
        <w:outlineLvl w:val="1"/>
      </w:pPr>
      <w:bookmarkStart w:id="47" w:name="_Toc67666289"/>
      <w:r w:rsidRPr="008E2AD9">
        <w:rPr>
          <w:rFonts w:hint="eastAsia"/>
        </w:rPr>
        <w:t>客户数据处理；所有权</w:t>
      </w:r>
      <w:bookmarkEnd w:id="47"/>
    </w:p>
    <w:p w14:paraId="19AEA14B" w14:textId="77777777" w:rsidR="00F77036" w:rsidRPr="008E2AD9" w:rsidRDefault="00F77036" w:rsidP="00F77036">
      <w:pPr>
        <w:pStyle w:val="ProductList-Body"/>
      </w:pPr>
      <w:r w:rsidRPr="008E2AD9">
        <w:rPr>
          <w:rFonts w:hint="eastAsia"/>
        </w:rPr>
        <w:t>仅为客户提供在线服务的目的使用或以其他方式处理客户数据，包括与提供这些服务相符的目的。世纪互联不会出于任何广告或类似商业目的使用或以其他方式处理客户数据或从其中获取信息。在双方之间，客户保有对客户数据的所有权利、所有权和权益。除了客户授予世纪互联的向客户提供在线服务的权利之外，世纪互联不获得有关客户数据的任何权利。本段落不影响世纪互联在其许可给客户的软件或服务中的权利。</w:t>
      </w:r>
    </w:p>
    <w:p w14:paraId="5B6E70A5" w14:textId="77777777" w:rsidR="00EE6A6E" w:rsidRPr="008E2AD9" w:rsidRDefault="00EE6A6E" w:rsidP="00B21476">
      <w:pPr>
        <w:pStyle w:val="ProductList-Body"/>
      </w:pPr>
    </w:p>
    <w:p w14:paraId="36E43ED6" w14:textId="2D1B256E" w:rsidR="005A06FD" w:rsidRPr="008E2AD9" w:rsidRDefault="005A06FD" w:rsidP="00C91713">
      <w:pPr>
        <w:pStyle w:val="ProductList-SubSubSectionHeading"/>
        <w:outlineLvl w:val="1"/>
      </w:pPr>
      <w:bookmarkStart w:id="48" w:name="_Toc487134014"/>
      <w:bookmarkStart w:id="49" w:name="_Toc67666290"/>
      <w:r w:rsidRPr="008E2AD9">
        <w:rPr>
          <w:rFonts w:hint="eastAsia"/>
        </w:rPr>
        <w:t>客户数据</w:t>
      </w:r>
      <w:r w:rsidR="008C236C" w:rsidRPr="00F163C6">
        <w:rPr>
          <w:rFonts w:cstheme="minorHAnsi"/>
        </w:rPr>
        <w:t>和个人数据</w:t>
      </w:r>
      <w:r w:rsidRPr="008E2AD9">
        <w:rPr>
          <w:rFonts w:hint="eastAsia"/>
        </w:rPr>
        <w:t>的披露</w:t>
      </w:r>
      <w:bookmarkEnd w:id="48"/>
      <w:bookmarkEnd w:id="49"/>
    </w:p>
    <w:p w14:paraId="6D4B69DC" w14:textId="0C7AE965" w:rsidR="00F77036" w:rsidRPr="008E2AD9" w:rsidRDefault="00257FF3" w:rsidP="00F824AC">
      <w:pPr>
        <w:pStyle w:val="ProductList-Body"/>
        <w:spacing w:after="120"/>
      </w:pPr>
      <w:r w:rsidRPr="008E2AD9">
        <w:rPr>
          <w:rFonts w:hint="eastAsia"/>
        </w:rPr>
        <w:t>世纪互联将不会在世纪互联或其</w:t>
      </w:r>
      <w:r w:rsidR="00D7313A" w:rsidRPr="00D7313A">
        <w:rPr>
          <w:rFonts w:hint="eastAsia"/>
        </w:rPr>
        <w:t>关联方、供应商或分包商</w:t>
      </w:r>
      <w:r w:rsidRPr="008E2AD9">
        <w:rPr>
          <w:rFonts w:hint="eastAsia"/>
        </w:rPr>
        <w:t>外部披露客户数据</w:t>
      </w:r>
      <w:r w:rsidR="001E14DF" w:rsidRPr="00D7313A">
        <w:rPr>
          <w:rFonts w:hint="eastAsia"/>
        </w:rPr>
        <w:t>或</w:t>
      </w:r>
      <w:r w:rsidR="001E14DF" w:rsidRPr="00F163C6">
        <w:rPr>
          <w:rFonts w:cstheme="minorHAnsi"/>
        </w:rPr>
        <w:t>个人数据</w:t>
      </w:r>
      <w:r w:rsidRPr="008E2AD9">
        <w:rPr>
          <w:rFonts w:hint="eastAsia"/>
        </w:rPr>
        <w:t>，除非</w:t>
      </w:r>
      <w:r w:rsidRPr="008E2AD9">
        <w:rPr>
          <w:rFonts w:hint="eastAsia"/>
        </w:rPr>
        <w:t xml:space="preserve"> (1) </w:t>
      </w:r>
      <w:r w:rsidRPr="008E2AD9">
        <w:rPr>
          <w:rFonts w:hint="eastAsia"/>
        </w:rPr>
        <w:t>客户指示、</w:t>
      </w:r>
      <w:r w:rsidRPr="008E2AD9">
        <w:rPr>
          <w:rFonts w:hint="eastAsia"/>
        </w:rPr>
        <w:t xml:space="preserve">(2) </w:t>
      </w:r>
      <w:r w:rsidR="00235397">
        <w:rPr>
          <w:rFonts w:hint="eastAsia"/>
        </w:rPr>
        <w:t>在线服务条款</w:t>
      </w:r>
      <w:r w:rsidR="00DB6872" w:rsidRPr="00D7313A">
        <w:rPr>
          <w:rFonts w:hint="eastAsia"/>
        </w:rPr>
        <w:t>或</w:t>
      </w:r>
      <w:r w:rsidR="00DB6872">
        <w:rPr>
          <w:rFonts w:cstheme="minorHAnsi" w:hint="eastAsia"/>
        </w:rPr>
        <w:t>隐私声明</w:t>
      </w:r>
      <w:r w:rsidRPr="008E2AD9">
        <w:rPr>
          <w:rFonts w:hint="eastAsia"/>
        </w:rPr>
        <w:t xml:space="preserve"> </w:t>
      </w:r>
      <w:r w:rsidRPr="008E2AD9">
        <w:rPr>
          <w:rFonts w:hint="eastAsia"/>
        </w:rPr>
        <w:t>规定</w:t>
      </w:r>
      <w:r w:rsidR="00A64E0A">
        <w:rPr>
          <w:rFonts w:hint="eastAsia"/>
        </w:rPr>
        <w:t>,</w:t>
      </w:r>
      <w:r w:rsidR="00A64E0A">
        <w:t xml:space="preserve"> </w:t>
      </w:r>
      <w:r w:rsidRPr="008E2AD9">
        <w:rPr>
          <w:rFonts w:hint="eastAsia"/>
        </w:rPr>
        <w:t>或</w:t>
      </w:r>
      <w:r w:rsidRPr="008E2AD9">
        <w:rPr>
          <w:rFonts w:hint="eastAsia"/>
        </w:rPr>
        <w:t xml:space="preserve"> (3) </w:t>
      </w:r>
      <w:r w:rsidRPr="008E2AD9">
        <w:rPr>
          <w:rFonts w:hint="eastAsia"/>
        </w:rPr>
        <w:t>法律</w:t>
      </w:r>
      <w:r w:rsidR="00910493">
        <w:rPr>
          <w:rFonts w:hint="eastAsia"/>
        </w:rPr>
        <w:t>和</w:t>
      </w:r>
      <w:r w:rsidR="00B21048">
        <w:rPr>
          <w:rFonts w:cstheme="minorHAnsi" w:hint="eastAsia"/>
        </w:rPr>
        <w:t>法规</w:t>
      </w:r>
      <w:r w:rsidRPr="008E2AD9">
        <w:rPr>
          <w:rFonts w:hint="eastAsia"/>
        </w:rPr>
        <w:t>要求。</w:t>
      </w:r>
      <w:r w:rsidRPr="008E2AD9">
        <w:rPr>
          <w:rFonts w:hint="eastAsia"/>
        </w:rPr>
        <w:t xml:space="preserve"> </w:t>
      </w:r>
    </w:p>
    <w:p w14:paraId="01292020" w14:textId="40926186" w:rsidR="00F77036" w:rsidRPr="008E2AD9" w:rsidRDefault="008720C4" w:rsidP="00F824AC">
      <w:pPr>
        <w:pStyle w:val="ProductList-Body"/>
        <w:spacing w:after="120"/>
      </w:pPr>
      <w:r w:rsidRPr="008E2AD9">
        <w:rPr>
          <w:rFonts w:hint="eastAsia"/>
        </w:rPr>
        <w:t>除非法律</w:t>
      </w:r>
      <w:r w:rsidR="00810608">
        <w:rPr>
          <w:rFonts w:hint="eastAsia"/>
        </w:rPr>
        <w:t>和</w:t>
      </w:r>
      <w:r w:rsidR="00810608">
        <w:rPr>
          <w:rFonts w:cstheme="minorHAnsi" w:hint="eastAsia"/>
        </w:rPr>
        <w:t>法规</w:t>
      </w:r>
      <w:r w:rsidRPr="008E2AD9">
        <w:rPr>
          <w:rFonts w:hint="eastAsia"/>
        </w:rPr>
        <w:t>要求，否则世纪互联不会向执法部门披露客户数据</w:t>
      </w:r>
      <w:r w:rsidR="00810608" w:rsidRPr="00D7313A">
        <w:rPr>
          <w:rFonts w:hint="eastAsia"/>
        </w:rPr>
        <w:t>或</w:t>
      </w:r>
      <w:r w:rsidR="00810608" w:rsidRPr="00F163C6">
        <w:rPr>
          <w:rFonts w:cstheme="minorHAnsi"/>
        </w:rPr>
        <w:t>个人数据</w:t>
      </w:r>
      <w:r w:rsidRPr="008E2AD9">
        <w:rPr>
          <w:rFonts w:hint="eastAsia"/>
        </w:rPr>
        <w:t>。如果执法部门要求世纪互联提供客户数据</w:t>
      </w:r>
      <w:r w:rsidR="000568D9" w:rsidRPr="00D7313A">
        <w:rPr>
          <w:rFonts w:hint="eastAsia"/>
        </w:rPr>
        <w:t>或</w:t>
      </w:r>
      <w:r w:rsidR="000568D9" w:rsidRPr="00F163C6">
        <w:rPr>
          <w:rFonts w:cstheme="minorHAnsi"/>
        </w:rPr>
        <w:t>个人数据</w:t>
      </w:r>
      <w:r w:rsidRPr="008E2AD9">
        <w:rPr>
          <w:rFonts w:hint="eastAsia"/>
        </w:rPr>
        <w:t>，世纪互联将建议执法部门直接与客户联系，由客户向其提供相关数据。如果世纪互联被强制要求向执法部门披露客户数据</w:t>
      </w:r>
      <w:r w:rsidR="008F529B" w:rsidRPr="00D7313A">
        <w:rPr>
          <w:rFonts w:hint="eastAsia"/>
        </w:rPr>
        <w:t>或</w:t>
      </w:r>
      <w:r w:rsidR="008F529B" w:rsidRPr="00F163C6">
        <w:rPr>
          <w:rFonts w:cstheme="minorHAnsi"/>
        </w:rPr>
        <w:t>个人数据</w:t>
      </w:r>
      <w:r w:rsidRPr="008E2AD9">
        <w:rPr>
          <w:rFonts w:hint="eastAsia"/>
        </w:rPr>
        <w:t>，世纪互联将采取商业上合理的</w:t>
      </w:r>
      <w:r w:rsidR="001B1C7A">
        <w:rPr>
          <w:rFonts w:hint="eastAsia"/>
        </w:rPr>
        <w:t>努力，</w:t>
      </w:r>
      <w:r w:rsidRPr="008E2AD9">
        <w:rPr>
          <w:rFonts w:hint="eastAsia"/>
        </w:rPr>
        <w:t>通知客户并提供需求的副本，除非法律禁止这样做。</w:t>
      </w:r>
    </w:p>
    <w:p w14:paraId="21C22133" w14:textId="4D0B8AE9" w:rsidR="00F77036" w:rsidRPr="008E2AD9" w:rsidRDefault="00F77036" w:rsidP="00F824AC">
      <w:pPr>
        <w:pStyle w:val="ProductList-Body"/>
        <w:spacing w:after="120"/>
      </w:pPr>
      <w:r w:rsidRPr="008E2AD9">
        <w:rPr>
          <w:rFonts w:hint="eastAsia"/>
        </w:rPr>
        <w:t>收到任何其他第三方对客户数据</w:t>
      </w:r>
      <w:r w:rsidR="00781D74" w:rsidRPr="00D7313A">
        <w:rPr>
          <w:rFonts w:hint="eastAsia"/>
        </w:rPr>
        <w:t>或</w:t>
      </w:r>
      <w:r w:rsidR="00781D74" w:rsidRPr="00F163C6">
        <w:rPr>
          <w:rFonts w:cstheme="minorHAnsi"/>
        </w:rPr>
        <w:t>个人数据</w:t>
      </w:r>
      <w:r w:rsidRPr="008E2AD9">
        <w:rPr>
          <w:rFonts w:hint="eastAsia"/>
        </w:rPr>
        <w:t>的请求后，除非法律</w:t>
      </w:r>
      <w:r w:rsidR="00781D74">
        <w:rPr>
          <w:rFonts w:hint="eastAsia"/>
        </w:rPr>
        <w:t>和</w:t>
      </w:r>
      <w:r w:rsidR="00781D74">
        <w:rPr>
          <w:rFonts w:cstheme="minorHAnsi" w:hint="eastAsia"/>
        </w:rPr>
        <w:t>法规</w:t>
      </w:r>
      <w:r w:rsidRPr="008E2AD9">
        <w:rPr>
          <w:rFonts w:hint="eastAsia"/>
        </w:rPr>
        <w:t>禁止</w:t>
      </w:r>
      <w:r w:rsidR="006622A0" w:rsidRPr="008E2AD9">
        <w:rPr>
          <w:rFonts w:hint="eastAsia"/>
        </w:rPr>
        <w:t>，世纪互联将立即通知客户</w:t>
      </w:r>
      <w:r w:rsidRPr="008E2AD9">
        <w:rPr>
          <w:rFonts w:hint="eastAsia"/>
        </w:rPr>
        <w:t>。除非法律</w:t>
      </w:r>
      <w:r w:rsidR="00781D74">
        <w:rPr>
          <w:rFonts w:hint="eastAsia"/>
        </w:rPr>
        <w:t>和</w:t>
      </w:r>
      <w:r w:rsidR="00781D74">
        <w:rPr>
          <w:rFonts w:cstheme="minorHAnsi" w:hint="eastAsia"/>
        </w:rPr>
        <w:t>法规</w:t>
      </w:r>
      <w:r w:rsidRPr="008E2AD9">
        <w:rPr>
          <w:rFonts w:hint="eastAsia"/>
        </w:rPr>
        <w:t>要求，否则世纪互联将拒绝相关请求。如果该请求有效，世纪互联将尝试安排第三方直接从客户处请求数据。</w:t>
      </w:r>
    </w:p>
    <w:p w14:paraId="2F807680" w14:textId="40013049" w:rsidR="00F77036" w:rsidRPr="008E2AD9" w:rsidRDefault="00055CC9" w:rsidP="00AE69BA">
      <w:pPr>
        <w:pStyle w:val="ProductList-Body"/>
        <w:spacing w:after="120"/>
      </w:pPr>
      <w:r w:rsidRPr="008E2AD9">
        <w:rPr>
          <w:rFonts w:hint="eastAsia"/>
        </w:rPr>
        <w:t>世纪互联将不会向任何第三方提供以下内容：</w:t>
      </w:r>
      <w:r w:rsidRPr="008E2AD9">
        <w:rPr>
          <w:rFonts w:hint="eastAsia"/>
        </w:rPr>
        <w:t xml:space="preserve">(a) </w:t>
      </w:r>
      <w:r w:rsidRPr="008E2AD9">
        <w:rPr>
          <w:rFonts w:hint="eastAsia"/>
        </w:rPr>
        <w:t>对客户数据</w:t>
      </w:r>
      <w:r w:rsidR="002801E8" w:rsidRPr="00D7313A">
        <w:rPr>
          <w:rFonts w:hint="eastAsia"/>
        </w:rPr>
        <w:t>或</w:t>
      </w:r>
      <w:r w:rsidR="002801E8" w:rsidRPr="00F163C6">
        <w:rPr>
          <w:rFonts w:cstheme="minorHAnsi"/>
        </w:rPr>
        <w:t>个人数据</w:t>
      </w:r>
      <w:r w:rsidRPr="008E2AD9">
        <w:rPr>
          <w:rFonts w:hint="eastAsia"/>
        </w:rPr>
        <w:t>的直接、间接、全部或自由访问权限；</w:t>
      </w:r>
      <w:r w:rsidRPr="008E2AD9">
        <w:rPr>
          <w:rFonts w:hint="eastAsia"/>
        </w:rPr>
        <w:t xml:space="preserve">(b) </w:t>
      </w:r>
      <w:r w:rsidRPr="008E2AD9">
        <w:rPr>
          <w:rFonts w:hint="eastAsia"/>
        </w:rPr>
        <w:t>用于保护客户数据</w:t>
      </w:r>
      <w:r w:rsidR="002801E8" w:rsidRPr="00D7313A">
        <w:rPr>
          <w:rFonts w:hint="eastAsia"/>
        </w:rPr>
        <w:t>或</w:t>
      </w:r>
      <w:r w:rsidR="002801E8" w:rsidRPr="00F163C6">
        <w:rPr>
          <w:rFonts w:cstheme="minorHAnsi"/>
        </w:rPr>
        <w:t>个人数据</w:t>
      </w:r>
      <w:r w:rsidRPr="008E2AD9">
        <w:rPr>
          <w:rFonts w:hint="eastAsia"/>
        </w:rPr>
        <w:t>安全的平台加密密钥或破解此类加密的能力；或</w:t>
      </w:r>
      <w:r w:rsidRPr="008E2AD9">
        <w:rPr>
          <w:rFonts w:hint="eastAsia"/>
        </w:rPr>
        <w:t xml:space="preserve"> (c) </w:t>
      </w:r>
      <w:r w:rsidRPr="008E2AD9">
        <w:rPr>
          <w:rFonts w:hint="eastAsia"/>
        </w:rPr>
        <w:t>对客户数据</w:t>
      </w:r>
      <w:r w:rsidR="002801E8" w:rsidRPr="00D7313A">
        <w:rPr>
          <w:rFonts w:hint="eastAsia"/>
        </w:rPr>
        <w:t>或</w:t>
      </w:r>
      <w:r w:rsidR="002801E8" w:rsidRPr="00F163C6">
        <w:rPr>
          <w:rFonts w:cstheme="minorHAnsi"/>
        </w:rPr>
        <w:t>个人数据</w:t>
      </w:r>
      <w:r w:rsidRPr="008E2AD9">
        <w:rPr>
          <w:rFonts w:hint="eastAsia"/>
        </w:rPr>
        <w:t>的访问权限（如果世纪互联意识到相关数据将用于第三方的请求中所述内容以外的目的）。</w:t>
      </w:r>
      <w:r w:rsidRPr="008E2AD9">
        <w:rPr>
          <w:rFonts w:hint="eastAsia"/>
        </w:rPr>
        <w:t xml:space="preserve"> </w:t>
      </w:r>
    </w:p>
    <w:p w14:paraId="6E4ECABA" w14:textId="77777777" w:rsidR="00F77036" w:rsidRPr="008E2AD9" w:rsidRDefault="00F77036" w:rsidP="00F77036">
      <w:pPr>
        <w:pStyle w:val="ProductList-Body"/>
      </w:pPr>
      <w:r w:rsidRPr="008E2AD9">
        <w:rPr>
          <w:rFonts w:hint="eastAsia"/>
        </w:rPr>
        <w:t>为支持上述条款，世纪互联可能会向第三方提供客户的基本联系信息。</w:t>
      </w:r>
      <w:r w:rsidRPr="008E2AD9">
        <w:rPr>
          <w:rFonts w:hint="eastAsia"/>
        </w:rPr>
        <w:t xml:space="preserve"> </w:t>
      </w:r>
    </w:p>
    <w:p w14:paraId="5FC428EF" w14:textId="77777777" w:rsidR="000B7DA3" w:rsidRPr="008E2AD9" w:rsidRDefault="000B7DA3" w:rsidP="00F77036">
      <w:pPr>
        <w:pStyle w:val="ProductList-Body"/>
      </w:pPr>
    </w:p>
    <w:p w14:paraId="03633584" w14:textId="16BC504F" w:rsidR="00B92918" w:rsidRPr="008E2AD9" w:rsidRDefault="00B92918" w:rsidP="1A67E690">
      <w:pPr>
        <w:pStyle w:val="ProductList-SubSubSectionHeading"/>
        <w:outlineLvl w:val="1"/>
      </w:pPr>
      <w:bookmarkStart w:id="50" w:name="_Toc67666291"/>
      <w:r w:rsidRPr="008E2AD9">
        <w:rPr>
          <w:rFonts w:hint="eastAsia"/>
        </w:rPr>
        <w:t>个人数据处理；</w:t>
      </w:r>
      <w:r w:rsidRPr="008E2AD9">
        <w:rPr>
          <w:rFonts w:hint="eastAsia"/>
        </w:rPr>
        <w:t>GDPR</w:t>
      </w:r>
      <w:bookmarkEnd w:id="50"/>
    </w:p>
    <w:p w14:paraId="1008B085" w14:textId="1AA9226D" w:rsidR="00AA65F9" w:rsidRPr="008E2AD9" w:rsidRDefault="004F4FE7" w:rsidP="00205026">
      <w:pPr>
        <w:pStyle w:val="ProductList-Body"/>
      </w:pPr>
      <w:r w:rsidRPr="008E2AD9">
        <w:rPr>
          <w:rFonts w:hint="eastAsia"/>
        </w:rPr>
        <w:t>客户通过使用在线服务向世纪互联提供或以</w:t>
      </w:r>
      <w:r w:rsidR="001D7672">
        <w:rPr>
          <w:rFonts w:hint="eastAsia"/>
        </w:rPr>
        <w:t>客户</w:t>
      </w:r>
      <w:r w:rsidRPr="008E2AD9">
        <w:rPr>
          <w:rFonts w:hint="eastAsia"/>
        </w:rPr>
        <w:t>的名义提供的</w:t>
      </w:r>
      <w:r w:rsidR="00BE6A32" w:rsidRPr="00FD705A">
        <w:rPr>
          <w:rFonts w:hint="eastAsia"/>
        </w:rPr>
        <w:t>个人</w:t>
      </w:r>
      <w:r w:rsidRPr="008E2AD9">
        <w:rPr>
          <w:rFonts w:hint="eastAsia"/>
        </w:rPr>
        <w:t>数据也是客户数据。客户使用在线服务还可能生成假名化识别符，这些也是个人数据。如果世纪互联是受</w:t>
      </w:r>
      <w:r w:rsidRPr="008E2AD9">
        <w:rPr>
          <w:rFonts w:hint="eastAsia"/>
        </w:rPr>
        <w:t xml:space="preserve"> GDPR </w:t>
      </w:r>
      <w:r w:rsidRPr="008E2AD9">
        <w:rPr>
          <w:rFonts w:hint="eastAsia"/>
        </w:rPr>
        <w:t>约束的个人数据的处理方和子处理方，则附件</w:t>
      </w:r>
      <w:r w:rsidRPr="008E2AD9">
        <w:rPr>
          <w:rFonts w:hint="eastAsia"/>
        </w:rPr>
        <w:t xml:space="preserve"> 4 </w:t>
      </w:r>
      <w:r w:rsidRPr="008E2AD9">
        <w:rPr>
          <w:rFonts w:hint="eastAsia"/>
        </w:rPr>
        <w:t>的</w:t>
      </w:r>
      <w:r w:rsidRPr="008E2AD9">
        <w:rPr>
          <w:rFonts w:hint="eastAsia"/>
        </w:rPr>
        <w:t xml:space="preserve"> GDPR </w:t>
      </w:r>
      <w:r w:rsidRPr="008E2AD9">
        <w:rPr>
          <w:rFonts w:hint="eastAsia"/>
        </w:rPr>
        <w:t>条款约束此类处理，双方还同意本小节中的以下条款</w:t>
      </w:r>
      <w:proofErr w:type="gramStart"/>
      <w:r w:rsidRPr="008E2AD9">
        <w:rPr>
          <w:rFonts w:hint="eastAsia"/>
        </w:rPr>
        <w:t>（“</w:t>
      </w:r>
      <w:proofErr w:type="gramEnd"/>
      <w:r w:rsidRPr="008E2AD9">
        <w:rPr>
          <w:rFonts w:hint="eastAsia"/>
        </w:rPr>
        <w:t>个人数据处理；</w:t>
      </w:r>
      <w:r w:rsidRPr="008E2AD9">
        <w:rPr>
          <w:rFonts w:hint="eastAsia"/>
        </w:rPr>
        <w:t>GDPR</w:t>
      </w:r>
      <w:r w:rsidRPr="008E2AD9">
        <w:rPr>
          <w:rFonts w:hint="eastAsia"/>
        </w:rPr>
        <w:t>”）：</w:t>
      </w:r>
    </w:p>
    <w:p w14:paraId="38688E32" w14:textId="77777777" w:rsidR="00B92918" w:rsidRPr="008E2AD9" w:rsidRDefault="00B92918" w:rsidP="00F77036">
      <w:pPr>
        <w:pStyle w:val="ProductList-Body"/>
      </w:pPr>
    </w:p>
    <w:p w14:paraId="1E23F0A1" w14:textId="77777777" w:rsidR="000B3F63" w:rsidRPr="008E2AD9" w:rsidRDefault="000B3F63">
      <w:pPr>
        <w:pStyle w:val="ProductList-Body"/>
        <w:ind w:left="180"/>
        <w:outlineLvl w:val="2"/>
        <w:rPr>
          <w:b/>
          <w:color w:val="0072C6"/>
        </w:rPr>
      </w:pPr>
      <w:r w:rsidRPr="008E2AD9">
        <w:rPr>
          <w:rFonts w:hint="eastAsia"/>
          <w:b/>
          <w:bCs/>
          <w:color w:val="0072C6"/>
        </w:rPr>
        <w:t>处理方与控制方的角色与职责</w:t>
      </w:r>
    </w:p>
    <w:p w14:paraId="63D30982" w14:textId="13CC33B7" w:rsidR="00660C01" w:rsidRPr="008E2AD9" w:rsidRDefault="00660C01" w:rsidP="00205026">
      <w:pPr>
        <w:pStyle w:val="ProductList-Body"/>
        <w:ind w:left="158"/>
      </w:pPr>
      <w:r w:rsidRPr="00FD705A">
        <w:rPr>
          <w:rFonts w:hint="eastAsia"/>
        </w:rPr>
        <w:t>客户和世纪互联同意，客户是个人数据的控制方，而世纪互联是此类数据的处理方，但</w:t>
      </w:r>
      <w:r w:rsidRPr="00FD705A">
        <w:rPr>
          <w:rFonts w:hint="eastAsia"/>
        </w:rPr>
        <w:t xml:space="preserve"> (a) </w:t>
      </w:r>
      <w:r w:rsidRPr="00FD705A">
        <w:rPr>
          <w:rFonts w:hint="eastAsia"/>
        </w:rPr>
        <w:t>客户作为个人数据处理方，此时世纪互联是子处理方，或</w:t>
      </w:r>
      <w:r w:rsidRPr="00FD705A">
        <w:rPr>
          <w:rFonts w:hint="eastAsia"/>
        </w:rPr>
        <w:t xml:space="preserve"> (b) </w:t>
      </w:r>
      <w:r w:rsidRPr="00FD705A">
        <w:rPr>
          <w:rFonts w:hint="eastAsia"/>
        </w:rPr>
        <w:t>特定于在线服务的条款中另有规定的情况除外。世纪互联将仅处理</w:t>
      </w:r>
      <w:r w:rsidR="00C7223D" w:rsidRPr="00FD705A">
        <w:rPr>
          <w:rFonts w:hint="eastAsia"/>
        </w:rPr>
        <w:t>其</w:t>
      </w:r>
      <w:r w:rsidR="00D74B94" w:rsidRPr="00D74B94">
        <w:rPr>
          <w:rFonts w:hint="eastAsia"/>
        </w:rPr>
        <w:t>世纪互联客户协议</w:t>
      </w:r>
      <w:r w:rsidRPr="00FD705A">
        <w:rPr>
          <w:rFonts w:hint="eastAsia"/>
        </w:rPr>
        <w:t>中说明的个人数据。客户同意，其</w:t>
      </w:r>
      <w:r w:rsidR="001439A0" w:rsidRPr="00D74B94">
        <w:rPr>
          <w:rFonts w:hint="eastAsia"/>
        </w:rPr>
        <w:t>世纪互联</w:t>
      </w:r>
      <w:r w:rsidR="00B255D5" w:rsidRPr="00FD705A">
        <w:rPr>
          <w:rFonts w:hint="eastAsia"/>
        </w:rPr>
        <w:t>客户</w:t>
      </w:r>
      <w:r w:rsidRPr="00FD705A">
        <w:rPr>
          <w:rFonts w:hint="eastAsia"/>
        </w:rPr>
        <w:t>协议</w:t>
      </w:r>
      <w:r w:rsidR="001D7672" w:rsidRPr="00FD705A">
        <w:rPr>
          <w:rFonts w:hint="eastAsia"/>
        </w:rPr>
        <w:t>（</w:t>
      </w:r>
      <w:r w:rsidRPr="00FD705A">
        <w:rPr>
          <w:rFonts w:hint="eastAsia"/>
        </w:rPr>
        <w:t>（包括</w:t>
      </w:r>
      <w:r w:rsidRPr="00FD705A">
        <w:rPr>
          <w:rFonts w:hint="eastAsia"/>
        </w:rPr>
        <w:t xml:space="preserve"> </w:t>
      </w:r>
      <w:r w:rsidR="00235397" w:rsidRPr="00FD705A">
        <w:rPr>
          <w:rFonts w:hint="eastAsia"/>
        </w:rPr>
        <w:t>在线服务条款</w:t>
      </w:r>
      <w:r w:rsidRPr="00FD705A">
        <w:rPr>
          <w:rFonts w:hint="eastAsia"/>
        </w:rPr>
        <w:t>）以及客户在在线服务中对相关功能的使用和配置构成客户就个人数据的处理向世纪互联发出的最终完整成文指示。任何附加或替代的说明必须依照修订</w:t>
      </w:r>
      <w:r w:rsidR="00E2690D" w:rsidRPr="00D74B94">
        <w:rPr>
          <w:rFonts w:hint="eastAsia"/>
        </w:rPr>
        <w:t>世纪互联</w:t>
      </w:r>
      <w:r w:rsidR="008824FC" w:rsidRPr="00FD705A">
        <w:rPr>
          <w:rFonts w:hint="eastAsia"/>
        </w:rPr>
        <w:t>客户</w:t>
      </w:r>
      <w:r w:rsidRPr="00FD705A">
        <w:rPr>
          <w:rFonts w:hint="eastAsia"/>
        </w:rPr>
        <w:t>协议的流程得到认可。在适用</w:t>
      </w:r>
      <w:r w:rsidRPr="00FD705A">
        <w:rPr>
          <w:rFonts w:hint="eastAsia"/>
        </w:rPr>
        <w:t xml:space="preserve"> GDPR </w:t>
      </w:r>
      <w:r w:rsidRPr="00FD705A">
        <w:rPr>
          <w:rFonts w:hint="eastAsia"/>
        </w:rPr>
        <w:t>且客户是处理方的任何情况下，客户向世纪互联保证，客户的指示（包括任命世纪互联作为处理方或子处理方）已获得相关控制方的授权。</w:t>
      </w:r>
    </w:p>
    <w:p w14:paraId="3220A2D5" w14:textId="77777777" w:rsidR="00205026" w:rsidRPr="008E2AD9" w:rsidRDefault="00205026" w:rsidP="00205026">
      <w:pPr>
        <w:pStyle w:val="ProductList-Body"/>
        <w:ind w:left="158"/>
      </w:pPr>
    </w:p>
    <w:p w14:paraId="2913A0B8" w14:textId="77777777" w:rsidR="00205026" w:rsidRPr="008E2AD9" w:rsidRDefault="00205026">
      <w:pPr>
        <w:pStyle w:val="ProductList-Body"/>
        <w:ind w:left="180"/>
        <w:outlineLvl w:val="2"/>
        <w:rPr>
          <w:b/>
          <w:color w:val="0072C6"/>
        </w:rPr>
      </w:pPr>
      <w:r w:rsidRPr="008E2AD9">
        <w:rPr>
          <w:rFonts w:hint="eastAsia"/>
          <w:b/>
          <w:bCs/>
          <w:color w:val="0072C6"/>
        </w:rPr>
        <w:t>处理详细信息</w:t>
      </w:r>
    </w:p>
    <w:p w14:paraId="7109766D" w14:textId="77777777" w:rsidR="002C6359" w:rsidRPr="008E2AD9" w:rsidRDefault="002C6359" w:rsidP="1A67E690">
      <w:pPr>
        <w:pStyle w:val="ProductList-Body"/>
        <w:ind w:left="158"/>
      </w:pPr>
      <w:r w:rsidRPr="008E2AD9">
        <w:rPr>
          <w:rFonts w:hint="eastAsia"/>
        </w:rPr>
        <w:lastRenderedPageBreak/>
        <w:t>双方确认并同意：</w:t>
      </w:r>
    </w:p>
    <w:p w14:paraId="13112DA9" w14:textId="1BE89EA4" w:rsidR="002C6359" w:rsidRPr="008E2AD9" w:rsidRDefault="002C6359" w:rsidP="00307406">
      <w:pPr>
        <w:pStyle w:val="ProductList-Body"/>
        <w:numPr>
          <w:ilvl w:val="0"/>
          <w:numId w:val="9"/>
        </w:numPr>
      </w:pPr>
      <w:r w:rsidRPr="008E2AD9">
        <w:rPr>
          <w:rFonts w:hint="eastAsia"/>
        </w:rPr>
        <w:t>处理的内容仅限于</w:t>
      </w:r>
      <w:r w:rsidRPr="008E2AD9">
        <w:rPr>
          <w:rFonts w:hint="eastAsia"/>
        </w:rPr>
        <w:t xml:space="preserve"> GDPR </w:t>
      </w:r>
      <w:r w:rsidRPr="008E2AD9">
        <w:rPr>
          <w:rFonts w:hint="eastAsia"/>
        </w:rPr>
        <w:t>范围内的个人数据；</w:t>
      </w:r>
    </w:p>
    <w:p w14:paraId="15115BD4" w14:textId="461AC508" w:rsidR="002C6359" w:rsidRPr="00FD705A" w:rsidRDefault="002C6359" w:rsidP="00307406">
      <w:pPr>
        <w:pStyle w:val="ProductList-Body"/>
        <w:numPr>
          <w:ilvl w:val="0"/>
          <w:numId w:val="9"/>
        </w:numPr>
      </w:pPr>
      <w:r w:rsidRPr="00FD705A">
        <w:rPr>
          <w:rFonts w:hint="eastAsia"/>
        </w:rPr>
        <w:t>处理的期限应为客户使用在线服务权利的期限，直至根据客户指示或</w:t>
      </w:r>
      <w:r w:rsidR="00235397" w:rsidRPr="00FD705A">
        <w:t>在线服务条款</w:t>
      </w:r>
      <w:r w:rsidRPr="00FD705A">
        <w:rPr>
          <w:rFonts w:hint="eastAsia"/>
        </w:rPr>
        <w:t>删除或归还所有个人数据；</w:t>
      </w:r>
    </w:p>
    <w:p w14:paraId="55FC86AB" w14:textId="434844E2" w:rsidR="002C6359" w:rsidRPr="00FD705A" w:rsidRDefault="002C6359" w:rsidP="00307406">
      <w:pPr>
        <w:pStyle w:val="ProductList-Body"/>
        <w:numPr>
          <w:ilvl w:val="0"/>
          <w:numId w:val="9"/>
        </w:numPr>
      </w:pPr>
      <w:r w:rsidRPr="00FD705A">
        <w:rPr>
          <w:rFonts w:hint="eastAsia"/>
        </w:rPr>
        <w:t>处理的性质和目的应为依照</w:t>
      </w:r>
      <w:r w:rsidR="00643CB0" w:rsidRPr="00D74B94">
        <w:rPr>
          <w:rFonts w:hint="eastAsia"/>
        </w:rPr>
        <w:t>世纪互联</w:t>
      </w:r>
      <w:r w:rsidR="00E217AF" w:rsidRPr="00FD705A">
        <w:rPr>
          <w:rFonts w:hint="eastAsia"/>
        </w:rPr>
        <w:t>客户</w:t>
      </w:r>
      <w:r w:rsidRPr="00FD705A">
        <w:rPr>
          <w:rFonts w:hint="eastAsia"/>
        </w:rPr>
        <w:t>协议提供在线服务；</w:t>
      </w:r>
    </w:p>
    <w:p w14:paraId="53C71FDE" w14:textId="0C059A61" w:rsidR="002C6359" w:rsidRPr="008E2AD9" w:rsidRDefault="002C6359" w:rsidP="00307406">
      <w:pPr>
        <w:pStyle w:val="ProductList-Body"/>
        <w:numPr>
          <w:ilvl w:val="0"/>
          <w:numId w:val="9"/>
        </w:numPr>
      </w:pPr>
      <w:r w:rsidRPr="008E2AD9">
        <w:rPr>
          <w:rFonts w:hint="eastAsia"/>
        </w:rPr>
        <w:t>在线服务所处理的个人数据的类型包括</w:t>
      </w:r>
      <w:r w:rsidRPr="008E2AD9">
        <w:rPr>
          <w:rFonts w:hint="eastAsia"/>
        </w:rPr>
        <w:t xml:space="preserve"> GDPR </w:t>
      </w:r>
      <w:r w:rsidRPr="008E2AD9">
        <w:rPr>
          <w:rFonts w:hint="eastAsia"/>
        </w:rPr>
        <w:t>第</w:t>
      </w:r>
      <w:r w:rsidRPr="008E2AD9">
        <w:rPr>
          <w:rFonts w:hint="eastAsia"/>
        </w:rPr>
        <w:t xml:space="preserve"> 4 </w:t>
      </w:r>
      <w:r w:rsidRPr="008E2AD9">
        <w:rPr>
          <w:rFonts w:hint="eastAsia"/>
        </w:rPr>
        <w:t>条中明确标明的类型；及</w:t>
      </w:r>
    </w:p>
    <w:p w14:paraId="191E6802" w14:textId="77777777" w:rsidR="00205026" w:rsidRPr="008E2AD9" w:rsidRDefault="002C6359" w:rsidP="00307406">
      <w:pPr>
        <w:pStyle w:val="ProductList-Body"/>
        <w:numPr>
          <w:ilvl w:val="0"/>
          <w:numId w:val="9"/>
        </w:numPr>
        <w:ind w:left="922"/>
      </w:pPr>
      <w:r w:rsidRPr="008E2AD9">
        <w:rPr>
          <w:rFonts w:hint="eastAsia"/>
        </w:rPr>
        <w:t>数据主体的类别为客户的代表和最终用户，例如，客户的员工、承包商、合作方和客户。</w:t>
      </w:r>
    </w:p>
    <w:p w14:paraId="3E88DED5" w14:textId="77777777" w:rsidR="003530F1" w:rsidRPr="008E2AD9" w:rsidRDefault="003530F1" w:rsidP="00661C51">
      <w:pPr>
        <w:pStyle w:val="ProductList-Body"/>
      </w:pPr>
    </w:p>
    <w:p w14:paraId="23D95D82" w14:textId="77777777" w:rsidR="006B4B51" w:rsidRPr="008E2AD9" w:rsidRDefault="003530F1">
      <w:pPr>
        <w:pStyle w:val="ProductList-Body"/>
        <w:ind w:left="180"/>
        <w:outlineLvl w:val="2"/>
        <w:rPr>
          <w:b/>
          <w:color w:val="0072C6"/>
        </w:rPr>
      </w:pPr>
      <w:r w:rsidRPr="008E2AD9">
        <w:rPr>
          <w:rFonts w:hint="eastAsia"/>
          <w:b/>
          <w:bCs/>
          <w:color w:val="0072C6"/>
        </w:rPr>
        <w:t>数据主体权利；请求协助</w:t>
      </w:r>
    </w:p>
    <w:p w14:paraId="64E50CAE" w14:textId="4E001FE1" w:rsidR="006B4B51" w:rsidRPr="008E2AD9" w:rsidRDefault="00E57957" w:rsidP="008C074D">
      <w:pPr>
        <w:pStyle w:val="ProductList-Body"/>
        <w:ind w:left="180"/>
      </w:pPr>
      <w:r w:rsidRPr="008E2AD9">
        <w:rPr>
          <w:rFonts w:hint="eastAsia"/>
        </w:rPr>
        <w:t>世纪互联向客户提供服务将符合在线服务功能以及世纪互联作为数据主体的个人数据处理方的角色，有能力满足数据主体要求行使</w:t>
      </w:r>
      <w:r w:rsidRPr="008E2AD9">
        <w:rPr>
          <w:rFonts w:hint="eastAsia"/>
        </w:rPr>
        <w:t xml:space="preserve"> GDPR </w:t>
      </w:r>
      <w:r w:rsidRPr="008E2AD9">
        <w:rPr>
          <w:rFonts w:hint="eastAsia"/>
        </w:rPr>
        <w:t>赋予的权利的请求。世纪互联满足客户的合理请求，协助客户响应此类数据主体请求。如果世纪互联接收到客户数据主体发出的要求行使</w:t>
      </w:r>
      <w:r w:rsidRPr="008E2AD9">
        <w:rPr>
          <w:rFonts w:hint="eastAsia"/>
        </w:rPr>
        <w:t xml:space="preserve"> GDPR </w:t>
      </w:r>
      <w:r w:rsidRPr="008E2AD9">
        <w:rPr>
          <w:rFonts w:hint="eastAsia"/>
        </w:rPr>
        <w:t>赋予的一项或多项权利的请求，该请求涉及世纪互联是数据处理方或子处理方的在线服务，则世纪互联</w:t>
      </w:r>
      <w:r w:rsidRPr="008E2AD9">
        <w:rPr>
          <w:rFonts w:hint="eastAsia"/>
        </w:rPr>
        <w:t xml:space="preserve"> </w:t>
      </w:r>
      <w:r w:rsidRPr="008E2AD9">
        <w:rPr>
          <w:rFonts w:hint="eastAsia"/>
        </w:rPr>
        <w:t>应让数据主体直接向客户提出请求。客户负责回应任何此类请求，包括必要时使用在线服务的功能。世纪互联满足客户的合理请求，协助客户响应此类数据主体请求。</w:t>
      </w:r>
    </w:p>
    <w:p w14:paraId="422461DA" w14:textId="77777777" w:rsidR="008C074D" w:rsidRPr="008E2AD9" w:rsidRDefault="008C074D" w:rsidP="008C074D">
      <w:pPr>
        <w:pStyle w:val="ProductList-Body"/>
        <w:ind w:left="180"/>
      </w:pPr>
    </w:p>
    <w:p w14:paraId="08CABE97" w14:textId="77777777" w:rsidR="008C074D" w:rsidRPr="008E2AD9" w:rsidRDefault="008C074D">
      <w:pPr>
        <w:pStyle w:val="ProductList-Body"/>
        <w:ind w:left="180"/>
        <w:outlineLvl w:val="2"/>
        <w:rPr>
          <w:b/>
          <w:color w:val="0072C6"/>
        </w:rPr>
      </w:pPr>
      <w:r w:rsidRPr="008E2AD9">
        <w:rPr>
          <w:rFonts w:hint="eastAsia"/>
          <w:b/>
          <w:bCs/>
          <w:color w:val="0072C6"/>
        </w:rPr>
        <w:t>处理活动的记录</w:t>
      </w:r>
    </w:p>
    <w:p w14:paraId="64FE6AE3" w14:textId="75D3CDC2" w:rsidR="008C074D" w:rsidRPr="008E2AD9" w:rsidRDefault="00E57957" w:rsidP="1A67E690">
      <w:pPr>
        <w:pStyle w:val="ProductList-Body"/>
        <w:ind w:left="158"/>
      </w:pPr>
      <w:r w:rsidRPr="008E2AD9">
        <w:rPr>
          <w:rFonts w:hint="eastAsia"/>
        </w:rPr>
        <w:t>世纪互联应保留</w:t>
      </w:r>
      <w:r w:rsidRPr="008E2AD9">
        <w:rPr>
          <w:rFonts w:hint="eastAsia"/>
        </w:rPr>
        <w:t xml:space="preserve"> GDPR </w:t>
      </w:r>
      <w:r w:rsidRPr="008E2AD9">
        <w:rPr>
          <w:rFonts w:hint="eastAsia"/>
        </w:rPr>
        <w:t>第</w:t>
      </w:r>
      <w:r w:rsidRPr="008E2AD9">
        <w:rPr>
          <w:rFonts w:hint="eastAsia"/>
        </w:rPr>
        <w:t xml:space="preserve"> 30(2) </w:t>
      </w:r>
      <w:r w:rsidRPr="008E2AD9">
        <w:rPr>
          <w:rFonts w:hint="eastAsia"/>
        </w:rPr>
        <w:t>条所要求的所有记录，并在其代表客户处理个人数据所允许的范围内，在客户提出请求时将此类记录提供给客户。</w:t>
      </w:r>
    </w:p>
    <w:p w14:paraId="0F5783F9" w14:textId="77777777" w:rsidR="008C074D" w:rsidRPr="008E2AD9" w:rsidRDefault="008C074D" w:rsidP="00661C51">
      <w:pPr>
        <w:pStyle w:val="ProductList-Body"/>
        <w:ind w:left="180"/>
      </w:pPr>
    </w:p>
    <w:p w14:paraId="2B6EA473" w14:textId="77777777" w:rsidR="00EF5075" w:rsidRPr="008E2AD9" w:rsidRDefault="00EF5075" w:rsidP="1A67E690">
      <w:pPr>
        <w:pStyle w:val="ProductList-SubSubSectionHeading"/>
        <w:outlineLvl w:val="1"/>
      </w:pPr>
      <w:bookmarkStart w:id="51" w:name="_Toc67666292"/>
      <w:r w:rsidRPr="008E2AD9">
        <w:rPr>
          <w:rFonts w:hint="eastAsia"/>
        </w:rPr>
        <w:t>数据安全</w:t>
      </w:r>
      <w:bookmarkEnd w:id="51"/>
    </w:p>
    <w:p w14:paraId="4EA7A412" w14:textId="77777777" w:rsidR="000B3F63" w:rsidRPr="008E2AD9" w:rsidRDefault="000B3F63" w:rsidP="00F77036">
      <w:pPr>
        <w:pStyle w:val="ProductList-Body"/>
      </w:pPr>
    </w:p>
    <w:p w14:paraId="104E2DA5" w14:textId="77777777" w:rsidR="00782460" w:rsidRPr="008E2AD9" w:rsidRDefault="00782460">
      <w:pPr>
        <w:pStyle w:val="ProductList-Body"/>
        <w:ind w:left="180"/>
        <w:outlineLvl w:val="2"/>
        <w:rPr>
          <w:b/>
          <w:color w:val="0072C6"/>
        </w:rPr>
      </w:pPr>
      <w:r w:rsidRPr="008E2AD9">
        <w:rPr>
          <w:rFonts w:hint="eastAsia"/>
          <w:b/>
          <w:bCs/>
          <w:color w:val="0072C6"/>
        </w:rPr>
        <w:t>安全做法和策略</w:t>
      </w:r>
    </w:p>
    <w:p w14:paraId="2239C406" w14:textId="59896F34" w:rsidR="004F15B7" w:rsidRPr="008E2AD9" w:rsidRDefault="00E57957" w:rsidP="1A67E690">
      <w:pPr>
        <w:pStyle w:val="ProductList-Body"/>
        <w:ind w:left="158"/>
      </w:pPr>
      <w:bookmarkStart w:id="52" w:name="_Hlk504328104"/>
      <w:r w:rsidRPr="008E2AD9">
        <w:rPr>
          <w:rFonts w:hint="eastAsia"/>
        </w:rPr>
        <w:t>世纪互联将实施和维持适当的技术和组织措施，以保护客户数据和个人数据。这些措施应在世纪互联</w:t>
      </w:r>
      <w:r w:rsidR="00A40705" w:rsidRPr="00A40705">
        <w:rPr>
          <w:rFonts w:hint="eastAsia"/>
        </w:rPr>
        <w:t>在线</w:t>
      </w:r>
      <w:r w:rsidRPr="008E2AD9">
        <w:rPr>
          <w:rFonts w:hint="eastAsia"/>
        </w:rPr>
        <w:t>安全策略中规定。世纪互联将向客户提供该安全策略，以及用于在线服务的安全控制措施的描述和客户合理请求的有关世纪互联安全做法和策略的其他信息。</w:t>
      </w:r>
    </w:p>
    <w:p w14:paraId="1D21CCAF" w14:textId="77777777" w:rsidR="004F15B7" w:rsidRPr="008E2AD9" w:rsidRDefault="004F15B7" w:rsidP="004F15B7">
      <w:pPr>
        <w:pStyle w:val="ProductList-Body"/>
        <w:ind w:left="158"/>
      </w:pPr>
    </w:p>
    <w:p w14:paraId="34B61963" w14:textId="5B24AE1A" w:rsidR="004F15B7" w:rsidRPr="008E2AD9" w:rsidRDefault="004F15B7" w:rsidP="00C91713">
      <w:pPr>
        <w:pStyle w:val="ProductList-Body"/>
        <w:ind w:left="720"/>
      </w:pPr>
      <w:r w:rsidRPr="008E2AD9">
        <w:rPr>
          <w:rFonts w:hint="eastAsia"/>
        </w:rPr>
        <w:t>此外，这些措施应符合</w:t>
      </w:r>
      <w:r w:rsidRPr="008E2AD9">
        <w:rPr>
          <w:rFonts w:hint="eastAsia"/>
        </w:rPr>
        <w:t xml:space="preserve"> ISO 27001</w:t>
      </w:r>
      <w:r w:rsidRPr="008E2AD9">
        <w:rPr>
          <w:rFonts w:hint="eastAsia"/>
        </w:rPr>
        <w:t>、</w:t>
      </w:r>
      <w:r w:rsidRPr="008E2AD9">
        <w:rPr>
          <w:rFonts w:hint="eastAsia"/>
        </w:rPr>
        <w:t>ISO 27002</w:t>
      </w:r>
      <w:r w:rsidRPr="008E2AD9">
        <w:rPr>
          <w:rFonts w:hint="eastAsia"/>
        </w:rPr>
        <w:t>、</w:t>
      </w:r>
      <w:r w:rsidRPr="008E2AD9">
        <w:rPr>
          <w:rFonts w:hint="eastAsia"/>
        </w:rPr>
        <w:t xml:space="preserve">ISO 27018 </w:t>
      </w:r>
      <w:r w:rsidRPr="008E2AD9">
        <w:rPr>
          <w:rFonts w:hint="eastAsia"/>
        </w:rPr>
        <w:t>中规定的要求。</w:t>
      </w:r>
      <w:r w:rsidR="00424819" w:rsidRPr="008E2AD9">
        <w:rPr>
          <w:rFonts w:hint="eastAsia"/>
        </w:rPr>
        <w:t>世纪互联</w:t>
      </w:r>
      <w:r w:rsidR="00424819" w:rsidRPr="00424819">
        <w:rPr>
          <w:rFonts w:hint="eastAsia"/>
        </w:rPr>
        <w:t>不会</w:t>
      </w:r>
      <w:r w:rsidR="005B24E5" w:rsidRPr="005B24E5">
        <w:rPr>
          <w:rFonts w:hint="eastAsia"/>
        </w:rPr>
        <w:t>排除</w:t>
      </w:r>
      <w:r w:rsidR="00424819" w:rsidRPr="00424819">
        <w:rPr>
          <w:rFonts w:hint="eastAsia"/>
        </w:rPr>
        <w:t>ISO 27001</w:t>
      </w:r>
      <w:r w:rsidR="00424819" w:rsidRPr="00424819">
        <w:rPr>
          <w:rFonts w:hint="eastAsia"/>
        </w:rPr>
        <w:t>、</w:t>
      </w:r>
      <w:r w:rsidR="00424819" w:rsidRPr="00424819">
        <w:rPr>
          <w:rFonts w:hint="eastAsia"/>
        </w:rPr>
        <w:t>ISO 27002</w:t>
      </w:r>
      <w:r w:rsidR="00424819" w:rsidRPr="00424819">
        <w:rPr>
          <w:rFonts w:hint="eastAsia"/>
        </w:rPr>
        <w:t>、</w:t>
      </w:r>
      <w:r w:rsidR="00424819" w:rsidRPr="00424819">
        <w:rPr>
          <w:rFonts w:hint="eastAsia"/>
        </w:rPr>
        <w:t>ISO 27018</w:t>
      </w:r>
      <w:r w:rsidR="00184A4F" w:rsidRPr="00184A4F">
        <w:rPr>
          <w:rFonts w:hint="eastAsia"/>
        </w:rPr>
        <w:t>的适用</w:t>
      </w:r>
      <w:r w:rsidR="00424819" w:rsidRPr="00424819">
        <w:rPr>
          <w:rFonts w:hint="eastAsia"/>
        </w:rPr>
        <w:t>，除非</w:t>
      </w:r>
      <w:r w:rsidR="00184A4F" w:rsidRPr="00184A4F">
        <w:rPr>
          <w:rFonts w:hint="eastAsia"/>
        </w:rPr>
        <w:t>上述</w:t>
      </w:r>
      <w:r w:rsidR="00424819" w:rsidRPr="00424819">
        <w:rPr>
          <w:rFonts w:hint="eastAsia"/>
        </w:rPr>
        <w:t>标准或框架不再在行业中使用并且已被后续标准或框架（如果有）取代。</w:t>
      </w:r>
      <w:r w:rsidRPr="008E2AD9">
        <w:rPr>
          <w:rFonts w:hint="eastAsia"/>
        </w:rPr>
        <w:t xml:space="preserve"> </w:t>
      </w:r>
      <w:bookmarkEnd w:id="52"/>
    </w:p>
    <w:p w14:paraId="48F8AD34" w14:textId="77777777" w:rsidR="004F15B7" w:rsidRPr="008E2AD9" w:rsidRDefault="004F15B7" w:rsidP="00C91713">
      <w:pPr>
        <w:pStyle w:val="ProductList-Body"/>
        <w:ind w:left="158"/>
        <w:rPr>
          <w:i/>
          <w:color w:val="000000" w:themeColor="text1"/>
        </w:rPr>
      </w:pPr>
    </w:p>
    <w:p w14:paraId="07196D40" w14:textId="77777777" w:rsidR="00EF5075" w:rsidRPr="008E2AD9" w:rsidRDefault="00EF5075" w:rsidP="00F77036">
      <w:pPr>
        <w:pStyle w:val="ProductList-Body"/>
      </w:pPr>
    </w:p>
    <w:p w14:paraId="7580DD0E" w14:textId="77777777" w:rsidR="004F15B7" w:rsidRPr="008E2AD9" w:rsidRDefault="00494998">
      <w:pPr>
        <w:pStyle w:val="ProductList-Body"/>
        <w:ind w:left="180"/>
        <w:outlineLvl w:val="2"/>
        <w:rPr>
          <w:b/>
          <w:color w:val="0072C6"/>
        </w:rPr>
      </w:pPr>
      <w:r w:rsidRPr="008E2AD9">
        <w:rPr>
          <w:rFonts w:hint="eastAsia"/>
          <w:b/>
          <w:bCs/>
          <w:color w:val="0072C6"/>
        </w:rPr>
        <w:t>客户责任</w:t>
      </w:r>
    </w:p>
    <w:p w14:paraId="6BAD53C0" w14:textId="087C151B" w:rsidR="00200B28" w:rsidRPr="008E2AD9" w:rsidRDefault="00200B28" w:rsidP="1A67E690">
      <w:pPr>
        <w:pStyle w:val="ProductList-Body"/>
        <w:ind w:left="158"/>
      </w:pPr>
      <w:r w:rsidRPr="008E2AD9">
        <w:rPr>
          <w:rFonts w:hint="eastAsia"/>
        </w:rPr>
        <w:t>客户全权负责独立确定在线服务的技术和组织措施是否符合客户的要求，包括其在</w:t>
      </w:r>
      <w:r w:rsidRPr="008E2AD9">
        <w:rPr>
          <w:rFonts w:hint="eastAsia"/>
        </w:rPr>
        <w:t xml:space="preserve"> GDPR </w:t>
      </w:r>
      <w:r w:rsidRPr="008E2AD9">
        <w:rPr>
          <w:rFonts w:hint="eastAsia"/>
        </w:rPr>
        <w:t>或其他适用的数据保护法律和法规中的任何安全义务。客户确认并同意（考虑到技术现状、实施成本、数据处理的性质、范围、上下文环境和目的，以及个人风险），世纪互联实施和维持的安全做法和策略提供了适合其个人数据风险的安全级别。客户负责针对客户提供或控制的组件（例如</w:t>
      </w:r>
      <w:r w:rsidRPr="008E2AD9">
        <w:rPr>
          <w:rFonts w:hint="eastAsia"/>
        </w:rPr>
        <w:t xml:space="preserve">Microsoft Azure </w:t>
      </w:r>
      <w:r w:rsidRPr="008E2AD9">
        <w:rPr>
          <w:rFonts w:hint="eastAsia"/>
        </w:rPr>
        <w:t>客户虚拟机或应用程序中的设备）实施和维持隐私保护及安全措施。</w:t>
      </w:r>
    </w:p>
    <w:p w14:paraId="7372DBB7" w14:textId="77777777" w:rsidR="00200B28" w:rsidRPr="008E2AD9" w:rsidRDefault="00200B28" w:rsidP="00200B28">
      <w:pPr>
        <w:pStyle w:val="ProductList-Body"/>
      </w:pPr>
    </w:p>
    <w:p w14:paraId="1863FC23" w14:textId="77777777" w:rsidR="00200B28" w:rsidRPr="008E2AD9" w:rsidRDefault="00257FE1">
      <w:pPr>
        <w:pStyle w:val="ProductList-Body"/>
        <w:ind w:left="180"/>
        <w:outlineLvl w:val="2"/>
        <w:rPr>
          <w:b/>
          <w:color w:val="0072C6"/>
        </w:rPr>
      </w:pPr>
      <w:r w:rsidRPr="008E2AD9">
        <w:rPr>
          <w:rFonts w:hint="eastAsia"/>
          <w:b/>
          <w:bCs/>
          <w:color w:val="0072C6"/>
        </w:rPr>
        <w:t>审计合规性</w:t>
      </w:r>
    </w:p>
    <w:p w14:paraId="4ECC798B" w14:textId="1B425FEA" w:rsidR="000252EF" w:rsidRPr="008E2AD9" w:rsidRDefault="00E57957" w:rsidP="1A67E690">
      <w:pPr>
        <w:pStyle w:val="ProductList-Body"/>
        <w:ind w:left="158"/>
      </w:pPr>
      <w:r w:rsidRPr="008E2AD9">
        <w:rPr>
          <w:rFonts w:hint="eastAsia"/>
        </w:rPr>
        <w:t>世纪互联将对该服务在处理客户数据和个人数据时使用的计算机、计算环境和物理数据中心的安全性进行审计，如下所示：</w:t>
      </w:r>
    </w:p>
    <w:p w14:paraId="155FB77E" w14:textId="77777777" w:rsidR="000252EF" w:rsidRPr="008E2AD9" w:rsidRDefault="004458EB" w:rsidP="00FD705A">
      <w:pPr>
        <w:pStyle w:val="ProductList-Body"/>
        <w:numPr>
          <w:ilvl w:val="0"/>
          <w:numId w:val="3"/>
        </w:numPr>
        <w:ind w:left="608" w:hanging="270"/>
      </w:pPr>
      <w:r w:rsidRPr="008E2AD9">
        <w:rPr>
          <w:rFonts w:hint="eastAsia"/>
        </w:rPr>
        <w:t>在提供标准或框架进行审计的情况下，每年至少启动一次此类控制标准或框架的审计。</w:t>
      </w:r>
    </w:p>
    <w:p w14:paraId="140F2921" w14:textId="77777777" w:rsidR="004F4BBB" w:rsidRPr="008E2AD9" w:rsidRDefault="000252EF" w:rsidP="00FD705A">
      <w:pPr>
        <w:pStyle w:val="ProductList-Body"/>
        <w:numPr>
          <w:ilvl w:val="0"/>
          <w:numId w:val="3"/>
        </w:numPr>
        <w:ind w:left="608" w:hanging="270"/>
      </w:pPr>
      <w:r w:rsidRPr="008E2AD9">
        <w:rPr>
          <w:rFonts w:hint="eastAsia"/>
        </w:rPr>
        <w:t>每次审计将根据每个适用的控制标准或框架的监管或认证机构的标准和规则执行。</w:t>
      </w:r>
    </w:p>
    <w:p w14:paraId="24A98DFD" w14:textId="77777777" w:rsidR="00B436B3" w:rsidRPr="008E2AD9" w:rsidRDefault="000252EF" w:rsidP="00FD705A">
      <w:pPr>
        <w:pStyle w:val="ProductList-Body"/>
        <w:numPr>
          <w:ilvl w:val="0"/>
          <w:numId w:val="3"/>
        </w:numPr>
        <w:ind w:left="608" w:hanging="270"/>
      </w:pPr>
      <w:r w:rsidRPr="008E2AD9">
        <w:rPr>
          <w:rFonts w:hint="eastAsia"/>
        </w:rPr>
        <w:t>每次审计将由合格、独立的第三方安全审计人员执行，这些人员由世纪互联选择并支付相关费用。</w:t>
      </w:r>
    </w:p>
    <w:p w14:paraId="17B8E2D4" w14:textId="77777777" w:rsidR="003D1071" w:rsidRPr="008E2AD9" w:rsidRDefault="003D1071" w:rsidP="00C91713">
      <w:pPr>
        <w:pStyle w:val="ProductList-Body"/>
        <w:ind w:left="158"/>
        <w:rPr>
          <w:strike/>
        </w:rPr>
      </w:pPr>
    </w:p>
    <w:p w14:paraId="2AE2902C" w14:textId="5C13DFBF" w:rsidR="003D1071" w:rsidRPr="008E2AD9" w:rsidRDefault="00010D92" w:rsidP="00C91713">
      <w:pPr>
        <w:pStyle w:val="ProductList-Body"/>
        <w:ind w:left="158"/>
      </w:pPr>
      <w:r w:rsidRPr="008E2AD9">
        <w:rPr>
          <w:rFonts w:hint="eastAsia"/>
        </w:rPr>
        <w:t>应客户要求，世纪互联应向客户提供世纪互联各</w:t>
      </w:r>
      <w:r w:rsidR="00F51AE7">
        <w:rPr>
          <w:rFonts w:hint="eastAsia"/>
        </w:rPr>
        <w:t>份</w:t>
      </w:r>
      <w:r w:rsidRPr="008E2AD9">
        <w:rPr>
          <w:rFonts w:hint="eastAsia"/>
        </w:rPr>
        <w:t>审计报告。世纪互联审计报告将受世纪互联和审计人员的保密和分发限制的约束。</w:t>
      </w:r>
    </w:p>
    <w:p w14:paraId="50C1A174" w14:textId="77777777" w:rsidR="008E338D" w:rsidRPr="008E2AD9" w:rsidRDefault="008E338D" w:rsidP="00C91713">
      <w:pPr>
        <w:pStyle w:val="ProductList-Body"/>
        <w:ind w:left="158"/>
      </w:pPr>
    </w:p>
    <w:p w14:paraId="2F5BC532" w14:textId="64F86C62" w:rsidR="00126B6F" w:rsidRPr="008E2AD9" w:rsidRDefault="00126B6F" w:rsidP="1A67E690">
      <w:pPr>
        <w:pStyle w:val="ProductList-Body"/>
        <w:ind w:left="158"/>
      </w:pPr>
      <w:r w:rsidRPr="008E2AD9">
        <w:rPr>
          <w:rFonts w:hint="eastAsia"/>
        </w:rPr>
        <w:t>如果客户与世纪互联签订了标准合同条款或者适用</w:t>
      </w:r>
      <w:r w:rsidRPr="008E2AD9">
        <w:rPr>
          <w:rFonts w:hint="eastAsia"/>
        </w:rPr>
        <w:t xml:space="preserve"> GDPR </w:t>
      </w:r>
      <w:r w:rsidRPr="008E2AD9">
        <w:rPr>
          <w:rFonts w:hint="eastAsia"/>
        </w:rPr>
        <w:t>条款，则客户同意</w:t>
      </w:r>
      <w:r w:rsidR="0046340E" w:rsidRPr="0046340E">
        <w:rPr>
          <w:rFonts w:hint="eastAsia"/>
        </w:rPr>
        <w:t>通过指示世纪互联根据本节</w:t>
      </w:r>
      <w:r w:rsidR="0046340E" w:rsidRPr="0046340E">
        <w:rPr>
          <w:rFonts w:hint="eastAsia"/>
        </w:rPr>
        <w:t xml:space="preserve"> </w:t>
      </w:r>
      <w:r w:rsidR="0046340E" w:rsidRPr="0046340E">
        <w:rPr>
          <w:rFonts w:hint="eastAsia"/>
        </w:rPr>
        <w:t>在线服务条款的规定执行审计来</w:t>
      </w:r>
      <w:r w:rsidRPr="008E2AD9">
        <w:rPr>
          <w:rFonts w:hint="eastAsia"/>
        </w:rPr>
        <w:t>行使其审计权利。如果客户想要更改本指示，则客户有权按标准合同条款和</w:t>
      </w:r>
      <w:r w:rsidRPr="008E2AD9">
        <w:rPr>
          <w:rFonts w:hint="eastAsia"/>
        </w:rPr>
        <w:t xml:space="preserve"> GDPR </w:t>
      </w:r>
      <w:r w:rsidRPr="008E2AD9">
        <w:rPr>
          <w:rFonts w:hint="eastAsia"/>
        </w:rPr>
        <w:t>条款中的规定进行更改，且应提交书面请求。</w:t>
      </w:r>
    </w:p>
    <w:p w14:paraId="6EA8D1C6" w14:textId="77777777" w:rsidR="00126B6F" w:rsidRPr="008E2AD9" w:rsidRDefault="00126B6F" w:rsidP="00C91713">
      <w:pPr>
        <w:pStyle w:val="ProductList-Body"/>
        <w:ind w:left="158"/>
      </w:pPr>
    </w:p>
    <w:p w14:paraId="5D848520" w14:textId="77777777" w:rsidR="008E338D" w:rsidRPr="008E2AD9" w:rsidRDefault="008E338D" w:rsidP="00C91713">
      <w:pPr>
        <w:pStyle w:val="ProductList-Body"/>
        <w:ind w:left="158"/>
      </w:pPr>
      <w:r w:rsidRPr="008E2AD9">
        <w:rPr>
          <w:rFonts w:hint="eastAsia"/>
        </w:rPr>
        <w:t>如果标准合同条款适用，则本节是标准合同条款中的条款</w:t>
      </w:r>
      <w:r w:rsidRPr="008E2AD9">
        <w:rPr>
          <w:rFonts w:hint="eastAsia"/>
        </w:rPr>
        <w:t xml:space="preserve"> 5 </w:t>
      </w:r>
      <w:r w:rsidRPr="008E2AD9">
        <w:rPr>
          <w:rFonts w:hint="eastAsia"/>
        </w:rPr>
        <w:t>的第</w:t>
      </w:r>
      <w:r w:rsidRPr="008E2AD9">
        <w:rPr>
          <w:rFonts w:hint="eastAsia"/>
        </w:rPr>
        <w:t xml:space="preserve"> f </w:t>
      </w:r>
      <w:r w:rsidRPr="008E2AD9">
        <w:rPr>
          <w:rFonts w:hint="eastAsia"/>
        </w:rPr>
        <w:t>段和条款</w:t>
      </w:r>
      <w:r w:rsidRPr="008E2AD9">
        <w:rPr>
          <w:rFonts w:hint="eastAsia"/>
        </w:rPr>
        <w:t xml:space="preserve"> 12 </w:t>
      </w:r>
      <w:r w:rsidRPr="008E2AD9">
        <w:rPr>
          <w:rFonts w:hint="eastAsia"/>
        </w:rPr>
        <w:t>的第</w:t>
      </w:r>
      <w:r w:rsidRPr="008E2AD9">
        <w:rPr>
          <w:rFonts w:hint="eastAsia"/>
        </w:rPr>
        <w:t xml:space="preserve"> 2 </w:t>
      </w:r>
      <w:r w:rsidRPr="008E2AD9">
        <w:rPr>
          <w:rFonts w:hint="eastAsia"/>
        </w:rPr>
        <w:t>段的附加内容。</w:t>
      </w:r>
    </w:p>
    <w:p w14:paraId="3FF4018E" w14:textId="77777777" w:rsidR="003E5207" w:rsidRPr="008E2AD9" w:rsidRDefault="003E5207" w:rsidP="000252EF">
      <w:pPr>
        <w:pStyle w:val="ProductList-Body"/>
        <w:ind w:left="158"/>
      </w:pPr>
    </w:p>
    <w:p w14:paraId="0EEC71C4" w14:textId="24564F3F" w:rsidR="003E5207" w:rsidRPr="008E2AD9" w:rsidRDefault="003E5207" w:rsidP="1A67E690">
      <w:pPr>
        <w:pStyle w:val="ProductList-Body"/>
        <w:ind w:left="158"/>
      </w:pPr>
      <w:r w:rsidRPr="008E2AD9">
        <w:rPr>
          <w:rFonts w:hint="eastAsia"/>
        </w:rPr>
        <w:t>本节中的任何内容均未更改标准合同条款或</w:t>
      </w:r>
      <w:r w:rsidRPr="008E2AD9">
        <w:rPr>
          <w:rFonts w:hint="eastAsia"/>
        </w:rPr>
        <w:t xml:space="preserve"> GDPR </w:t>
      </w:r>
      <w:r w:rsidRPr="008E2AD9">
        <w:rPr>
          <w:rFonts w:hint="eastAsia"/>
        </w:rPr>
        <w:t>条款的内容，也不会影响任何监管机关或数据主体在标准合同条款或</w:t>
      </w:r>
      <w:r w:rsidRPr="008E2AD9">
        <w:rPr>
          <w:rFonts w:hint="eastAsia"/>
        </w:rPr>
        <w:t xml:space="preserve"> GDPR </w:t>
      </w:r>
      <w:r w:rsidRPr="008E2AD9">
        <w:rPr>
          <w:rFonts w:hint="eastAsia"/>
        </w:rPr>
        <w:t>下享有的权利。世纪互联是本节中的目标第三方受益人。</w:t>
      </w:r>
    </w:p>
    <w:p w14:paraId="1FD52321" w14:textId="77777777" w:rsidR="005867EA" w:rsidRPr="008E2AD9" w:rsidRDefault="005867EA" w:rsidP="00C91713">
      <w:pPr>
        <w:pStyle w:val="ProductList-Body"/>
        <w:ind w:left="158"/>
      </w:pPr>
    </w:p>
    <w:p w14:paraId="4EB161EF" w14:textId="77777777" w:rsidR="005867EA" w:rsidRPr="008E2AD9" w:rsidRDefault="005867EA" w:rsidP="00C91713">
      <w:pPr>
        <w:pStyle w:val="ProductList-SubSubSectionHeading"/>
        <w:outlineLvl w:val="1"/>
      </w:pPr>
      <w:bookmarkStart w:id="53" w:name="_Toc67666293"/>
      <w:r w:rsidRPr="008E2AD9">
        <w:rPr>
          <w:rFonts w:hint="eastAsia"/>
        </w:rPr>
        <w:t>安全事件通知</w:t>
      </w:r>
      <w:bookmarkEnd w:id="53"/>
    </w:p>
    <w:p w14:paraId="0606E977" w14:textId="5C6642D6" w:rsidR="006A7F69" w:rsidRPr="008E2AD9" w:rsidRDefault="00C15846" w:rsidP="1A67E690">
      <w:pPr>
        <w:pStyle w:val="ProductList-Body"/>
      </w:pPr>
      <w:bookmarkStart w:id="54" w:name="_Hlk504328309"/>
      <w:r w:rsidRPr="008E2AD9">
        <w:rPr>
          <w:rFonts w:hint="eastAsia"/>
        </w:rPr>
        <w:t>如果世纪互联意识到违反安全规则导致由世纪互联处理的客户数据或个人数据遭到意外或非法破坏、丢失、更改、未经授权披露或访问（以下均简称“安全事件”）</w:t>
      </w:r>
      <w:bookmarkEnd w:id="54"/>
      <w:r w:rsidRPr="008E2AD9">
        <w:rPr>
          <w:rFonts w:hint="eastAsia"/>
        </w:rPr>
        <w:t>，世纪互联将立即、没有不当拖延地</w:t>
      </w:r>
      <w:r w:rsidRPr="008E2AD9">
        <w:rPr>
          <w:rFonts w:hint="eastAsia"/>
        </w:rPr>
        <w:t xml:space="preserve"> (1) </w:t>
      </w:r>
      <w:r w:rsidRPr="008E2AD9">
        <w:rPr>
          <w:rFonts w:hint="eastAsia"/>
        </w:rPr>
        <w:t>向客户通知安全事件；</w:t>
      </w:r>
      <w:r w:rsidRPr="008E2AD9">
        <w:rPr>
          <w:rFonts w:hint="eastAsia"/>
        </w:rPr>
        <w:t xml:space="preserve">(2) </w:t>
      </w:r>
      <w:r w:rsidRPr="008E2AD9">
        <w:rPr>
          <w:rFonts w:hint="eastAsia"/>
        </w:rPr>
        <w:t>调查安全事件并向客户提供有关安全事件的详细信息；</w:t>
      </w:r>
      <w:r w:rsidRPr="008E2AD9">
        <w:rPr>
          <w:rFonts w:hint="eastAsia"/>
        </w:rPr>
        <w:t xml:space="preserve"> (3) </w:t>
      </w:r>
      <w:r w:rsidRPr="008E2AD9">
        <w:rPr>
          <w:rFonts w:hint="eastAsia"/>
        </w:rPr>
        <w:t>采取合理措施减缓影响并最大限度地减少安全事件导致的损坏。</w:t>
      </w:r>
    </w:p>
    <w:p w14:paraId="52373353" w14:textId="77777777" w:rsidR="00D045C1" w:rsidRPr="008E2AD9" w:rsidRDefault="00D045C1" w:rsidP="00C15846">
      <w:pPr>
        <w:pStyle w:val="ProductList-Body"/>
      </w:pPr>
    </w:p>
    <w:p w14:paraId="2AB8E0BA" w14:textId="77777777" w:rsidR="00D045C1" w:rsidRPr="008E2AD9" w:rsidRDefault="00D045C1" w:rsidP="1A67E690">
      <w:pPr>
        <w:pStyle w:val="ProductList-Body"/>
      </w:pPr>
      <w:r w:rsidRPr="008E2AD9">
        <w:rPr>
          <w:rFonts w:hint="eastAsia"/>
        </w:rPr>
        <w:lastRenderedPageBreak/>
        <w:t>安全事件通知将通过世纪互联选择的任何方式（包括电子邮件）发送给客户的一个或多个管理员。客户须自行负责确保其管理员维护每个适用的在线服务门户上的联系信息的准确性。客户全权负责遵守适用于客户的事件通知法规下的义务，履行与任何安全事件相关的任何第三方通知义务。</w:t>
      </w:r>
    </w:p>
    <w:p w14:paraId="119216CA" w14:textId="77777777" w:rsidR="004C58C1" w:rsidRPr="008E2AD9" w:rsidRDefault="004C58C1" w:rsidP="00C15846">
      <w:pPr>
        <w:pStyle w:val="ProductList-Body"/>
      </w:pPr>
    </w:p>
    <w:p w14:paraId="2C810758" w14:textId="77777777" w:rsidR="004C58C1" w:rsidRPr="008E2AD9" w:rsidRDefault="00E57957" w:rsidP="1A67E690">
      <w:pPr>
        <w:pStyle w:val="ProductList-Body"/>
      </w:pPr>
      <w:r w:rsidRPr="008E2AD9">
        <w:rPr>
          <w:rFonts w:hint="eastAsia"/>
        </w:rPr>
        <w:t>世纪互联应采取合理的措施协助客户履行</w:t>
      </w:r>
      <w:r w:rsidRPr="008E2AD9">
        <w:rPr>
          <w:rFonts w:hint="eastAsia"/>
        </w:rPr>
        <w:t xml:space="preserve"> GDPR </w:t>
      </w:r>
      <w:r w:rsidRPr="008E2AD9">
        <w:rPr>
          <w:rFonts w:hint="eastAsia"/>
        </w:rPr>
        <w:t>第</w:t>
      </w:r>
      <w:r w:rsidRPr="008E2AD9">
        <w:rPr>
          <w:rFonts w:hint="eastAsia"/>
        </w:rPr>
        <w:t xml:space="preserve"> 33 </w:t>
      </w:r>
      <w:r w:rsidRPr="008E2AD9">
        <w:rPr>
          <w:rFonts w:hint="eastAsia"/>
        </w:rPr>
        <w:t>条或其他适用法律或条例规定的客户义务，将该安全事件通知相关监督机构和数据主体。</w:t>
      </w:r>
    </w:p>
    <w:p w14:paraId="6D038B24" w14:textId="77777777" w:rsidR="00557B7D" w:rsidRPr="008E2AD9" w:rsidRDefault="00557B7D" w:rsidP="00C15846">
      <w:pPr>
        <w:pStyle w:val="ProductList-Body"/>
      </w:pPr>
    </w:p>
    <w:p w14:paraId="3BFDCB8E" w14:textId="77777777" w:rsidR="00557B7D" w:rsidRPr="008E2AD9" w:rsidRDefault="009F7515" w:rsidP="00C91713">
      <w:pPr>
        <w:pStyle w:val="ProductList-Body"/>
      </w:pPr>
      <w:r w:rsidRPr="008E2AD9">
        <w:rPr>
          <w:rFonts w:hint="eastAsia"/>
        </w:rPr>
        <w:t>世纪互联根据本节规定报告或响应安全事件的义务不表示世纪互联承认与安全事件有关的任何过错或责任。</w:t>
      </w:r>
    </w:p>
    <w:p w14:paraId="1276DA95" w14:textId="77777777" w:rsidR="00DE4F17" w:rsidRPr="008E2AD9" w:rsidRDefault="00DE4F17" w:rsidP="00C15846">
      <w:pPr>
        <w:pStyle w:val="ProductList-Body"/>
      </w:pPr>
    </w:p>
    <w:p w14:paraId="74AC515B" w14:textId="77777777" w:rsidR="00DE4F17" w:rsidRPr="008E2AD9" w:rsidRDefault="00DE4F17" w:rsidP="00627778">
      <w:pPr>
        <w:pStyle w:val="ProductList-Body"/>
      </w:pPr>
      <w:r w:rsidRPr="008E2AD9">
        <w:rPr>
          <w:rFonts w:hint="eastAsia"/>
        </w:rPr>
        <w:t>如有任何可能的帐户或身份验证凭据的误用或任何与在线服务有关的安全事件，客户必须立刻通知世纪互联。</w:t>
      </w:r>
    </w:p>
    <w:p w14:paraId="11B9F7FD" w14:textId="77777777" w:rsidR="004F15B7" w:rsidRPr="008E2AD9" w:rsidRDefault="004F15B7" w:rsidP="00F77036">
      <w:pPr>
        <w:pStyle w:val="ProductList-Body"/>
      </w:pPr>
    </w:p>
    <w:p w14:paraId="266B55FD" w14:textId="77777777" w:rsidR="00DE4F17" w:rsidRPr="008E2AD9" w:rsidRDefault="00DE4F17" w:rsidP="1A67E690">
      <w:pPr>
        <w:pStyle w:val="ProductList-SubSubSectionHeading"/>
        <w:outlineLvl w:val="1"/>
      </w:pPr>
      <w:bookmarkStart w:id="55" w:name="_Toc67666294"/>
      <w:r w:rsidRPr="008E2AD9">
        <w:rPr>
          <w:rFonts w:hint="eastAsia"/>
        </w:rPr>
        <w:t>数据位置</w:t>
      </w:r>
      <w:bookmarkEnd w:id="55"/>
    </w:p>
    <w:p w14:paraId="7ECEA3C6" w14:textId="77777777" w:rsidR="00DE4F17" w:rsidRPr="008E2AD9" w:rsidRDefault="00DE4F17" w:rsidP="00F77036">
      <w:pPr>
        <w:pStyle w:val="ProductList-Body"/>
      </w:pPr>
    </w:p>
    <w:p w14:paraId="586DCD1A" w14:textId="671ADDD4" w:rsidR="00BD1FF2" w:rsidRPr="008E2AD9" w:rsidRDefault="00BD1FF2" w:rsidP="00FD705A">
      <w:pPr>
        <w:pStyle w:val="ProductList-Body"/>
      </w:pPr>
      <w:r w:rsidRPr="008E2AD9">
        <w:rPr>
          <w:rFonts w:hint="eastAsia"/>
        </w:rPr>
        <w:t>世纪互联仅将客户数据存储在中国境内。</w:t>
      </w:r>
      <w:r w:rsidRPr="008E2AD9">
        <w:rPr>
          <w:rFonts w:hint="eastAsia"/>
        </w:rPr>
        <w:t xml:space="preserve">  </w:t>
      </w:r>
    </w:p>
    <w:p w14:paraId="07624720" w14:textId="77777777" w:rsidR="005738F7" w:rsidRPr="008E2AD9" w:rsidRDefault="005738F7" w:rsidP="007E45A2">
      <w:pPr>
        <w:pStyle w:val="ProductList-Body"/>
        <w:ind w:left="158"/>
      </w:pPr>
    </w:p>
    <w:p w14:paraId="604F4095" w14:textId="77777777" w:rsidR="00FB1755" w:rsidRPr="008E2AD9" w:rsidRDefault="00FB1755" w:rsidP="00D32837">
      <w:pPr>
        <w:pStyle w:val="ProductList-Body"/>
        <w:ind w:left="158"/>
      </w:pPr>
    </w:p>
    <w:p w14:paraId="5B6D898A" w14:textId="77777777" w:rsidR="004C5D78" w:rsidRPr="008E2AD9" w:rsidRDefault="004C5D78" w:rsidP="1A67E690">
      <w:pPr>
        <w:pStyle w:val="ProductList-SubSubSectionHeading"/>
        <w:outlineLvl w:val="1"/>
      </w:pPr>
      <w:bookmarkStart w:id="56" w:name="_Toc67666295"/>
      <w:r w:rsidRPr="008E2AD9">
        <w:rPr>
          <w:rFonts w:hint="eastAsia"/>
        </w:rPr>
        <w:t>数据保留和删除</w:t>
      </w:r>
      <w:bookmarkEnd w:id="56"/>
    </w:p>
    <w:p w14:paraId="1442652D" w14:textId="77777777" w:rsidR="00DD547B" w:rsidRPr="008E2AD9" w:rsidRDefault="00DD547B" w:rsidP="1A67E690">
      <w:pPr>
        <w:pStyle w:val="ProductList-Body"/>
      </w:pPr>
      <w:r w:rsidRPr="008E2AD9">
        <w:rPr>
          <w:rFonts w:hint="eastAsia"/>
        </w:rPr>
        <w:t>在客户订购期限内，客户可随时访问、提取、删除存储在每项在线服务中的客户数据。</w:t>
      </w:r>
    </w:p>
    <w:p w14:paraId="5230345B" w14:textId="77777777" w:rsidR="003C7CFC" w:rsidRPr="008E2AD9" w:rsidRDefault="003C7CFC" w:rsidP="003C7CFC">
      <w:pPr>
        <w:pStyle w:val="ProductList-Body"/>
      </w:pPr>
    </w:p>
    <w:p w14:paraId="1E556C10" w14:textId="5A1EF9BC" w:rsidR="00DD547B" w:rsidRPr="008E2AD9" w:rsidRDefault="00DD547B" w:rsidP="1A67E690">
      <w:pPr>
        <w:pStyle w:val="ProductList-Body"/>
      </w:pPr>
      <w:r w:rsidRPr="008E2AD9">
        <w:rPr>
          <w:rFonts w:hint="eastAsia"/>
        </w:rPr>
        <w:t>除免费试用服务外，在客户的订购期满或终止后，</w:t>
      </w:r>
      <w:r w:rsidR="007D1704">
        <w:rPr>
          <w:rFonts w:hint="eastAsia"/>
        </w:rPr>
        <w:t>对于</w:t>
      </w:r>
      <w:r w:rsidRPr="008E2AD9">
        <w:rPr>
          <w:rFonts w:hint="eastAsia"/>
        </w:rPr>
        <w:t>继续存储在在线服务中的客户数据</w:t>
      </w:r>
      <w:r w:rsidR="007D1704">
        <w:rPr>
          <w:rFonts w:hint="eastAsia"/>
        </w:rPr>
        <w:t>，世纪互联</w:t>
      </w:r>
      <w:r w:rsidR="007D1704" w:rsidRPr="008E2AD9">
        <w:rPr>
          <w:rFonts w:hint="eastAsia"/>
        </w:rPr>
        <w:t>将</w:t>
      </w:r>
      <w:r w:rsidRPr="008E2AD9">
        <w:rPr>
          <w:rFonts w:hint="eastAsia"/>
        </w:rPr>
        <w:t>在限制功能帐户中保留九十</w:t>
      </w:r>
      <w:r w:rsidRPr="008E2AD9">
        <w:rPr>
          <w:rFonts w:hint="eastAsia"/>
        </w:rPr>
        <w:t xml:space="preserve"> (90) </w:t>
      </w:r>
      <w:r w:rsidRPr="008E2AD9">
        <w:rPr>
          <w:rFonts w:hint="eastAsia"/>
        </w:rPr>
        <w:t>天，以便客户能够提取这些数据。在</w:t>
      </w:r>
      <w:r w:rsidRPr="008E2AD9">
        <w:rPr>
          <w:rFonts w:hint="eastAsia"/>
        </w:rPr>
        <w:t xml:space="preserve"> 90 </w:t>
      </w:r>
      <w:r w:rsidRPr="008E2AD9">
        <w:rPr>
          <w:rFonts w:hint="eastAsia"/>
        </w:rPr>
        <w:t>天的保留期结束后，世纪互联将禁用客户的账户并在</w:t>
      </w:r>
      <w:r w:rsidRPr="008E2AD9">
        <w:rPr>
          <w:rFonts w:hint="eastAsia"/>
        </w:rPr>
        <w:t xml:space="preserve"> 90 </w:t>
      </w:r>
      <w:r w:rsidRPr="008E2AD9">
        <w:rPr>
          <w:rFonts w:hint="eastAsia"/>
        </w:rPr>
        <w:t>天内删除客户数据和个人数据，除非适用法律允许或要求或本协议授权世纪互联保留此类数据。</w:t>
      </w:r>
    </w:p>
    <w:p w14:paraId="4E1F75F5" w14:textId="77777777" w:rsidR="00EF0739" w:rsidRPr="008E2AD9" w:rsidRDefault="00EF0739" w:rsidP="00C91713">
      <w:pPr>
        <w:pStyle w:val="ProductList-Body"/>
      </w:pPr>
    </w:p>
    <w:p w14:paraId="27FD112C" w14:textId="715F9402" w:rsidR="008A140C" w:rsidRPr="008E2AD9" w:rsidRDefault="008A140C" w:rsidP="1A67E690">
      <w:pPr>
        <w:pStyle w:val="ProductList-Body"/>
      </w:pPr>
      <w:r w:rsidRPr="008E2AD9">
        <w:rPr>
          <w:rFonts w:hint="eastAsia"/>
        </w:rPr>
        <w:t>在线服务可能不支持客户提供的软件的保留或提取。依照本节的规定，世纪互联不对客户数据或个人数据的删除承担任何责任。</w:t>
      </w:r>
    </w:p>
    <w:p w14:paraId="32887E4E" w14:textId="77777777" w:rsidR="008A140C" w:rsidRPr="008E2AD9" w:rsidRDefault="008A140C" w:rsidP="00F77036">
      <w:pPr>
        <w:pStyle w:val="ProductList-Body"/>
      </w:pPr>
    </w:p>
    <w:p w14:paraId="39624E74" w14:textId="77777777" w:rsidR="008C538F" w:rsidRPr="008E2AD9" w:rsidRDefault="008C538F" w:rsidP="1A67E690">
      <w:pPr>
        <w:pStyle w:val="ProductList-SubSubSectionHeading"/>
        <w:outlineLvl w:val="1"/>
      </w:pPr>
      <w:bookmarkStart w:id="57" w:name="_Toc67666296"/>
      <w:r w:rsidRPr="008E2AD9">
        <w:rPr>
          <w:rFonts w:hint="eastAsia"/>
        </w:rPr>
        <w:t>处理方保密承诺</w:t>
      </w:r>
      <w:bookmarkEnd w:id="57"/>
    </w:p>
    <w:p w14:paraId="0B6882FF" w14:textId="69236634" w:rsidR="008E3D4A" w:rsidRPr="008E2AD9" w:rsidRDefault="00E57957" w:rsidP="008E3D4A">
      <w:pPr>
        <w:pStyle w:val="ProductList-Body"/>
      </w:pPr>
      <w:r w:rsidRPr="008E2AD9">
        <w:rPr>
          <w:rFonts w:hint="eastAsia"/>
        </w:rPr>
        <w:t>世纪互联将确保其负责处理客户数据和个人数据的人员</w:t>
      </w:r>
      <w:r w:rsidRPr="008E2AD9">
        <w:rPr>
          <w:rFonts w:hint="eastAsia"/>
        </w:rPr>
        <w:t xml:space="preserve"> (i) </w:t>
      </w:r>
      <w:r w:rsidRPr="008E2AD9">
        <w:rPr>
          <w:rFonts w:hint="eastAsia"/>
        </w:rPr>
        <w:t>将仅依照客户指示处理个人数据；且</w:t>
      </w:r>
      <w:r w:rsidRPr="008E2AD9">
        <w:rPr>
          <w:rFonts w:hint="eastAsia"/>
        </w:rPr>
        <w:t xml:space="preserve"> (ii) </w:t>
      </w:r>
      <w:r w:rsidRPr="008E2AD9">
        <w:rPr>
          <w:rFonts w:hint="eastAsia"/>
        </w:rPr>
        <w:t>即便在离职之后仍有义务继续保持此类数据的机密性和安全性。</w:t>
      </w:r>
    </w:p>
    <w:p w14:paraId="437635B9" w14:textId="77777777" w:rsidR="008C538F" w:rsidRPr="008E2AD9" w:rsidRDefault="008C538F" w:rsidP="00F77036">
      <w:pPr>
        <w:pStyle w:val="ProductList-Body"/>
      </w:pPr>
    </w:p>
    <w:p w14:paraId="28F7BFD1" w14:textId="77777777" w:rsidR="00131390" w:rsidRPr="008E2AD9" w:rsidRDefault="00131390" w:rsidP="00131390">
      <w:pPr>
        <w:pStyle w:val="ProductList-SubSubSectionHeading"/>
        <w:outlineLvl w:val="1"/>
      </w:pPr>
      <w:bookmarkStart w:id="58" w:name="_Toc67666297"/>
      <w:r w:rsidRPr="008E2AD9">
        <w:rPr>
          <w:rFonts w:hint="eastAsia"/>
        </w:rPr>
        <w:t>有关使用子处理方的通知和管理</w:t>
      </w:r>
      <w:bookmarkEnd w:id="58"/>
    </w:p>
    <w:p w14:paraId="438684F3" w14:textId="0E14BE6C" w:rsidR="00E743E0" w:rsidRPr="008E2AD9" w:rsidRDefault="00E57957" w:rsidP="001B0C2D">
      <w:pPr>
        <w:pStyle w:val="ProductList-Body"/>
      </w:pPr>
      <w:r w:rsidRPr="008E2AD9">
        <w:rPr>
          <w:rFonts w:hint="eastAsia"/>
        </w:rPr>
        <w:t>世纪互联可能会雇用第三方来代表世纪互联提供某些有限或辅助服务。客户同意雇用这些第三方和世纪互联关联公司作为子处理方。如果根据标准合同条款或</w:t>
      </w:r>
      <w:r w:rsidRPr="008E2AD9">
        <w:rPr>
          <w:rFonts w:hint="eastAsia"/>
        </w:rPr>
        <w:t xml:space="preserve"> GDPR </w:t>
      </w:r>
      <w:r w:rsidRPr="008E2AD9">
        <w:rPr>
          <w:rFonts w:hint="eastAsia"/>
        </w:rPr>
        <w:t>条款需要此类同意，上述授权将构成客户事先书面同意世纪互联分包处理客户数据和个人数据。</w:t>
      </w:r>
    </w:p>
    <w:p w14:paraId="1AA737D2" w14:textId="77777777" w:rsidR="00E743E0" w:rsidRPr="008E2AD9" w:rsidRDefault="00E743E0" w:rsidP="001B0C2D">
      <w:pPr>
        <w:pStyle w:val="ProductList-Body"/>
        <w:rPr>
          <w:szCs w:val="18"/>
        </w:rPr>
      </w:pPr>
    </w:p>
    <w:p w14:paraId="1C152917" w14:textId="5F7677A4" w:rsidR="00352886" w:rsidRPr="008E2AD9" w:rsidRDefault="00E57957" w:rsidP="001B0C2D">
      <w:pPr>
        <w:pStyle w:val="ProductList-Body"/>
      </w:pPr>
      <w:r w:rsidRPr="008E2AD9">
        <w:rPr>
          <w:rFonts w:hint="eastAsia"/>
        </w:rPr>
        <w:t>世纪互联负责保证其子处理方履行本</w:t>
      </w:r>
      <w:r w:rsidRPr="008E2AD9">
        <w:rPr>
          <w:rFonts w:hint="eastAsia"/>
        </w:rPr>
        <w:t xml:space="preserve"> OST </w:t>
      </w:r>
      <w:r w:rsidRPr="008E2AD9">
        <w:rPr>
          <w:rFonts w:hint="eastAsia"/>
        </w:rPr>
        <w:t>中规定的世纪互联的义务。世纪互联在世纪互联的网站上提供子处理方的相关信息。雇用任何子处理方时，世纪互联将通过书面合同确保子处理方仅可为交付世纪互联委托提供的服务而访问和使用客户数据或个人数据，而不得将客户数据或个人数据用于任何其他目的。世纪互联应确保子处理方受相应书面协议的约束，且此类协议要求子处理方至少提供本</w:t>
      </w:r>
      <w:r w:rsidRPr="008E2AD9">
        <w:rPr>
          <w:rFonts w:hint="eastAsia"/>
        </w:rPr>
        <w:t xml:space="preserve"> OST </w:t>
      </w:r>
      <w:r w:rsidRPr="008E2AD9">
        <w:rPr>
          <w:rFonts w:hint="eastAsia"/>
        </w:rPr>
        <w:t>要求世纪互联提供的数据保护级别。</w:t>
      </w:r>
    </w:p>
    <w:p w14:paraId="72D61ADD" w14:textId="77777777" w:rsidR="001B0C2D" w:rsidRPr="008E2AD9" w:rsidRDefault="001B0C2D" w:rsidP="000F4852">
      <w:pPr>
        <w:pStyle w:val="ProductList-Body"/>
      </w:pPr>
    </w:p>
    <w:p w14:paraId="1AD18361" w14:textId="5ED8B0E2" w:rsidR="001C57D7" w:rsidRPr="008E2AD9" w:rsidRDefault="001C57D7" w:rsidP="00305435">
      <w:pPr>
        <w:pStyle w:val="ProductList-Body"/>
      </w:pPr>
      <w:r w:rsidRPr="008E2AD9">
        <w:rPr>
          <w:rFonts w:hint="eastAsia"/>
        </w:rPr>
        <w:t>世纪互联可能不时雇用新的子处理方。世纪互联将在向该子处理方提供客户数据或个人数据访问权限之前至少</w:t>
      </w:r>
      <w:r w:rsidRPr="008E2AD9">
        <w:rPr>
          <w:rFonts w:hint="eastAsia"/>
        </w:rPr>
        <w:t xml:space="preserve"> 14 </w:t>
      </w:r>
      <w:r w:rsidRPr="008E2AD9">
        <w:rPr>
          <w:rFonts w:hint="eastAsia"/>
        </w:rPr>
        <w:t>天（通过更新网站并向客户提供获取该更新通知的机制）通知客户雇用了任何新的子处理方。然而，对于核心在线服务，世纪互联将在向该子处理方提供客户数据访问权限之前至少</w:t>
      </w:r>
      <w:r w:rsidRPr="008E2AD9">
        <w:rPr>
          <w:rFonts w:hint="eastAsia"/>
        </w:rPr>
        <w:t xml:space="preserve"> 6</w:t>
      </w:r>
      <w:r w:rsidRPr="008E2AD9">
        <w:rPr>
          <w:rFonts w:hint="eastAsia"/>
        </w:rPr>
        <w:t>个月（通过更新网站并向客户提供获取该更新通知的机制）通知客户雇用了任何新的子处理方。</w:t>
      </w:r>
    </w:p>
    <w:p w14:paraId="72A9D3B6" w14:textId="77777777" w:rsidR="00305435" w:rsidRPr="008E2AD9" w:rsidRDefault="00305435" w:rsidP="0052776E">
      <w:pPr>
        <w:pStyle w:val="ProductList-Body"/>
      </w:pPr>
    </w:p>
    <w:p w14:paraId="54C015FD" w14:textId="1155E109" w:rsidR="00F77036" w:rsidRPr="008E2AD9" w:rsidRDefault="001C57D7" w:rsidP="00A33689">
      <w:pPr>
        <w:pStyle w:val="ProductList-Body"/>
      </w:pPr>
      <w:r w:rsidRPr="008E2AD9">
        <w:rPr>
          <w:rFonts w:hint="eastAsia"/>
        </w:rPr>
        <w:t>如果客户不认可新的子处理方，则客户可以终止对受影响在线服务的任何订购，而不会受到处罚，但前提是应在相关通知期结束之前提供书面终止通知，并解释不认可新子处理方的理由。如果受影响的在线服务是套件（或单独购买的服务）的一部分，则任何终止在线服务的行为也将适用于整个套件。终止后，世纪互联将从后续客户账单或客户经销商账单中删除对已终止在线服务的任何订购的付款义务。</w:t>
      </w:r>
    </w:p>
    <w:p w14:paraId="68187BC0" w14:textId="77777777" w:rsidR="00421C0E" w:rsidRPr="008E2AD9" w:rsidRDefault="00421C0E" w:rsidP="00421C0E">
      <w:pPr>
        <w:pStyle w:val="ProductList-Body"/>
        <w:ind w:left="180"/>
      </w:pPr>
    </w:p>
    <w:p w14:paraId="0E5063B9" w14:textId="77777777" w:rsidR="004049F8" w:rsidRPr="008E2AD9" w:rsidRDefault="004049F8" w:rsidP="1A67E690">
      <w:pPr>
        <w:pStyle w:val="ProductList-SubSubSectionHeading"/>
        <w:outlineLvl w:val="1"/>
      </w:pPr>
      <w:bookmarkStart w:id="59" w:name="_Toc67666298"/>
      <w:r w:rsidRPr="008E2AD9">
        <w:rPr>
          <w:rFonts w:hint="eastAsia"/>
        </w:rPr>
        <w:t>如何联系世纪互联</w:t>
      </w:r>
      <w:bookmarkEnd w:id="59"/>
    </w:p>
    <w:p w14:paraId="3D0E640F" w14:textId="08B9CDAD" w:rsidR="00F77036" w:rsidRPr="008E2AD9" w:rsidRDefault="00F77036" w:rsidP="00F77036">
      <w:pPr>
        <w:pStyle w:val="ProductList-Body"/>
      </w:pPr>
      <w:r w:rsidRPr="008E2AD9">
        <w:rPr>
          <w:rFonts w:hint="eastAsia"/>
        </w:rPr>
        <w:t>如果客户认为世纪互联未遵守其隐私或安全承诺，可以联系客户支持，网址为</w:t>
      </w:r>
      <w:r w:rsidRPr="008E2AD9">
        <w:rPr>
          <w:rFonts w:hint="eastAsia"/>
        </w:rPr>
        <w:t xml:space="preserve"> https://www.azure.cn/zh-cn/support/contact/</w:t>
      </w:r>
      <w:r w:rsidRPr="008E2AD9">
        <w:rPr>
          <w:rFonts w:hint="eastAsia"/>
        </w:rPr>
        <w:t>，或致函世纪互联世纪互联的邮寄地址为：</w:t>
      </w:r>
      <w:r w:rsidRPr="008E2AD9">
        <w:rPr>
          <w:rFonts w:hint="eastAsia"/>
        </w:rPr>
        <w:t xml:space="preserve"> </w:t>
      </w:r>
    </w:p>
    <w:p w14:paraId="6C216199" w14:textId="77777777" w:rsidR="00F77036" w:rsidRPr="008E2AD9" w:rsidRDefault="009E6E5D" w:rsidP="007B0FEF">
      <w:pPr>
        <w:pStyle w:val="ProductList-Body"/>
        <w:spacing w:before="120"/>
        <w:rPr>
          <w:b/>
        </w:rPr>
      </w:pPr>
      <w:r w:rsidRPr="008E2AD9">
        <w:rPr>
          <w:rFonts w:hint="eastAsia"/>
          <w:b/>
        </w:rPr>
        <w:t>世纪互联云合规部</w:t>
      </w:r>
      <w:r w:rsidRPr="008E2AD9">
        <w:rPr>
          <w:rFonts w:hint="eastAsia"/>
          <w:b/>
        </w:rPr>
        <w:t xml:space="preserve"> </w:t>
      </w:r>
    </w:p>
    <w:p w14:paraId="57AA15BA" w14:textId="34054778" w:rsidR="00F77036" w:rsidRPr="008E2AD9" w:rsidRDefault="009E6E5D" w:rsidP="00F77036">
      <w:pPr>
        <w:pStyle w:val="ProductList-Body"/>
      </w:pPr>
      <w:r w:rsidRPr="008E2AD9">
        <w:rPr>
          <w:rFonts w:hint="eastAsia"/>
        </w:rPr>
        <w:t>上海蓝云网络科技有限公司（“世纪互联”），</w:t>
      </w:r>
      <w:r w:rsidR="00544494">
        <w:rPr>
          <w:rFonts w:hint="eastAsia"/>
        </w:rPr>
        <w:t>中国</w:t>
      </w:r>
      <w:r w:rsidR="00B16F7B" w:rsidRPr="00B16F7B">
        <w:rPr>
          <w:rFonts w:hint="eastAsia"/>
        </w:rPr>
        <w:t>北京市朝阳区酒仙桥</w:t>
      </w:r>
      <w:r w:rsidR="00B16F7B" w:rsidRPr="00B16F7B">
        <w:rPr>
          <w:rFonts w:hint="eastAsia"/>
        </w:rPr>
        <w:t>6</w:t>
      </w:r>
      <w:r w:rsidR="00B16F7B" w:rsidRPr="00B16F7B">
        <w:rPr>
          <w:rFonts w:hint="eastAsia"/>
        </w:rPr>
        <w:t>号电子城国际电子总部</w:t>
      </w:r>
      <w:r w:rsidR="00B16F7B" w:rsidRPr="00B16F7B">
        <w:rPr>
          <w:rFonts w:hint="eastAsia"/>
        </w:rPr>
        <w:t>6</w:t>
      </w:r>
      <w:r w:rsidR="00B16F7B" w:rsidRPr="00B16F7B">
        <w:rPr>
          <w:rFonts w:hint="eastAsia"/>
        </w:rPr>
        <w:t>号楼</w:t>
      </w:r>
      <w:r w:rsidR="00B16F7B" w:rsidRPr="00B16F7B">
        <w:rPr>
          <w:rFonts w:hint="eastAsia"/>
        </w:rPr>
        <w:t xml:space="preserve"> 12-1</w:t>
      </w:r>
      <w:r w:rsidR="00397540">
        <w:rPr>
          <w:rFonts w:hint="eastAsia"/>
        </w:rPr>
        <w:t>3</w:t>
      </w:r>
      <w:r w:rsidR="00B16F7B" w:rsidRPr="00B16F7B">
        <w:rPr>
          <w:rFonts w:hint="eastAsia"/>
        </w:rPr>
        <w:t>层</w:t>
      </w:r>
      <w:r w:rsidR="00B16F7B" w:rsidRPr="00B16F7B">
        <w:rPr>
          <w:rFonts w:hint="eastAsia"/>
        </w:rPr>
        <w:t xml:space="preserve"> </w:t>
      </w:r>
      <w:r w:rsidR="00B16F7B" w:rsidRPr="00B16F7B">
        <w:rPr>
          <w:rFonts w:hint="eastAsia"/>
        </w:rPr>
        <w:t>邮编：</w:t>
      </w:r>
      <w:r w:rsidR="00B16F7B" w:rsidRPr="00B16F7B">
        <w:rPr>
          <w:rFonts w:hint="eastAsia"/>
        </w:rPr>
        <w:t>100015</w:t>
      </w:r>
    </w:p>
    <w:p w14:paraId="3310772F" w14:textId="77777777" w:rsidR="005E2C51" w:rsidRPr="008E2AD9" w:rsidRDefault="005E2C51" w:rsidP="00B14E79">
      <w:pPr>
        <w:pStyle w:val="ProductList-Body"/>
        <w:ind w:left="180"/>
      </w:pPr>
      <w:r w:rsidRPr="008E2AD9">
        <w:rPr>
          <w:rFonts w:hint="eastAsia"/>
        </w:rPr>
        <w:t xml:space="preserve"> </w:t>
      </w:r>
    </w:p>
    <w:p w14:paraId="19B90E28" w14:textId="77777777" w:rsidR="003B3FEE" w:rsidRPr="008E2AD9" w:rsidRDefault="003B3FEE" w:rsidP="00FC1BA7">
      <w:pPr>
        <w:pStyle w:val="ProductList-Body"/>
        <w:shd w:val="clear" w:color="auto" w:fill="A6A6A6" w:themeFill="background1" w:themeFillShade="A6"/>
        <w:spacing w:before="120" w:after="240"/>
        <w:jc w:val="right"/>
        <w:sectPr w:rsidR="003B3FEE" w:rsidRPr="008E2AD9" w:rsidSect="003B3FEE">
          <w:type w:val="continuous"/>
          <w:pgSz w:w="12240" w:h="15840"/>
          <w:pgMar w:top="1440" w:right="720" w:bottom="1440" w:left="720" w:header="720" w:footer="720" w:gutter="0"/>
          <w:cols w:space="720"/>
          <w:titlePg/>
          <w:docGrid w:linePitch="360"/>
        </w:sectPr>
      </w:pPr>
    </w:p>
    <w:p w14:paraId="7F245582" w14:textId="77777777" w:rsidR="00BD639F" w:rsidRPr="008E2AD9" w:rsidRDefault="00BD639F">
      <w:pPr>
        <w:rPr>
          <w:rFonts w:asciiTheme="majorHAnsi" w:hAnsiTheme="majorHAnsi"/>
          <w:b/>
          <w:sz w:val="28"/>
        </w:rPr>
      </w:pPr>
      <w:r w:rsidRPr="008E2AD9">
        <w:rPr>
          <w:rFonts w:hint="eastAsia"/>
        </w:rPr>
        <w:br w:type="page"/>
      </w:r>
    </w:p>
    <w:p w14:paraId="0089BE0D" w14:textId="77777777" w:rsidR="0049715A" w:rsidRPr="008E2AD9" w:rsidRDefault="0049715A" w:rsidP="0049715A">
      <w:pPr>
        <w:pStyle w:val="ProductList-Body"/>
        <w:sectPr w:rsidR="0049715A" w:rsidRPr="008E2AD9" w:rsidSect="00A60F2D">
          <w:type w:val="continuous"/>
          <w:pgSz w:w="12240" w:h="15840"/>
          <w:pgMar w:top="1440" w:right="720" w:bottom="1440" w:left="720" w:header="720" w:footer="720" w:gutter="0"/>
          <w:cols w:num="2" w:space="720"/>
          <w:titlePg/>
          <w:docGrid w:linePitch="360"/>
        </w:sectPr>
      </w:pPr>
      <w:bookmarkStart w:id="60" w:name="AppendixA_CoreOnlineServices"/>
      <w:bookmarkStart w:id="61" w:name="_Toc431459514"/>
      <w:bookmarkStart w:id="62" w:name="DataProcessingTerms"/>
    </w:p>
    <w:p w14:paraId="5BA7205C" w14:textId="77777777" w:rsidR="00E805EA" w:rsidRPr="008E2AD9" w:rsidRDefault="00E805EA" w:rsidP="1A67E690">
      <w:pPr>
        <w:pStyle w:val="ProductList-SectionHeading"/>
        <w:tabs>
          <w:tab w:val="center" w:pos="5400"/>
        </w:tabs>
        <w:spacing w:after="0"/>
        <w:outlineLvl w:val="0"/>
      </w:pPr>
      <w:bookmarkStart w:id="63" w:name="_Toc67666299"/>
      <w:r w:rsidRPr="008E2AD9">
        <w:rPr>
          <w:rFonts w:hint="eastAsia"/>
        </w:rPr>
        <w:lastRenderedPageBreak/>
        <w:t>附录</w:t>
      </w:r>
      <w:r w:rsidRPr="008E2AD9">
        <w:rPr>
          <w:rFonts w:hint="eastAsia"/>
        </w:rPr>
        <w:t xml:space="preserve"> A</w:t>
      </w:r>
      <w:r w:rsidRPr="008E2AD9">
        <w:rPr>
          <w:rFonts w:hint="eastAsia"/>
        </w:rPr>
        <w:t>——核心在线服务</w:t>
      </w:r>
      <w:bookmarkEnd w:id="63"/>
    </w:p>
    <w:bookmarkEnd w:id="60"/>
    <w:p w14:paraId="359147AF" w14:textId="77777777" w:rsidR="003A7A27" w:rsidRPr="008E2AD9" w:rsidRDefault="003A7A27" w:rsidP="00E805EA">
      <w:pPr>
        <w:pStyle w:val="ProductList-ClauseHeading"/>
      </w:pPr>
    </w:p>
    <w:p w14:paraId="2177CB62" w14:textId="77777777" w:rsidR="003A7A27" w:rsidRPr="008E2AD9" w:rsidRDefault="003A7A27" w:rsidP="1A67E690">
      <w:pPr>
        <w:pStyle w:val="ProductList-Body"/>
      </w:pPr>
      <w:r w:rsidRPr="008E2AD9">
        <w:rPr>
          <w:rFonts w:hint="eastAsia"/>
        </w:rPr>
        <w:t>“核心在线服务”一词仅适用于下表中的服务，不包括任何预览版。</w:t>
      </w:r>
      <w:bookmarkEnd w:id="61"/>
      <w:bookmarkEnd w:id="62"/>
    </w:p>
    <w:p w14:paraId="0BC23B08" w14:textId="77777777" w:rsidR="000E6ED8" w:rsidRPr="008E2AD9"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8E2AD9" w14:paraId="26EDD02B" w14:textId="77777777" w:rsidTr="00F57D26">
        <w:trPr>
          <w:tblHeader/>
        </w:trPr>
        <w:tc>
          <w:tcPr>
            <w:tcW w:w="10800" w:type="dxa"/>
            <w:gridSpan w:val="2"/>
            <w:shd w:val="clear" w:color="auto" w:fill="0072C6"/>
          </w:tcPr>
          <w:p w14:paraId="355F5FDF" w14:textId="77777777" w:rsidR="0088164F" w:rsidRPr="008E2AD9" w:rsidRDefault="0088164F" w:rsidP="008E1EAF">
            <w:pPr>
              <w:pStyle w:val="ProductList-Body"/>
              <w:spacing w:before="20" w:after="20"/>
              <w:rPr>
                <w:color w:val="FFFFFF" w:themeColor="background1"/>
                <w:sz w:val="16"/>
                <w:szCs w:val="16"/>
              </w:rPr>
            </w:pPr>
            <w:bookmarkStart w:id="64" w:name="DPTOnlineServicesTable"/>
            <w:r w:rsidRPr="008E2AD9">
              <w:rPr>
                <w:rFonts w:hint="eastAsia"/>
                <w:color w:val="FFFFFF" w:themeColor="background1"/>
                <w:sz w:val="16"/>
                <w:szCs w:val="16"/>
              </w:rPr>
              <w:t>在线服务</w:t>
            </w:r>
            <w:bookmarkEnd w:id="64"/>
          </w:p>
        </w:tc>
      </w:tr>
      <w:tr w:rsidR="009F16FD" w:rsidRPr="008E2AD9" w14:paraId="3BB9395E" w14:textId="77777777" w:rsidTr="00F57D26">
        <w:tc>
          <w:tcPr>
            <w:tcW w:w="2610" w:type="dxa"/>
            <w:vAlign w:val="center"/>
          </w:tcPr>
          <w:p w14:paraId="0C57D984" w14:textId="45D29BA5" w:rsidR="009F16FD" w:rsidRPr="008E2AD9" w:rsidRDefault="009F16FD" w:rsidP="009F16FD">
            <w:pPr>
              <w:pStyle w:val="ProductList-Body"/>
              <w:rPr>
                <w:sz w:val="16"/>
                <w:szCs w:val="16"/>
              </w:rPr>
            </w:pPr>
            <w:r w:rsidRPr="003F39F0">
              <w:rPr>
                <w:rFonts w:ascii="Calibri" w:hAnsi="Calibri" w:cs="Times New Roman" w:hint="eastAsia"/>
                <w:sz w:val="16"/>
                <w:szCs w:val="16"/>
              </w:rPr>
              <w:t xml:space="preserve">Microsoft Dynamics 365 </w:t>
            </w:r>
            <w:r w:rsidRPr="003F39F0">
              <w:rPr>
                <w:rFonts w:ascii="Calibri" w:hAnsi="Calibri" w:cs="Times New Roman" w:hint="eastAsia"/>
                <w:sz w:val="16"/>
                <w:szCs w:val="16"/>
              </w:rPr>
              <w:t>核心服务</w:t>
            </w:r>
          </w:p>
        </w:tc>
        <w:tc>
          <w:tcPr>
            <w:tcW w:w="8190" w:type="dxa"/>
          </w:tcPr>
          <w:p w14:paraId="214052E7" w14:textId="54A258FA" w:rsidR="009F16FD" w:rsidRPr="008E2AD9" w:rsidRDefault="009F16FD" w:rsidP="009F16FD">
            <w:pPr>
              <w:pStyle w:val="ProductList-Body"/>
              <w:rPr>
                <w:sz w:val="16"/>
                <w:szCs w:val="16"/>
              </w:rPr>
            </w:pPr>
            <w:r w:rsidRPr="003F39F0">
              <w:rPr>
                <w:rFonts w:ascii="Calibri" w:hAnsi="Calibri" w:cs="Times New Roman" w:hint="eastAsia"/>
                <w:sz w:val="16"/>
                <w:szCs w:val="16"/>
              </w:rPr>
              <w:t>以下每一服务均可作为独立的服务或包含在</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品牌计划或应用程序中：</w:t>
            </w:r>
            <w:r w:rsidRPr="003F39F0">
              <w:rPr>
                <w:rFonts w:ascii="Calibri" w:hAnsi="Calibri" w:cs="Times New Roman" w:hint="eastAsia"/>
                <w:sz w:val="16"/>
                <w:szCs w:val="16"/>
              </w:rPr>
              <w:t>Dynamics 365 Customer Service Enterprise</w:t>
            </w:r>
            <w:r w:rsidRPr="003F39F0">
              <w:rPr>
                <w:rFonts w:ascii="Calibri" w:hAnsi="Calibri" w:cs="Times New Roman" w:hint="eastAsia"/>
                <w:sz w:val="16"/>
                <w:szCs w:val="16"/>
              </w:rPr>
              <w:t>、</w:t>
            </w:r>
            <w:r w:rsidRPr="003F39F0">
              <w:rPr>
                <w:rFonts w:ascii="Calibri" w:hAnsi="Calibri" w:cs="Times New Roman" w:hint="eastAsia"/>
                <w:sz w:val="16"/>
                <w:szCs w:val="16"/>
              </w:rPr>
              <w:t>Dynamics 365 Customer Service Professional</w:t>
            </w:r>
            <w:r w:rsidRPr="003F39F0">
              <w:rPr>
                <w:rFonts w:ascii="Calibri" w:hAnsi="Calibri" w:cs="Times New Roman" w:hint="eastAsia"/>
                <w:sz w:val="16"/>
                <w:szCs w:val="16"/>
              </w:rPr>
              <w:t>、</w:t>
            </w:r>
            <w:r w:rsidRPr="003F39F0">
              <w:rPr>
                <w:rFonts w:ascii="Calibri" w:hAnsi="Calibri" w:cs="Times New Roman" w:hint="eastAsia"/>
                <w:sz w:val="16"/>
                <w:szCs w:val="16"/>
              </w:rPr>
              <w:t>Dynamics 365 Field Service</w:t>
            </w:r>
            <w:r w:rsidRPr="003F39F0">
              <w:rPr>
                <w:rFonts w:ascii="Calibri" w:hAnsi="Calibri" w:cs="Times New Roman" w:hint="eastAsia"/>
                <w:sz w:val="16"/>
                <w:szCs w:val="16"/>
              </w:rPr>
              <w:t>、</w:t>
            </w:r>
            <w:r w:rsidRPr="003F39F0">
              <w:rPr>
                <w:rFonts w:ascii="Calibri" w:hAnsi="Calibri" w:cs="Times New Roman" w:hint="eastAsia"/>
                <w:sz w:val="16"/>
                <w:szCs w:val="16"/>
              </w:rPr>
              <w:t xml:space="preserve">Dynamics 365 </w:t>
            </w:r>
            <w:r w:rsidR="001B2EB3">
              <w:rPr>
                <w:sz w:val="16"/>
                <w:szCs w:val="16"/>
              </w:rPr>
              <w:t>Supply Chain Management</w:t>
            </w:r>
            <w:r w:rsidR="00A20385" w:rsidRPr="003F39F0">
              <w:rPr>
                <w:rFonts w:ascii="Calibri" w:hAnsi="Calibri" w:cs="Times New Roman" w:hint="eastAsia"/>
                <w:sz w:val="16"/>
                <w:szCs w:val="16"/>
              </w:rPr>
              <w:t>、</w:t>
            </w:r>
            <w:r w:rsidR="001B2EB3">
              <w:rPr>
                <w:sz w:val="16"/>
                <w:szCs w:val="16"/>
              </w:rPr>
              <w:t>Dynamics 365 Finance</w:t>
            </w:r>
            <w:r w:rsidR="001B2EB3" w:rsidRPr="003F39F0">
              <w:rPr>
                <w:rFonts w:ascii="Calibri" w:hAnsi="Calibri" w:cs="Times New Roman" w:hint="eastAsia"/>
                <w:sz w:val="16"/>
                <w:szCs w:val="16"/>
              </w:rPr>
              <w:t xml:space="preserve"> </w:t>
            </w:r>
            <w:r w:rsidRPr="003F39F0">
              <w:rPr>
                <w:rFonts w:ascii="Calibri" w:hAnsi="Calibri" w:cs="Times New Roman" w:hint="eastAsia"/>
                <w:sz w:val="16"/>
                <w:szCs w:val="16"/>
              </w:rPr>
              <w:t>、</w:t>
            </w:r>
            <w:r w:rsidRPr="003F39F0">
              <w:rPr>
                <w:rFonts w:ascii="Calibri" w:hAnsi="Calibri" w:cs="Times New Roman" w:hint="eastAsia"/>
                <w:sz w:val="16"/>
                <w:szCs w:val="16"/>
              </w:rPr>
              <w:t>Dynamics 365 Sales Enterprise</w:t>
            </w:r>
            <w:r>
              <w:rPr>
                <w:rFonts w:ascii="Calibri" w:hAnsi="Calibri" w:cs="Times New Roman"/>
                <w:sz w:val="16"/>
                <w:szCs w:val="16"/>
              </w:rPr>
              <w:t xml:space="preserve"> </w:t>
            </w:r>
            <w:r w:rsidRPr="003F39F0">
              <w:rPr>
                <w:rFonts w:ascii="Calibri" w:hAnsi="Calibri" w:cs="Times New Roman" w:hint="eastAsia"/>
                <w:sz w:val="16"/>
                <w:szCs w:val="16"/>
              </w:rPr>
              <w:t>和</w:t>
            </w:r>
            <w:r>
              <w:rPr>
                <w:rFonts w:ascii="Calibri" w:hAnsi="Calibri" w:cs="Times New Roman" w:hint="eastAsia"/>
                <w:sz w:val="16"/>
                <w:szCs w:val="16"/>
              </w:rPr>
              <w:t xml:space="preserve"> </w:t>
            </w:r>
            <w:r w:rsidRPr="003F39F0">
              <w:rPr>
                <w:rFonts w:ascii="Calibri" w:hAnsi="Calibri" w:cs="Times New Roman" w:hint="eastAsia"/>
                <w:sz w:val="16"/>
                <w:szCs w:val="16"/>
              </w:rPr>
              <w:t>Dynamics 365 Sales Professional</w:t>
            </w:r>
            <w:r w:rsidRPr="003F39F0">
              <w:rPr>
                <w:rFonts w:ascii="Calibri" w:hAnsi="Calibri" w:cs="Times New Roman" w:hint="eastAsia"/>
                <w:sz w:val="16"/>
                <w:szCs w:val="16"/>
              </w:rPr>
              <w:t>。</w:t>
            </w:r>
            <w:r w:rsidRPr="003F39F0">
              <w:rPr>
                <w:rFonts w:ascii="Calibri" w:hAnsi="Calibri" w:cs="Times New Roman" w:hint="eastAsia"/>
                <w:sz w:val="16"/>
                <w:szCs w:val="16"/>
              </w:rPr>
              <w:t xml:space="preserve">Dynamics 365 </w:t>
            </w:r>
            <w:r w:rsidRPr="003F39F0">
              <w:rPr>
                <w:rFonts w:ascii="Calibri" w:hAnsi="Calibri" w:cs="Times New Roman" w:hint="eastAsia"/>
                <w:sz w:val="16"/>
                <w:szCs w:val="16"/>
              </w:rPr>
              <w:t>核心服务不包括</w:t>
            </w:r>
            <w:r w:rsidRPr="003F39F0">
              <w:rPr>
                <w:rFonts w:ascii="Calibri" w:hAnsi="Calibri" w:cs="Times New Roman" w:hint="eastAsia"/>
                <w:sz w:val="16"/>
                <w:szCs w:val="16"/>
              </w:rPr>
              <w:t xml:space="preserve"> (1) </w:t>
            </w:r>
            <w:r w:rsidRPr="003F39F0">
              <w:rPr>
                <w:rFonts w:ascii="Calibri" w:hAnsi="Calibri" w:cs="Times New Roman" w:hint="eastAsia"/>
                <w:sz w:val="16"/>
                <w:szCs w:val="16"/>
              </w:rPr>
              <w:t>适用于受支持的设备或软件的</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服务，包括但不限于适用于应用程序、平板电脑、手机或其中任一项的</w:t>
            </w:r>
            <w:r w:rsidRPr="003F39F0">
              <w:rPr>
                <w:rFonts w:ascii="Calibri" w:hAnsi="Calibri" w:cs="Times New Roman" w:hint="eastAsia"/>
                <w:sz w:val="16"/>
                <w:szCs w:val="16"/>
              </w:rPr>
              <w:t xml:space="preserve"> Dynamics 365</w:t>
            </w:r>
            <w:r w:rsidRPr="003F39F0">
              <w:rPr>
                <w:rFonts w:ascii="Calibri" w:hAnsi="Calibri" w:cs="Times New Roman" w:hint="eastAsia"/>
                <w:sz w:val="16"/>
                <w:szCs w:val="16"/>
              </w:rPr>
              <w:t>；</w:t>
            </w:r>
            <w:r w:rsidRPr="003F39F0">
              <w:rPr>
                <w:rFonts w:ascii="Calibri" w:hAnsi="Calibri" w:cs="Times New Roman" w:hint="eastAsia"/>
                <w:sz w:val="16"/>
                <w:szCs w:val="16"/>
              </w:rPr>
              <w:t>(2) LinkedIn Sales Navigator</w:t>
            </w:r>
            <w:r w:rsidRPr="003F39F0">
              <w:rPr>
                <w:rFonts w:ascii="Calibri" w:hAnsi="Calibri" w:cs="Times New Roman" w:hint="eastAsia"/>
                <w:sz w:val="16"/>
                <w:szCs w:val="16"/>
              </w:rPr>
              <w:t>；或者</w:t>
            </w:r>
            <w:r w:rsidRPr="003F39F0">
              <w:rPr>
                <w:rFonts w:ascii="Calibri" w:hAnsi="Calibri" w:cs="Times New Roman" w:hint="eastAsia"/>
                <w:sz w:val="16"/>
                <w:szCs w:val="16"/>
              </w:rPr>
              <w:t xml:space="preserve"> (3) </w:t>
            </w:r>
            <w:r w:rsidRPr="003F39F0">
              <w:rPr>
                <w:rFonts w:ascii="Calibri" w:hAnsi="Calibri" w:cs="Times New Roman" w:hint="eastAsia"/>
                <w:sz w:val="16"/>
                <w:szCs w:val="16"/>
              </w:rPr>
              <w:t>随</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核心服务提供或与之相关的任何其他独立品牌的服务，但相应服务的许可条款中另有明确规定的除外。</w:t>
            </w:r>
          </w:p>
        </w:tc>
      </w:tr>
      <w:tr w:rsidR="009F16FD" w:rsidRPr="008E2AD9" w14:paraId="15ADFDAF" w14:textId="77777777" w:rsidTr="00F57D26">
        <w:tc>
          <w:tcPr>
            <w:tcW w:w="2610" w:type="dxa"/>
            <w:vAlign w:val="center"/>
          </w:tcPr>
          <w:p w14:paraId="4BDA8FA2" w14:textId="77777777" w:rsidR="009F16FD" w:rsidRPr="008E2AD9" w:rsidRDefault="009F16FD" w:rsidP="009F16FD">
            <w:pPr>
              <w:pStyle w:val="ProductList-Body"/>
              <w:rPr>
                <w:sz w:val="16"/>
                <w:szCs w:val="16"/>
              </w:rPr>
            </w:pPr>
            <w:r w:rsidRPr="008E2AD9">
              <w:rPr>
                <w:rFonts w:hint="eastAsia"/>
                <w:sz w:val="16"/>
                <w:szCs w:val="16"/>
              </w:rPr>
              <w:t xml:space="preserve">Office 365 </w:t>
            </w:r>
            <w:r w:rsidRPr="008E2AD9">
              <w:rPr>
                <w:rFonts w:hint="eastAsia"/>
                <w:sz w:val="16"/>
                <w:szCs w:val="16"/>
              </w:rPr>
              <w:t>服务</w:t>
            </w:r>
          </w:p>
        </w:tc>
        <w:tc>
          <w:tcPr>
            <w:tcW w:w="8190" w:type="dxa"/>
          </w:tcPr>
          <w:p w14:paraId="1AC51471" w14:textId="7BD12D3B" w:rsidR="009F16FD" w:rsidRPr="008E2AD9" w:rsidRDefault="009F16FD" w:rsidP="009F16FD">
            <w:pPr>
              <w:pStyle w:val="ProductList-Body"/>
              <w:rPr>
                <w:sz w:val="16"/>
                <w:szCs w:val="16"/>
              </w:rPr>
            </w:pPr>
            <w:r w:rsidRPr="008E2AD9">
              <w:rPr>
                <w:rFonts w:hint="eastAsia"/>
              </w:rPr>
              <w:t>以下服务，</w:t>
            </w:r>
            <w:r w:rsidRPr="00E23757">
              <w:rPr>
                <w:rFonts w:hint="eastAsia"/>
              </w:rPr>
              <w:t>每一项均可作为独立的服务或包括在</w:t>
            </w:r>
            <w:r w:rsidRPr="00E23757">
              <w:rPr>
                <w:rFonts w:hint="eastAsia"/>
              </w:rPr>
              <w:t xml:space="preserve"> Office 365 </w:t>
            </w:r>
            <w:r w:rsidRPr="00E23757">
              <w:rPr>
                <w:rFonts w:hint="eastAsia"/>
              </w:rPr>
              <w:t>品牌的计划或套件中：</w:t>
            </w:r>
            <w:bookmarkStart w:id="65" w:name="_Hlk498519502"/>
            <w:r w:rsidRPr="00E23757">
              <w:rPr>
                <w:rFonts w:hint="eastAsia"/>
                <w:sz w:val="16"/>
                <w:szCs w:val="16"/>
              </w:rPr>
              <w:t>Exchange Online Archiving</w:t>
            </w:r>
            <w:r w:rsidRPr="00E23757">
              <w:rPr>
                <w:rFonts w:hint="eastAsia"/>
                <w:sz w:val="16"/>
                <w:szCs w:val="16"/>
              </w:rPr>
              <w:t>、</w:t>
            </w:r>
            <w:r w:rsidRPr="00E23757">
              <w:rPr>
                <w:rFonts w:hint="eastAsia"/>
                <w:sz w:val="16"/>
                <w:szCs w:val="16"/>
              </w:rPr>
              <w:t>Exchange Online Protection</w:t>
            </w:r>
            <w:r w:rsidRPr="00E23757">
              <w:rPr>
                <w:rFonts w:hint="eastAsia"/>
                <w:sz w:val="16"/>
                <w:szCs w:val="16"/>
              </w:rPr>
              <w:t>、</w:t>
            </w:r>
            <w:r w:rsidRPr="00E23757">
              <w:rPr>
                <w:rFonts w:hint="eastAsia"/>
                <w:sz w:val="16"/>
                <w:szCs w:val="16"/>
              </w:rPr>
              <w:t>Exchange Online</w:t>
            </w:r>
            <w:r w:rsidRPr="00E23757">
              <w:rPr>
                <w:rFonts w:hint="eastAsia"/>
                <w:sz w:val="16"/>
                <w:szCs w:val="16"/>
              </w:rPr>
              <w:t>、</w:t>
            </w:r>
            <w:r w:rsidRPr="00E23757">
              <w:rPr>
                <w:rFonts w:hint="eastAsia"/>
                <w:sz w:val="16"/>
                <w:szCs w:val="16"/>
              </w:rPr>
              <w:t xml:space="preserve">Office </w:t>
            </w:r>
            <w:r w:rsidR="00D56C97" w:rsidRPr="00E23757">
              <w:rPr>
                <w:sz w:val="16"/>
                <w:szCs w:val="16"/>
              </w:rPr>
              <w:t>for the we</w:t>
            </w:r>
            <w:r w:rsidR="00857F69" w:rsidRPr="00E23757">
              <w:rPr>
                <w:rFonts w:hint="eastAsia"/>
                <w:sz w:val="16"/>
                <w:szCs w:val="16"/>
              </w:rPr>
              <w:t>b</w:t>
            </w:r>
            <w:r w:rsidRPr="00E23757">
              <w:rPr>
                <w:rFonts w:hint="eastAsia"/>
                <w:sz w:val="16"/>
                <w:szCs w:val="16"/>
              </w:rPr>
              <w:t>、</w:t>
            </w:r>
            <w:r w:rsidRPr="00E23757">
              <w:rPr>
                <w:rFonts w:hint="eastAsia"/>
                <w:sz w:val="16"/>
                <w:szCs w:val="16"/>
              </w:rPr>
              <w:t>OneDrive</w:t>
            </w:r>
            <w:r w:rsidRPr="008E2AD9">
              <w:rPr>
                <w:rFonts w:hint="eastAsia"/>
                <w:sz w:val="16"/>
                <w:szCs w:val="16"/>
              </w:rPr>
              <w:t xml:space="preserve"> for Business</w:t>
            </w:r>
            <w:r w:rsidRPr="008E2AD9">
              <w:rPr>
                <w:rFonts w:hint="eastAsia"/>
                <w:sz w:val="16"/>
                <w:szCs w:val="16"/>
              </w:rPr>
              <w:t>、</w:t>
            </w:r>
            <w:r w:rsidRPr="008E2AD9">
              <w:rPr>
                <w:rFonts w:hint="eastAsia"/>
                <w:sz w:val="16"/>
                <w:szCs w:val="16"/>
              </w:rPr>
              <w:t>Outlook Customer Manager</w:t>
            </w:r>
            <w:r w:rsidRPr="008E2AD9">
              <w:rPr>
                <w:rFonts w:hint="eastAsia"/>
                <w:sz w:val="16"/>
                <w:szCs w:val="16"/>
              </w:rPr>
              <w:t>、</w:t>
            </w:r>
            <w:r w:rsidRPr="008E2AD9">
              <w:rPr>
                <w:rFonts w:hint="eastAsia"/>
                <w:sz w:val="16"/>
                <w:szCs w:val="16"/>
              </w:rPr>
              <w:t>Project Online</w:t>
            </w:r>
            <w:r w:rsidRPr="008E2AD9">
              <w:rPr>
                <w:rFonts w:hint="eastAsia"/>
                <w:sz w:val="16"/>
                <w:szCs w:val="16"/>
              </w:rPr>
              <w:t>、</w:t>
            </w:r>
            <w:r w:rsidRPr="008E2AD9">
              <w:rPr>
                <w:rFonts w:hint="eastAsia"/>
                <w:sz w:val="16"/>
                <w:szCs w:val="16"/>
              </w:rPr>
              <w:t>SharePoint Online</w:t>
            </w:r>
            <w:r w:rsidR="00D81120" w:rsidRPr="00B84049">
              <w:rPr>
                <w:rFonts w:cstheme="minorHAnsi"/>
                <w:sz w:val="16"/>
                <w:szCs w:val="16"/>
              </w:rPr>
              <w:t>以及</w:t>
            </w:r>
            <w:r w:rsidRPr="008E2AD9">
              <w:rPr>
                <w:rFonts w:hint="eastAsia"/>
                <w:sz w:val="16"/>
                <w:szCs w:val="16"/>
              </w:rPr>
              <w:t>Skype for Business Online</w:t>
            </w:r>
            <w:bookmarkEnd w:id="65"/>
            <w:r w:rsidRPr="008E2AD9">
              <w:rPr>
                <w:rFonts w:hint="eastAsia"/>
              </w:rPr>
              <w:t>。</w:t>
            </w:r>
            <w:r w:rsidRPr="008E2AD9">
              <w:rPr>
                <w:rFonts w:hint="eastAsia"/>
                <w:sz w:val="16"/>
                <w:szCs w:val="16"/>
              </w:rPr>
              <w:t xml:space="preserve">Office 365 </w:t>
            </w:r>
            <w:r w:rsidRPr="008E2AD9">
              <w:rPr>
                <w:rFonts w:hint="eastAsia"/>
                <w:sz w:val="16"/>
                <w:szCs w:val="16"/>
              </w:rPr>
              <w:t>服务不包括</w:t>
            </w:r>
            <w:bookmarkStart w:id="66" w:name="_Hlk37074857"/>
            <w:r w:rsidR="00BA209B" w:rsidRPr="00BA209B">
              <w:rPr>
                <w:sz w:val="16"/>
                <w:szCs w:val="16"/>
              </w:rPr>
              <w:t xml:space="preserve">Microsoft 365 Apps for </w:t>
            </w:r>
            <w:r w:rsidR="0036359A">
              <w:rPr>
                <w:sz w:val="16"/>
                <w:szCs w:val="16"/>
              </w:rPr>
              <w:t>E</w:t>
            </w:r>
            <w:r w:rsidR="00BA209B" w:rsidRPr="00BA209B">
              <w:rPr>
                <w:sz w:val="16"/>
                <w:szCs w:val="16"/>
              </w:rPr>
              <w:t>nterprise</w:t>
            </w:r>
            <w:bookmarkEnd w:id="66"/>
            <w:r w:rsidRPr="008E2AD9">
              <w:rPr>
                <w:rFonts w:hint="eastAsia"/>
                <w:sz w:val="16"/>
                <w:szCs w:val="16"/>
              </w:rPr>
              <w:t>、</w:t>
            </w:r>
            <w:r w:rsidRPr="008E2AD9">
              <w:rPr>
                <w:rFonts w:hint="eastAsia"/>
                <w:sz w:val="16"/>
                <w:szCs w:val="16"/>
              </w:rPr>
              <w:t xml:space="preserve">PSTN </w:t>
            </w:r>
            <w:r w:rsidRPr="008E2AD9">
              <w:rPr>
                <w:rFonts w:hint="eastAsia"/>
                <w:sz w:val="16"/>
                <w:szCs w:val="16"/>
              </w:rPr>
              <w:t>服务、任何客户端软件或任何通过</w:t>
            </w:r>
            <w:r w:rsidRPr="008E2AD9">
              <w:rPr>
                <w:rFonts w:hint="eastAsia"/>
                <w:sz w:val="16"/>
                <w:szCs w:val="16"/>
              </w:rPr>
              <w:t xml:space="preserve"> Office 365 </w:t>
            </w:r>
            <w:r w:rsidRPr="008E2AD9">
              <w:rPr>
                <w:rFonts w:hint="eastAsia"/>
                <w:sz w:val="16"/>
                <w:szCs w:val="16"/>
              </w:rPr>
              <w:t>品牌的计划或套件提供的单独品牌的服务，</w:t>
            </w:r>
            <w:r w:rsidRPr="008E2AD9">
              <w:rPr>
                <w:rFonts w:hint="eastAsia"/>
                <w:sz w:val="16"/>
                <w:szCs w:val="16"/>
              </w:rPr>
              <w:t>PSTN</w:t>
            </w:r>
            <w:r w:rsidRPr="008E2AD9">
              <w:rPr>
                <w:rFonts w:hint="eastAsia"/>
                <w:sz w:val="16"/>
                <w:szCs w:val="16"/>
              </w:rPr>
              <w:t>，例如</w:t>
            </w:r>
            <w:r w:rsidRPr="008E2AD9">
              <w:rPr>
                <w:rFonts w:hint="eastAsia"/>
                <w:sz w:val="16"/>
                <w:szCs w:val="16"/>
              </w:rPr>
              <w:t xml:space="preserve"> Bing </w:t>
            </w:r>
            <w:r w:rsidRPr="008E2AD9">
              <w:rPr>
                <w:rFonts w:hint="eastAsia"/>
                <w:sz w:val="16"/>
                <w:szCs w:val="16"/>
              </w:rPr>
              <w:t>或品牌名称中带有“</w:t>
            </w:r>
            <w:r w:rsidRPr="008E2AD9">
              <w:rPr>
                <w:rFonts w:hint="eastAsia"/>
                <w:sz w:val="16"/>
                <w:szCs w:val="16"/>
              </w:rPr>
              <w:t>for Office 365</w:t>
            </w:r>
            <w:r w:rsidRPr="008E2AD9">
              <w:rPr>
                <w:rFonts w:hint="eastAsia"/>
                <w:sz w:val="16"/>
                <w:szCs w:val="16"/>
              </w:rPr>
              <w:t>”的服务。</w:t>
            </w:r>
          </w:p>
        </w:tc>
      </w:tr>
      <w:tr w:rsidR="009F16FD" w:rsidRPr="008E2AD9" w14:paraId="6F0E02E4" w14:textId="77777777" w:rsidTr="00F57D26">
        <w:tc>
          <w:tcPr>
            <w:tcW w:w="2610" w:type="dxa"/>
            <w:vAlign w:val="center"/>
          </w:tcPr>
          <w:p w14:paraId="4EE9D2C1" w14:textId="77777777" w:rsidR="009F16FD" w:rsidRPr="008E2AD9" w:rsidRDefault="009F16FD" w:rsidP="009F16FD">
            <w:pPr>
              <w:pStyle w:val="ProductList-Body"/>
              <w:rPr>
                <w:sz w:val="16"/>
                <w:szCs w:val="16"/>
              </w:rPr>
            </w:pPr>
            <w:bookmarkStart w:id="67" w:name="MicrosoftAzureCoreServices"/>
            <w:r w:rsidRPr="008E2AD9">
              <w:rPr>
                <w:rFonts w:hint="eastAsia"/>
                <w:sz w:val="16"/>
                <w:szCs w:val="16"/>
              </w:rPr>
              <w:t xml:space="preserve">Microsoft Azure </w:t>
            </w:r>
            <w:r w:rsidRPr="008E2AD9">
              <w:rPr>
                <w:rFonts w:hint="eastAsia"/>
                <w:sz w:val="16"/>
                <w:szCs w:val="16"/>
              </w:rPr>
              <w:t>核心服务</w:t>
            </w:r>
            <w:bookmarkEnd w:id="67"/>
          </w:p>
        </w:tc>
        <w:tc>
          <w:tcPr>
            <w:tcW w:w="8190" w:type="dxa"/>
          </w:tcPr>
          <w:p w14:paraId="7B470815" w14:textId="154F9182" w:rsidR="009F16FD" w:rsidRPr="008E2AD9" w:rsidRDefault="009F16FD" w:rsidP="009F16FD">
            <w:pPr>
              <w:pStyle w:val="ProductList-Body"/>
              <w:rPr>
                <w:sz w:val="16"/>
                <w:szCs w:val="16"/>
              </w:rPr>
            </w:pPr>
            <w:r w:rsidRPr="008E2AD9">
              <w:rPr>
                <w:rFonts w:hint="eastAsia"/>
                <w:sz w:val="16"/>
                <w:szCs w:val="16"/>
              </w:rPr>
              <w:t xml:space="preserve">API </w:t>
            </w:r>
            <w:r w:rsidRPr="008E2AD9">
              <w:rPr>
                <w:rFonts w:hint="eastAsia"/>
                <w:sz w:val="16"/>
                <w:szCs w:val="16"/>
              </w:rPr>
              <w:t>管理、应用服务（</w:t>
            </w:r>
            <w:r w:rsidRPr="008E2AD9">
              <w:rPr>
                <w:rFonts w:hint="eastAsia"/>
                <w:sz w:val="16"/>
                <w:szCs w:val="16"/>
              </w:rPr>
              <w:t xml:space="preserve">API </w:t>
            </w:r>
            <w:r w:rsidRPr="008E2AD9">
              <w:rPr>
                <w:rFonts w:hint="eastAsia"/>
                <w:sz w:val="16"/>
                <w:szCs w:val="16"/>
              </w:rPr>
              <w:t>应用、移动应用、</w:t>
            </w:r>
            <w:r w:rsidRPr="008E2AD9">
              <w:rPr>
                <w:rFonts w:hint="eastAsia"/>
                <w:sz w:val="16"/>
                <w:szCs w:val="16"/>
              </w:rPr>
              <w:t xml:space="preserve">Web </w:t>
            </w:r>
            <w:r w:rsidRPr="008E2AD9">
              <w:rPr>
                <w:rFonts w:hint="eastAsia"/>
                <w:sz w:val="16"/>
                <w:szCs w:val="16"/>
              </w:rPr>
              <w:t>应用）、应用程序网关、自动化、</w:t>
            </w:r>
            <w:r w:rsidRPr="008E2AD9">
              <w:rPr>
                <w:rFonts w:hint="eastAsia"/>
                <w:sz w:val="16"/>
                <w:szCs w:val="16"/>
              </w:rPr>
              <w:t>Azure Active Directory</w:t>
            </w:r>
            <w:r w:rsidRPr="008E2AD9">
              <w:rPr>
                <w:rFonts w:hint="eastAsia"/>
                <w:sz w:val="16"/>
                <w:szCs w:val="16"/>
              </w:rPr>
              <w:t>、</w:t>
            </w:r>
            <w:r w:rsidR="00EC744E" w:rsidRPr="00EC744E">
              <w:rPr>
                <w:sz w:val="16"/>
                <w:szCs w:val="16"/>
              </w:rPr>
              <w:t>Azure Cache for Redis</w:t>
            </w:r>
            <w:r w:rsidR="00EC744E" w:rsidRPr="008E2AD9">
              <w:rPr>
                <w:rFonts w:hint="eastAsia"/>
                <w:sz w:val="16"/>
                <w:szCs w:val="16"/>
              </w:rPr>
              <w:t>、</w:t>
            </w:r>
            <w:r w:rsidRPr="008E2AD9">
              <w:rPr>
                <w:rFonts w:hint="eastAsia"/>
                <w:sz w:val="16"/>
                <w:szCs w:val="16"/>
              </w:rPr>
              <w:t>Azure Cosmos DB</w:t>
            </w:r>
            <w:r w:rsidRPr="008E2AD9">
              <w:rPr>
                <w:rFonts w:hint="eastAsia"/>
                <w:sz w:val="16"/>
                <w:szCs w:val="16"/>
              </w:rPr>
              <w:t>（以前称为“</w:t>
            </w:r>
            <w:r w:rsidRPr="008E2AD9">
              <w:rPr>
                <w:rFonts w:hint="eastAsia"/>
                <w:sz w:val="16"/>
                <w:szCs w:val="16"/>
              </w:rPr>
              <w:t>DocumentDB</w:t>
            </w:r>
            <w:r w:rsidRPr="008E2AD9">
              <w:rPr>
                <w:rFonts w:hint="eastAsia"/>
                <w:sz w:val="16"/>
                <w:szCs w:val="16"/>
              </w:rPr>
              <w:t>”）、</w:t>
            </w:r>
            <w:r w:rsidRPr="00F94114">
              <w:rPr>
                <w:sz w:val="16"/>
                <w:szCs w:val="16"/>
              </w:rPr>
              <w:t>Azure Database for MySQL</w:t>
            </w:r>
            <w:r w:rsidRPr="00F94114">
              <w:rPr>
                <w:sz w:val="16"/>
                <w:szCs w:val="16"/>
              </w:rPr>
              <w:t>、</w:t>
            </w:r>
            <w:r w:rsidRPr="00F94114">
              <w:rPr>
                <w:sz w:val="16"/>
                <w:szCs w:val="16"/>
              </w:rPr>
              <w:t>Azure Database for PostgreSQL</w:t>
            </w:r>
            <w:r w:rsidRPr="00F94114">
              <w:rPr>
                <w:sz w:val="16"/>
                <w:szCs w:val="16"/>
              </w:rPr>
              <w:t>、</w:t>
            </w:r>
            <w:r w:rsidRPr="00F94114">
              <w:rPr>
                <w:sz w:val="16"/>
                <w:szCs w:val="16"/>
              </w:rPr>
              <w:t>Azure Databricks</w:t>
            </w:r>
            <w:r w:rsidRPr="00F94114">
              <w:rPr>
                <w:sz w:val="16"/>
                <w:szCs w:val="16"/>
              </w:rPr>
              <w:t>、</w:t>
            </w:r>
            <w:r w:rsidRPr="00F94114">
              <w:rPr>
                <w:sz w:val="16"/>
                <w:szCs w:val="16"/>
              </w:rPr>
              <w:t xml:space="preserve">Azure Kubernetes </w:t>
            </w:r>
            <w:r w:rsidRPr="00F94114">
              <w:rPr>
                <w:sz w:val="16"/>
                <w:szCs w:val="16"/>
              </w:rPr>
              <w:t>服务、</w:t>
            </w:r>
            <w:r w:rsidRPr="008E2AD9">
              <w:rPr>
                <w:rFonts w:hint="eastAsia"/>
                <w:sz w:val="16"/>
                <w:szCs w:val="16"/>
              </w:rPr>
              <w:t xml:space="preserve">Azure </w:t>
            </w:r>
            <w:r w:rsidRPr="008E2AD9">
              <w:rPr>
                <w:rFonts w:hint="eastAsia"/>
                <w:sz w:val="16"/>
                <w:szCs w:val="16"/>
              </w:rPr>
              <w:t>资源管理器、备份、批处理、云服务、</w:t>
            </w:r>
            <w:r w:rsidRPr="00F94114">
              <w:rPr>
                <w:sz w:val="16"/>
                <w:szCs w:val="16"/>
              </w:rPr>
              <w:t>计算机视觉、</w:t>
            </w:r>
            <w:r w:rsidRPr="00F94114">
              <w:rPr>
                <w:sz w:val="16"/>
                <w:szCs w:val="16"/>
              </w:rPr>
              <w:t>Content Moderator</w:t>
            </w:r>
            <w:r w:rsidRPr="00F94114">
              <w:rPr>
                <w:sz w:val="16"/>
                <w:szCs w:val="16"/>
              </w:rPr>
              <w:t>、</w:t>
            </w:r>
            <w:r w:rsidRPr="008E2AD9">
              <w:rPr>
                <w:rFonts w:hint="eastAsia"/>
                <w:sz w:val="16"/>
                <w:szCs w:val="16"/>
              </w:rPr>
              <w:t>事件中心、</w:t>
            </w:r>
            <w:r w:rsidRPr="008E2AD9">
              <w:rPr>
                <w:rFonts w:hint="eastAsia"/>
                <w:sz w:val="16"/>
                <w:szCs w:val="16"/>
              </w:rPr>
              <w:t>Express Route</w:t>
            </w:r>
            <w:r w:rsidRPr="008E2AD9">
              <w:rPr>
                <w:rFonts w:hint="eastAsia"/>
                <w:sz w:val="16"/>
                <w:szCs w:val="16"/>
              </w:rPr>
              <w:t>、</w:t>
            </w:r>
            <w:r w:rsidRPr="008E2AD9">
              <w:rPr>
                <w:rFonts w:hint="eastAsia"/>
                <w:sz w:val="16"/>
                <w:szCs w:val="16"/>
              </w:rPr>
              <w:t>Functions</w:t>
            </w:r>
            <w:r w:rsidRPr="008E2AD9">
              <w:rPr>
                <w:rFonts w:hint="eastAsia"/>
                <w:sz w:val="16"/>
                <w:szCs w:val="16"/>
              </w:rPr>
              <w:t>、</w:t>
            </w:r>
            <w:r w:rsidRPr="008E2AD9">
              <w:rPr>
                <w:rFonts w:hint="eastAsia"/>
                <w:sz w:val="16"/>
                <w:szCs w:val="16"/>
              </w:rPr>
              <w:t>HDInsight</w:t>
            </w:r>
            <w:r w:rsidRPr="008E2AD9">
              <w:rPr>
                <w:rFonts w:hint="eastAsia"/>
                <w:sz w:val="16"/>
                <w:szCs w:val="16"/>
              </w:rPr>
              <w:t>、导入</w:t>
            </w:r>
            <w:r w:rsidRPr="008E2AD9">
              <w:rPr>
                <w:rFonts w:hint="eastAsia"/>
                <w:sz w:val="16"/>
                <w:szCs w:val="16"/>
              </w:rPr>
              <w:t>/</w:t>
            </w:r>
            <w:r w:rsidRPr="008E2AD9">
              <w:rPr>
                <w:rFonts w:hint="eastAsia"/>
                <w:sz w:val="16"/>
                <w:szCs w:val="16"/>
              </w:rPr>
              <w:t>导出、</w:t>
            </w:r>
            <w:r w:rsidRPr="008E2AD9">
              <w:rPr>
                <w:rFonts w:hint="eastAsia"/>
                <w:sz w:val="16"/>
                <w:szCs w:val="16"/>
              </w:rPr>
              <w:t xml:space="preserve">IoT </w:t>
            </w:r>
            <w:r w:rsidRPr="008E2AD9">
              <w:rPr>
                <w:rFonts w:hint="eastAsia"/>
                <w:sz w:val="16"/>
                <w:szCs w:val="16"/>
              </w:rPr>
              <w:t>中心、</w:t>
            </w:r>
            <w:r w:rsidRPr="008E2AD9">
              <w:rPr>
                <w:rFonts w:hint="eastAsia"/>
                <w:sz w:val="16"/>
                <w:szCs w:val="16"/>
              </w:rPr>
              <w:t>Key Vault</w:t>
            </w:r>
            <w:r w:rsidRPr="008E2AD9">
              <w:rPr>
                <w:rFonts w:hint="eastAsia"/>
                <w:sz w:val="16"/>
                <w:szCs w:val="16"/>
              </w:rPr>
              <w:t>、负载均衡器、媒体服务、</w:t>
            </w:r>
            <w:r w:rsidRPr="008E2AD9">
              <w:rPr>
                <w:rFonts w:hint="eastAsia"/>
                <w:sz w:val="16"/>
                <w:szCs w:val="16"/>
              </w:rPr>
              <w:t xml:space="preserve">Microsoft Azure </w:t>
            </w:r>
            <w:r w:rsidRPr="008E2AD9">
              <w:rPr>
                <w:rFonts w:hint="eastAsia"/>
                <w:sz w:val="16"/>
                <w:szCs w:val="16"/>
              </w:rPr>
              <w:t>门户、多重身份验证、通知中心、</w:t>
            </w:r>
            <w:r w:rsidRPr="008E2AD9">
              <w:rPr>
                <w:rFonts w:hint="eastAsia"/>
                <w:sz w:val="16"/>
                <w:szCs w:val="16"/>
              </w:rPr>
              <w:t>Power BI Embedded</w:t>
            </w:r>
            <w:r w:rsidRPr="008E2AD9">
              <w:rPr>
                <w:rFonts w:hint="eastAsia"/>
                <w:sz w:val="16"/>
                <w:szCs w:val="16"/>
              </w:rPr>
              <w:t>、计划程序、服务总线、</w:t>
            </w:r>
            <w:r w:rsidRPr="008E2AD9">
              <w:rPr>
                <w:rFonts w:hint="eastAsia"/>
                <w:sz w:val="16"/>
                <w:szCs w:val="16"/>
              </w:rPr>
              <w:t>Service Fabric</w:t>
            </w:r>
            <w:r w:rsidRPr="008E2AD9">
              <w:rPr>
                <w:rFonts w:hint="eastAsia"/>
                <w:sz w:val="16"/>
                <w:szCs w:val="16"/>
              </w:rPr>
              <w:t>、</w:t>
            </w:r>
            <w:r w:rsidRPr="008E2AD9">
              <w:rPr>
                <w:rFonts w:hint="eastAsia"/>
                <w:sz w:val="16"/>
                <w:szCs w:val="16"/>
              </w:rPr>
              <w:t>Site Recovery</w:t>
            </w:r>
            <w:r w:rsidRPr="008E2AD9">
              <w:rPr>
                <w:rFonts w:hint="eastAsia"/>
                <w:sz w:val="16"/>
                <w:szCs w:val="16"/>
              </w:rPr>
              <w:t>、</w:t>
            </w:r>
            <w:r w:rsidRPr="008E2AD9">
              <w:rPr>
                <w:rFonts w:hint="eastAsia"/>
                <w:sz w:val="16"/>
                <w:szCs w:val="16"/>
              </w:rPr>
              <w:t xml:space="preserve">SQL </w:t>
            </w:r>
            <w:r w:rsidRPr="008E2AD9">
              <w:rPr>
                <w:rFonts w:hint="eastAsia"/>
                <w:sz w:val="16"/>
                <w:szCs w:val="16"/>
              </w:rPr>
              <w:t>数据仓库、</w:t>
            </w:r>
            <w:r w:rsidRPr="008E2AD9">
              <w:rPr>
                <w:rFonts w:hint="eastAsia"/>
                <w:sz w:val="16"/>
                <w:szCs w:val="16"/>
              </w:rPr>
              <w:t xml:space="preserve">SQL </w:t>
            </w:r>
            <w:r w:rsidRPr="008E2AD9">
              <w:rPr>
                <w:rFonts w:hint="eastAsia"/>
                <w:sz w:val="16"/>
                <w:szCs w:val="16"/>
              </w:rPr>
              <w:t>数据库、</w:t>
            </w:r>
            <w:r w:rsidRPr="008E2AD9">
              <w:rPr>
                <w:rFonts w:hint="eastAsia"/>
                <w:sz w:val="16"/>
                <w:szCs w:val="16"/>
              </w:rPr>
              <w:t>SQL Server Stretch Database</w:t>
            </w:r>
            <w:r w:rsidRPr="008E2AD9">
              <w:rPr>
                <w:rFonts w:hint="eastAsia"/>
                <w:sz w:val="16"/>
                <w:szCs w:val="16"/>
              </w:rPr>
              <w:t>、存储、</w:t>
            </w:r>
            <w:r w:rsidRPr="00380528">
              <w:rPr>
                <w:rFonts w:hint="eastAsia"/>
                <w:sz w:val="16"/>
                <w:szCs w:val="16"/>
              </w:rPr>
              <w:t>流分析、</w:t>
            </w:r>
            <w:r w:rsidR="00F57D26" w:rsidRPr="00380528">
              <w:rPr>
                <w:sz w:val="16"/>
                <w:szCs w:val="16"/>
              </w:rPr>
              <w:t>Synapse Analytics</w:t>
            </w:r>
            <w:r w:rsidR="00F57D26" w:rsidRPr="00380528">
              <w:rPr>
                <w:rFonts w:hint="eastAsia"/>
                <w:sz w:val="16"/>
                <w:szCs w:val="16"/>
              </w:rPr>
              <w:t>，</w:t>
            </w:r>
            <w:r w:rsidRPr="00380528">
              <w:rPr>
                <w:rFonts w:hint="eastAsia"/>
                <w:sz w:val="16"/>
                <w:szCs w:val="16"/>
              </w:rPr>
              <w:t>流量管理器、虚拟机、虚拟机规模集、虚拟网络和</w:t>
            </w:r>
            <w:r w:rsidRPr="00380528">
              <w:rPr>
                <w:rFonts w:hint="eastAsia"/>
                <w:sz w:val="16"/>
                <w:szCs w:val="16"/>
              </w:rPr>
              <w:t xml:space="preserve"> VPN </w:t>
            </w:r>
            <w:r w:rsidRPr="00380528">
              <w:rPr>
                <w:rFonts w:hint="eastAsia"/>
                <w:sz w:val="16"/>
                <w:szCs w:val="16"/>
              </w:rPr>
              <w:t>网关</w:t>
            </w:r>
            <w:r w:rsidR="00367B53" w:rsidRPr="00380528">
              <w:rPr>
                <w:rFonts w:hint="eastAsia"/>
                <w:sz w:val="16"/>
                <w:szCs w:val="16"/>
              </w:rPr>
              <w:t>。</w:t>
            </w:r>
          </w:p>
        </w:tc>
      </w:tr>
      <w:tr w:rsidR="009F16FD" w:rsidRPr="008E2AD9" w14:paraId="6B9474EA" w14:textId="77777777" w:rsidTr="00F57D26">
        <w:tc>
          <w:tcPr>
            <w:tcW w:w="2610" w:type="dxa"/>
            <w:vAlign w:val="center"/>
          </w:tcPr>
          <w:p w14:paraId="0791C903" w14:textId="77777777" w:rsidR="009F16FD" w:rsidRPr="008E2AD9" w:rsidRDefault="009F16FD" w:rsidP="009F16FD">
            <w:pPr>
              <w:pStyle w:val="ProductList-Body"/>
              <w:rPr>
                <w:sz w:val="16"/>
                <w:szCs w:val="16"/>
              </w:rPr>
            </w:pPr>
            <w:r w:rsidRPr="008E2AD9">
              <w:rPr>
                <w:rFonts w:hint="eastAsia"/>
                <w:sz w:val="16"/>
                <w:szCs w:val="16"/>
              </w:rPr>
              <w:t>Microsoft Cloud App Security</w:t>
            </w:r>
          </w:p>
        </w:tc>
        <w:tc>
          <w:tcPr>
            <w:tcW w:w="8190" w:type="dxa"/>
          </w:tcPr>
          <w:p w14:paraId="7ED92604" w14:textId="77777777" w:rsidR="009F16FD" w:rsidRPr="008E2AD9" w:rsidRDefault="009F16FD" w:rsidP="009F16FD">
            <w:pPr>
              <w:pStyle w:val="ProductList-Body"/>
              <w:rPr>
                <w:sz w:val="16"/>
                <w:szCs w:val="16"/>
              </w:rPr>
            </w:pPr>
            <w:r w:rsidRPr="008E2AD9">
              <w:rPr>
                <w:rFonts w:hint="eastAsia"/>
                <w:sz w:val="16"/>
                <w:szCs w:val="16"/>
              </w:rPr>
              <w:t xml:space="preserve">Microsoft Cloud App Security </w:t>
            </w:r>
            <w:r w:rsidRPr="008E2AD9">
              <w:rPr>
                <w:rFonts w:hint="eastAsia"/>
                <w:sz w:val="16"/>
                <w:szCs w:val="16"/>
              </w:rPr>
              <w:t>的云服务部分。</w:t>
            </w:r>
          </w:p>
        </w:tc>
      </w:tr>
      <w:tr w:rsidR="00F4192A" w:rsidRPr="008E2AD9" w14:paraId="015138BC" w14:textId="77777777" w:rsidTr="00F57D26">
        <w:tc>
          <w:tcPr>
            <w:tcW w:w="2610" w:type="dxa"/>
            <w:vAlign w:val="center"/>
          </w:tcPr>
          <w:p w14:paraId="6718214F" w14:textId="6BE147DB" w:rsidR="00F4192A" w:rsidRPr="00380528" w:rsidRDefault="00F4192A" w:rsidP="00F4192A">
            <w:pPr>
              <w:pStyle w:val="ProductList-Body"/>
              <w:rPr>
                <w:sz w:val="16"/>
                <w:szCs w:val="16"/>
              </w:rPr>
            </w:pPr>
            <w:r w:rsidRPr="00380528">
              <w:rPr>
                <w:rFonts w:hint="eastAsia"/>
                <w:sz w:val="16"/>
                <w:szCs w:val="16"/>
              </w:rPr>
              <w:t xml:space="preserve">Microsoft Intune </w:t>
            </w:r>
            <w:r w:rsidRPr="00380528">
              <w:rPr>
                <w:rFonts w:hint="eastAsia"/>
                <w:sz w:val="16"/>
                <w:szCs w:val="16"/>
              </w:rPr>
              <w:t>在线服务</w:t>
            </w:r>
          </w:p>
        </w:tc>
        <w:tc>
          <w:tcPr>
            <w:tcW w:w="8190" w:type="dxa"/>
          </w:tcPr>
          <w:p w14:paraId="23C2C01F" w14:textId="3C8E8D40" w:rsidR="00F4192A" w:rsidRPr="00380528" w:rsidRDefault="00F4192A" w:rsidP="00F4192A">
            <w:pPr>
              <w:pStyle w:val="ProductList-Body"/>
              <w:rPr>
                <w:sz w:val="16"/>
                <w:szCs w:val="16"/>
              </w:rPr>
            </w:pPr>
            <w:r w:rsidRPr="00380528">
              <w:rPr>
                <w:rFonts w:hint="eastAsia"/>
                <w:sz w:val="16"/>
                <w:szCs w:val="16"/>
              </w:rPr>
              <w:t xml:space="preserve">Microsoft Intune </w:t>
            </w:r>
            <w:r w:rsidRPr="00380528">
              <w:rPr>
                <w:rFonts w:hint="eastAsia"/>
                <w:sz w:val="16"/>
                <w:szCs w:val="16"/>
              </w:rPr>
              <w:t>的云服务部分。</w:t>
            </w:r>
          </w:p>
        </w:tc>
      </w:tr>
      <w:tr w:rsidR="00D75F39" w:rsidRPr="008E2AD9" w14:paraId="1BCE3A3C" w14:textId="77777777" w:rsidTr="00F57D26">
        <w:tc>
          <w:tcPr>
            <w:tcW w:w="2610" w:type="dxa"/>
            <w:vAlign w:val="center"/>
          </w:tcPr>
          <w:p w14:paraId="36ACD90F" w14:textId="20E6D0CE" w:rsidR="00D75F39" w:rsidRPr="008E2AD9" w:rsidRDefault="00D75F39" w:rsidP="00D75F39">
            <w:pPr>
              <w:pStyle w:val="ProductList-Body"/>
              <w:rPr>
                <w:sz w:val="16"/>
                <w:szCs w:val="16"/>
              </w:rPr>
            </w:pPr>
            <w:r w:rsidRPr="00FB5F03">
              <w:rPr>
                <w:sz w:val="16"/>
                <w:szCs w:val="16"/>
              </w:rPr>
              <w:t>Microsoft Power Platform</w:t>
            </w:r>
            <w:r w:rsidRPr="008E2AD9">
              <w:rPr>
                <w:rFonts w:hint="eastAsia"/>
                <w:sz w:val="16"/>
                <w:szCs w:val="16"/>
              </w:rPr>
              <w:t>核心服务</w:t>
            </w:r>
          </w:p>
        </w:tc>
        <w:tc>
          <w:tcPr>
            <w:tcW w:w="8190" w:type="dxa"/>
          </w:tcPr>
          <w:p w14:paraId="200FDE42" w14:textId="60FDDCE9" w:rsidR="00D75F39" w:rsidRPr="008E2AD9" w:rsidRDefault="00D75F39" w:rsidP="00D75F39">
            <w:pPr>
              <w:pStyle w:val="ProductList-Body"/>
              <w:rPr>
                <w:sz w:val="16"/>
                <w:szCs w:val="16"/>
              </w:rPr>
            </w:pPr>
            <w:r w:rsidRPr="008E2AD9">
              <w:rPr>
                <w:rFonts w:hint="eastAsia"/>
                <w:sz w:val="16"/>
                <w:szCs w:val="16"/>
              </w:rPr>
              <w:t>以下服务，每一项均可作为独立的服务或包括在</w:t>
            </w:r>
            <w:r w:rsidR="00B9217D" w:rsidRPr="14C4A914">
              <w:rPr>
                <w:sz w:val="16"/>
                <w:szCs w:val="16"/>
              </w:rPr>
              <w:t>Dynamics 365</w:t>
            </w:r>
            <w:r w:rsidRPr="008E2AD9">
              <w:rPr>
                <w:rFonts w:hint="eastAsia"/>
                <w:sz w:val="16"/>
                <w:szCs w:val="16"/>
              </w:rPr>
              <w:t>的计划或套件中：</w:t>
            </w:r>
            <w:r w:rsidRPr="008E2AD9">
              <w:rPr>
                <w:rFonts w:hint="eastAsia"/>
                <w:sz w:val="16"/>
                <w:szCs w:val="16"/>
              </w:rPr>
              <w:t>Microsoft Power BI</w:t>
            </w:r>
            <w:r w:rsidR="00162E76">
              <w:rPr>
                <w:rFonts w:hint="eastAsia"/>
                <w:sz w:val="16"/>
                <w:szCs w:val="16"/>
              </w:rPr>
              <w:t>，</w:t>
            </w:r>
            <w:r w:rsidR="00162E76" w:rsidRPr="14C4A914">
              <w:rPr>
                <w:sz w:val="16"/>
                <w:szCs w:val="16"/>
              </w:rPr>
              <w:t xml:space="preserve">Microsoft Power Apps, </w:t>
            </w:r>
            <w:r w:rsidR="00116FFC">
              <w:rPr>
                <w:rFonts w:hint="eastAsia"/>
                <w:sz w:val="16"/>
                <w:szCs w:val="16"/>
              </w:rPr>
              <w:t>和</w:t>
            </w:r>
            <w:r w:rsidR="00162E76" w:rsidRPr="14C4A914">
              <w:rPr>
                <w:sz w:val="16"/>
                <w:szCs w:val="16"/>
              </w:rPr>
              <w:t xml:space="preserve"> Microsoft Power Automate</w:t>
            </w:r>
            <w:r w:rsidRPr="008E2AD9">
              <w:rPr>
                <w:rFonts w:hint="eastAsia"/>
                <w:sz w:val="16"/>
                <w:szCs w:val="16"/>
              </w:rPr>
              <w:t>。</w:t>
            </w:r>
            <w:r w:rsidRPr="00AC4115">
              <w:rPr>
                <w:sz w:val="16"/>
                <w:szCs w:val="16"/>
              </w:rPr>
              <w:t>Microsoft Power Platform</w:t>
            </w:r>
            <w:r w:rsidRPr="008E2AD9">
              <w:rPr>
                <w:rFonts w:hint="eastAsia"/>
                <w:sz w:val="16"/>
                <w:szCs w:val="16"/>
              </w:rPr>
              <w:t>核心服务不包括任何客户端软件，包括但不限于</w:t>
            </w:r>
            <w:r w:rsidRPr="008E2AD9">
              <w:rPr>
                <w:rFonts w:hint="eastAsia"/>
                <w:sz w:val="16"/>
                <w:szCs w:val="16"/>
              </w:rPr>
              <w:t xml:space="preserve"> Power BI Report Server</w:t>
            </w:r>
            <w:r w:rsidRPr="008E2AD9">
              <w:rPr>
                <w:rFonts w:hint="eastAsia"/>
                <w:sz w:val="16"/>
                <w:szCs w:val="16"/>
              </w:rPr>
              <w:t>、</w:t>
            </w:r>
            <w:r w:rsidR="00A55000" w:rsidRPr="00E34F6D">
              <w:rPr>
                <w:sz w:val="16"/>
                <w:szCs w:val="16"/>
              </w:rPr>
              <w:t>Power BI</w:t>
            </w:r>
            <w:r w:rsidR="00A55000" w:rsidRPr="14C4A914">
              <w:rPr>
                <w:sz w:val="16"/>
                <w:szCs w:val="16"/>
              </w:rPr>
              <w:t>, Power Apps, Power Automate</w:t>
            </w:r>
            <w:r w:rsidR="00A55000" w:rsidRPr="00E34F6D">
              <w:rPr>
                <w:sz w:val="16"/>
                <w:szCs w:val="16"/>
              </w:rPr>
              <w:t xml:space="preserve"> </w:t>
            </w:r>
            <w:r w:rsidRPr="001809C5">
              <w:rPr>
                <w:sz w:val="16"/>
                <w:szCs w:val="16"/>
              </w:rPr>
              <w:t xml:space="preserve"> mobile applications</w:t>
            </w:r>
            <w:r w:rsidRPr="008E2AD9">
              <w:rPr>
                <w:rFonts w:hint="eastAsia"/>
                <w:sz w:val="16"/>
                <w:szCs w:val="16"/>
              </w:rPr>
              <w:t>、</w:t>
            </w:r>
            <w:r w:rsidRPr="008E2AD9">
              <w:rPr>
                <w:rFonts w:hint="eastAsia"/>
                <w:sz w:val="16"/>
                <w:szCs w:val="16"/>
              </w:rPr>
              <w:t>Power BI Desktop</w:t>
            </w:r>
            <w:r w:rsidR="00014C66">
              <w:rPr>
                <w:rFonts w:hint="eastAsia"/>
                <w:sz w:val="16"/>
                <w:szCs w:val="16"/>
              </w:rPr>
              <w:t>，</w:t>
            </w:r>
            <w:r w:rsidR="00014C66">
              <w:rPr>
                <w:rFonts w:hint="eastAsia"/>
                <w:sz w:val="16"/>
                <w:szCs w:val="16"/>
              </w:rPr>
              <w:t xml:space="preserve"> </w:t>
            </w:r>
            <w:r w:rsidR="00014C66">
              <w:rPr>
                <w:rFonts w:hint="eastAsia"/>
                <w:sz w:val="16"/>
                <w:szCs w:val="16"/>
              </w:rPr>
              <w:t>或</w:t>
            </w:r>
            <w:r w:rsidR="00E613CA" w:rsidRPr="00E613CA">
              <w:rPr>
                <w:sz w:val="16"/>
                <w:szCs w:val="16"/>
              </w:rPr>
              <w:t>Power Apps Studio</w:t>
            </w:r>
            <w:r w:rsidRPr="008E2AD9">
              <w:rPr>
                <w:rFonts w:hint="eastAsia"/>
                <w:sz w:val="16"/>
                <w:szCs w:val="16"/>
              </w:rPr>
              <w:t>。</w:t>
            </w:r>
          </w:p>
        </w:tc>
      </w:tr>
    </w:tbl>
    <w:p w14:paraId="519CC25F" w14:textId="77777777" w:rsidR="003D6944" w:rsidRDefault="003D6944" w:rsidP="00A914BF">
      <w:pPr>
        <w:pStyle w:val="ProductList-Body"/>
      </w:pPr>
    </w:p>
    <w:p w14:paraId="423EE358" w14:textId="77777777" w:rsidR="005A48F3" w:rsidRPr="008E2AD9" w:rsidRDefault="005A48F3" w:rsidP="00A914BF">
      <w:pPr>
        <w:pStyle w:val="ProductList-Body"/>
      </w:pPr>
    </w:p>
    <w:p w14:paraId="05D9A7A8" w14:textId="77777777" w:rsidR="003D6944" w:rsidRPr="008E2AD9" w:rsidRDefault="003D6944" w:rsidP="1A67E690">
      <w:pPr>
        <w:pStyle w:val="ProductList-SectionHeading"/>
        <w:tabs>
          <w:tab w:val="center" w:pos="5400"/>
        </w:tabs>
        <w:spacing w:after="0"/>
        <w:outlineLvl w:val="0"/>
      </w:pPr>
      <w:bookmarkStart w:id="68" w:name="AppendixB_SecurityMeasures"/>
      <w:bookmarkStart w:id="69" w:name="_Toc67666300"/>
      <w:bookmarkStart w:id="70" w:name="DataProcessingTerms_DataatRest"/>
      <w:r w:rsidRPr="008E2AD9">
        <w:rPr>
          <w:rFonts w:hint="eastAsia"/>
        </w:rPr>
        <w:t>附录</w:t>
      </w:r>
      <w:r w:rsidRPr="008E2AD9">
        <w:rPr>
          <w:rFonts w:hint="eastAsia"/>
        </w:rPr>
        <w:t xml:space="preserve"> B</w:t>
      </w:r>
      <w:r w:rsidRPr="008E2AD9">
        <w:rPr>
          <w:rFonts w:hint="eastAsia"/>
        </w:rPr>
        <w:t>——安全措施</w:t>
      </w:r>
      <w:bookmarkEnd w:id="68"/>
      <w:bookmarkEnd w:id="69"/>
    </w:p>
    <w:bookmarkEnd w:id="70"/>
    <w:p w14:paraId="0A019627" w14:textId="77777777" w:rsidR="00B5721D" w:rsidRPr="008E2AD9" w:rsidRDefault="00B5721D" w:rsidP="00760732">
      <w:pPr>
        <w:pStyle w:val="ProductList-Body"/>
        <w:rPr>
          <w:b/>
        </w:rPr>
      </w:pPr>
    </w:p>
    <w:p w14:paraId="79E9F988" w14:textId="4C2EB355" w:rsidR="000E6ED8" w:rsidRPr="008E2AD9" w:rsidRDefault="00847C67" w:rsidP="00CB1285">
      <w:pPr>
        <w:pStyle w:val="ProductList-Body"/>
      </w:pPr>
      <w:r w:rsidRPr="008E2AD9">
        <w:rPr>
          <w:rFonts w:hint="eastAsia"/>
        </w:rPr>
        <w:t>对于核心在线服务，世纪互联已经实施并将维持以下安全措施，这些措施连同本</w:t>
      </w:r>
      <w:r w:rsidRPr="008E2AD9">
        <w:rPr>
          <w:rFonts w:hint="eastAsia"/>
        </w:rPr>
        <w:t xml:space="preserve"> OST</w:t>
      </w:r>
      <w:r w:rsidRPr="008E2AD9">
        <w:rPr>
          <w:rFonts w:hint="eastAsia"/>
        </w:rPr>
        <w:t>（包括</w:t>
      </w:r>
      <w:r w:rsidRPr="008E2AD9">
        <w:rPr>
          <w:rFonts w:hint="eastAsia"/>
        </w:rPr>
        <w:t xml:space="preserve"> GDPR </w:t>
      </w:r>
      <w:r w:rsidRPr="008E2AD9">
        <w:rPr>
          <w:rFonts w:hint="eastAsia"/>
        </w:rPr>
        <w:t>条款）中的安全承诺是世纪互联在此类数据安全性方面的唯一责任。</w:t>
      </w:r>
    </w:p>
    <w:p w14:paraId="2016CC6C" w14:textId="77777777" w:rsidR="00086F17" w:rsidRPr="008E2AD9"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8E2AD9" w14:paraId="2E991AF6" w14:textId="77777777" w:rsidTr="00C91713">
        <w:trPr>
          <w:tblHeader/>
        </w:trPr>
        <w:tc>
          <w:tcPr>
            <w:tcW w:w="2610" w:type="dxa"/>
            <w:shd w:val="clear" w:color="auto" w:fill="0072C6"/>
          </w:tcPr>
          <w:p w14:paraId="25AD0202"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领域</w:t>
            </w:r>
          </w:p>
        </w:tc>
        <w:tc>
          <w:tcPr>
            <w:tcW w:w="8190" w:type="dxa"/>
            <w:shd w:val="clear" w:color="auto" w:fill="0072C6"/>
          </w:tcPr>
          <w:p w14:paraId="7932D818"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惯例</w:t>
            </w:r>
          </w:p>
        </w:tc>
      </w:tr>
      <w:tr w:rsidR="00086F17" w:rsidRPr="008E2AD9" w14:paraId="266A06B7" w14:textId="77777777" w:rsidTr="00C91713">
        <w:tc>
          <w:tcPr>
            <w:tcW w:w="2610" w:type="dxa"/>
            <w:vAlign w:val="center"/>
          </w:tcPr>
          <w:p w14:paraId="42AC2E27" w14:textId="77777777" w:rsidR="00086F17" w:rsidRPr="008E2AD9" w:rsidRDefault="00086F17" w:rsidP="007303AE">
            <w:pPr>
              <w:pStyle w:val="ProductList-Body"/>
              <w:rPr>
                <w:sz w:val="16"/>
                <w:szCs w:val="16"/>
              </w:rPr>
            </w:pPr>
            <w:r w:rsidRPr="008E2AD9">
              <w:rPr>
                <w:rFonts w:hint="eastAsia"/>
                <w:sz w:val="16"/>
                <w:szCs w:val="16"/>
              </w:rPr>
              <w:t>信息安全组织</w:t>
            </w:r>
          </w:p>
        </w:tc>
        <w:tc>
          <w:tcPr>
            <w:tcW w:w="8190" w:type="dxa"/>
          </w:tcPr>
          <w:p w14:paraId="62735F63" w14:textId="77777777" w:rsidR="009C6951" w:rsidRPr="008E2AD9" w:rsidRDefault="009C6951" w:rsidP="009C6951">
            <w:pPr>
              <w:pStyle w:val="ProductList-Body"/>
              <w:rPr>
                <w:sz w:val="16"/>
                <w:szCs w:val="16"/>
              </w:rPr>
            </w:pPr>
            <w:r w:rsidRPr="008E2AD9">
              <w:rPr>
                <w:rFonts w:hint="eastAsia"/>
                <w:b/>
                <w:sz w:val="16"/>
                <w:szCs w:val="16"/>
              </w:rPr>
              <w:t>安全责任方</w:t>
            </w:r>
            <w:r w:rsidRPr="008E2AD9">
              <w:rPr>
                <w:rFonts w:hint="eastAsia"/>
                <w:sz w:val="16"/>
                <w:szCs w:val="16"/>
              </w:rPr>
              <w:t>。世纪互联已任命一位或多位安全官负责协调并监控安全规则和程序。</w:t>
            </w:r>
          </w:p>
          <w:p w14:paraId="7F1F5544" w14:textId="77777777" w:rsidR="009C6951" w:rsidRPr="008E2AD9" w:rsidRDefault="009C6951" w:rsidP="0088164F">
            <w:pPr>
              <w:pStyle w:val="ProductList-Body"/>
              <w:spacing w:before="40"/>
              <w:rPr>
                <w:sz w:val="16"/>
                <w:szCs w:val="16"/>
              </w:rPr>
            </w:pPr>
            <w:r w:rsidRPr="008E2AD9">
              <w:rPr>
                <w:rFonts w:hint="eastAsia"/>
                <w:b/>
                <w:sz w:val="16"/>
                <w:szCs w:val="16"/>
              </w:rPr>
              <w:t>安全角色和责任</w:t>
            </w:r>
            <w:r w:rsidRPr="008E2AD9">
              <w:rPr>
                <w:rFonts w:hint="eastAsia"/>
                <w:sz w:val="16"/>
                <w:szCs w:val="16"/>
              </w:rPr>
              <w:t>。能够访问客户数据的世纪互联人员必须遵守保密义务。</w:t>
            </w:r>
          </w:p>
          <w:p w14:paraId="70171F04" w14:textId="77777777" w:rsidR="009C6951" w:rsidRPr="008E2AD9" w:rsidRDefault="009C6951" w:rsidP="0088164F">
            <w:pPr>
              <w:pStyle w:val="ProductList-Body"/>
              <w:spacing w:before="40"/>
              <w:rPr>
                <w:sz w:val="16"/>
                <w:szCs w:val="16"/>
              </w:rPr>
            </w:pPr>
            <w:r w:rsidRPr="008E2AD9">
              <w:rPr>
                <w:rFonts w:hint="eastAsia"/>
                <w:b/>
                <w:sz w:val="16"/>
                <w:szCs w:val="16"/>
              </w:rPr>
              <w:t>风险管理程序</w:t>
            </w:r>
            <w:r w:rsidRPr="008E2AD9">
              <w:rPr>
                <w:rFonts w:hint="eastAsia"/>
                <w:sz w:val="16"/>
                <w:szCs w:val="16"/>
              </w:rPr>
              <w:t>。在处理客户数据或启动在线服务之前，世纪互联已执行风险评估。</w:t>
            </w:r>
          </w:p>
          <w:p w14:paraId="420DCC79" w14:textId="77777777" w:rsidR="00086F17" w:rsidRPr="008E2AD9" w:rsidRDefault="00847C67" w:rsidP="009C6951">
            <w:pPr>
              <w:pStyle w:val="ProductList-Body"/>
              <w:rPr>
                <w:sz w:val="16"/>
                <w:szCs w:val="16"/>
              </w:rPr>
            </w:pPr>
            <w:r w:rsidRPr="008E2AD9">
              <w:rPr>
                <w:rFonts w:hint="eastAsia"/>
                <w:sz w:val="16"/>
                <w:szCs w:val="16"/>
              </w:rPr>
              <w:t>在安全文档失效之后，世纪互联将根据相应保留要求来保留其安全文档。</w:t>
            </w:r>
          </w:p>
        </w:tc>
      </w:tr>
      <w:tr w:rsidR="00086F17" w:rsidRPr="008E2AD9" w14:paraId="760612AB" w14:textId="77777777" w:rsidTr="00C91713">
        <w:tc>
          <w:tcPr>
            <w:tcW w:w="2610" w:type="dxa"/>
            <w:vAlign w:val="center"/>
          </w:tcPr>
          <w:p w14:paraId="4C905C44" w14:textId="77777777" w:rsidR="00086F17" w:rsidRPr="008E2AD9" w:rsidRDefault="00086F17" w:rsidP="007303AE">
            <w:pPr>
              <w:pStyle w:val="ProductList-Body"/>
              <w:rPr>
                <w:sz w:val="16"/>
                <w:szCs w:val="16"/>
              </w:rPr>
            </w:pPr>
            <w:r w:rsidRPr="008E2AD9">
              <w:rPr>
                <w:rFonts w:hint="eastAsia"/>
                <w:sz w:val="16"/>
                <w:szCs w:val="16"/>
              </w:rPr>
              <w:t>资产管理</w:t>
            </w:r>
          </w:p>
        </w:tc>
        <w:tc>
          <w:tcPr>
            <w:tcW w:w="8190" w:type="dxa"/>
          </w:tcPr>
          <w:p w14:paraId="593088F9" w14:textId="77777777" w:rsidR="009C6951" w:rsidRPr="008E2AD9" w:rsidRDefault="009C6951" w:rsidP="009C6951">
            <w:pPr>
              <w:pStyle w:val="ProductList-Body"/>
              <w:rPr>
                <w:sz w:val="16"/>
                <w:szCs w:val="16"/>
              </w:rPr>
            </w:pPr>
            <w:r w:rsidRPr="008E2AD9">
              <w:rPr>
                <w:rFonts w:hint="eastAsia"/>
                <w:b/>
                <w:sz w:val="16"/>
                <w:szCs w:val="16"/>
              </w:rPr>
              <w:t>资产清单</w:t>
            </w:r>
            <w:r w:rsidRPr="008E2AD9">
              <w:rPr>
                <w:rFonts w:hint="eastAsia"/>
                <w:sz w:val="16"/>
                <w:szCs w:val="16"/>
              </w:rPr>
              <w:t>。世纪互联维护存储客户数据的所有介质的清单。只有获得书面访问授权的世纪互联人员方可访问此类介质清单。</w:t>
            </w:r>
          </w:p>
          <w:p w14:paraId="3603A45B" w14:textId="77777777" w:rsidR="009C6951" w:rsidRPr="008E2AD9" w:rsidRDefault="009C6951" w:rsidP="0088164F">
            <w:pPr>
              <w:pStyle w:val="ProductList-Body"/>
              <w:spacing w:before="40"/>
              <w:rPr>
                <w:b/>
                <w:sz w:val="16"/>
                <w:szCs w:val="16"/>
              </w:rPr>
            </w:pPr>
            <w:r w:rsidRPr="008E2AD9">
              <w:rPr>
                <w:rFonts w:hint="eastAsia"/>
                <w:b/>
                <w:sz w:val="16"/>
                <w:szCs w:val="16"/>
              </w:rPr>
              <w:t>资产处理</w:t>
            </w:r>
          </w:p>
          <w:p w14:paraId="44C5001D" w14:textId="77777777" w:rsidR="009C6951" w:rsidRPr="008E2AD9" w:rsidRDefault="00651B74" w:rsidP="00651B74">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世纪互联对客户数据进行分类，以帮助标识此类数据，并允许对访问进行适当限制。</w:t>
            </w:r>
          </w:p>
          <w:p w14:paraId="6E05F7F3" w14:textId="1BFADE58" w:rsidR="00086F17" w:rsidRPr="008E2AD9" w:rsidRDefault="002A3B84" w:rsidP="00FD705A">
            <w:pPr>
              <w:pStyle w:val="ProductList-Body"/>
              <w:numPr>
                <w:ilvl w:val="0"/>
                <w:numId w:val="5"/>
              </w:numPr>
              <w:ind w:left="162" w:hanging="180"/>
              <w:rPr>
                <w:sz w:val="16"/>
                <w:szCs w:val="16"/>
              </w:rPr>
            </w:pPr>
            <w:r w:rsidRPr="008E2AD9">
              <w:rPr>
                <w:rFonts w:hint="eastAsia"/>
                <w:sz w:val="16"/>
                <w:szCs w:val="16"/>
              </w:rPr>
              <w:t>-</w:t>
            </w:r>
            <w:r w:rsidR="00847C67" w:rsidRPr="008E2AD9">
              <w:rPr>
                <w:rFonts w:hint="eastAsia"/>
                <w:sz w:val="16"/>
                <w:szCs w:val="16"/>
              </w:rPr>
              <w:t>在将客户数据存储在便携式设备上、远程访问客户数据或在世纪互联设施外部处理客户数据之前，世纪互联人员必须获得世纪互联授权。</w:t>
            </w:r>
          </w:p>
        </w:tc>
      </w:tr>
      <w:tr w:rsidR="00086F17" w:rsidRPr="008E2AD9" w14:paraId="5E254BFA" w14:textId="77777777" w:rsidTr="00C91713">
        <w:tc>
          <w:tcPr>
            <w:tcW w:w="2610" w:type="dxa"/>
            <w:vAlign w:val="center"/>
          </w:tcPr>
          <w:p w14:paraId="620731D1" w14:textId="77777777" w:rsidR="00086F17" w:rsidRPr="008E2AD9" w:rsidRDefault="00086F17" w:rsidP="007303AE">
            <w:pPr>
              <w:pStyle w:val="ProductList-Body"/>
              <w:rPr>
                <w:sz w:val="16"/>
                <w:szCs w:val="16"/>
              </w:rPr>
            </w:pPr>
            <w:r w:rsidRPr="008E2AD9">
              <w:rPr>
                <w:rFonts w:hint="eastAsia"/>
                <w:sz w:val="16"/>
                <w:szCs w:val="16"/>
              </w:rPr>
              <w:t>人力资源安全</w:t>
            </w:r>
          </w:p>
        </w:tc>
        <w:tc>
          <w:tcPr>
            <w:tcW w:w="8190" w:type="dxa"/>
          </w:tcPr>
          <w:p w14:paraId="490EF6F7" w14:textId="77777777" w:rsidR="00086F17" w:rsidRPr="008E2AD9" w:rsidRDefault="009C6951" w:rsidP="008E1EAF">
            <w:pPr>
              <w:pStyle w:val="ProductList-Body"/>
              <w:rPr>
                <w:sz w:val="16"/>
                <w:szCs w:val="16"/>
              </w:rPr>
            </w:pPr>
            <w:r w:rsidRPr="008E2AD9">
              <w:rPr>
                <w:rFonts w:hint="eastAsia"/>
                <w:b/>
                <w:sz w:val="16"/>
                <w:szCs w:val="16"/>
              </w:rPr>
              <w:t>安全培训</w:t>
            </w:r>
            <w:r w:rsidRPr="008E2AD9">
              <w:rPr>
                <w:rFonts w:hint="eastAsia"/>
                <w:sz w:val="16"/>
                <w:szCs w:val="16"/>
              </w:rPr>
              <w:t>。世纪互联向其员工通告有关安全程序及其相应角色的事宜。世纪互联还向其员工通告违反安全规则和程序可能带来的后果。世纪互联在培训中将只使用匿名数据。</w:t>
            </w:r>
          </w:p>
        </w:tc>
      </w:tr>
      <w:tr w:rsidR="00086F17" w:rsidRPr="008E2AD9" w14:paraId="3376DB55" w14:textId="77777777" w:rsidTr="00C91713">
        <w:tc>
          <w:tcPr>
            <w:tcW w:w="2610" w:type="dxa"/>
            <w:vAlign w:val="center"/>
          </w:tcPr>
          <w:p w14:paraId="57E0A563" w14:textId="77777777" w:rsidR="00086F17" w:rsidRPr="008E2AD9" w:rsidRDefault="00086F17" w:rsidP="007303AE">
            <w:pPr>
              <w:pStyle w:val="ProductList-Body"/>
              <w:rPr>
                <w:sz w:val="16"/>
                <w:szCs w:val="16"/>
              </w:rPr>
            </w:pPr>
            <w:r w:rsidRPr="008E2AD9">
              <w:rPr>
                <w:rFonts w:hint="eastAsia"/>
                <w:sz w:val="16"/>
                <w:szCs w:val="16"/>
              </w:rPr>
              <w:t>物理和环境安全</w:t>
            </w:r>
          </w:p>
        </w:tc>
        <w:tc>
          <w:tcPr>
            <w:tcW w:w="8190" w:type="dxa"/>
          </w:tcPr>
          <w:p w14:paraId="6035B28F" w14:textId="77777777" w:rsidR="009C6951" w:rsidRPr="008E2AD9" w:rsidRDefault="009C6951" w:rsidP="009C6951">
            <w:pPr>
              <w:pStyle w:val="ProductList-Body"/>
              <w:rPr>
                <w:sz w:val="16"/>
                <w:szCs w:val="16"/>
              </w:rPr>
            </w:pPr>
            <w:r w:rsidRPr="008E2AD9">
              <w:rPr>
                <w:rFonts w:hint="eastAsia"/>
                <w:b/>
                <w:sz w:val="16"/>
                <w:szCs w:val="16"/>
              </w:rPr>
              <w:t>出入设施</w:t>
            </w:r>
            <w:r w:rsidRPr="008E2AD9">
              <w:rPr>
                <w:rFonts w:hint="eastAsia"/>
                <w:sz w:val="16"/>
                <w:szCs w:val="16"/>
              </w:rPr>
              <w:t>。世纪互联只允许已确认身份的授权人员出入处理客户数据的信息系统所在的设施。</w:t>
            </w:r>
          </w:p>
          <w:p w14:paraId="071011DD" w14:textId="77777777" w:rsidR="009C6951" w:rsidRPr="008E2AD9" w:rsidRDefault="009C6951" w:rsidP="0088164F">
            <w:pPr>
              <w:pStyle w:val="ProductList-Body"/>
              <w:spacing w:before="40"/>
              <w:rPr>
                <w:sz w:val="16"/>
                <w:szCs w:val="16"/>
              </w:rPr>
            </w:pPr>
            <w:r w:rsidRPr="008E2AD9">
              <w:rPr>
                <w:rFonts w:hint="eastAsia"/>
                <w:b/>
                <w:sz w:val="16"/>
                <w:szCs w:val="16"/>
              </w:rPr>
              <w:t>访问组件</w:t>
            </w:r>
            <w:r w:rsidRPr="008E2AD9">
              <w:rPr>
                <w:rFonts w:hint="eastAsia"/>
                <w:sz w:val="16"/>
                <w:szCs w:val="16"/>
              </w:rPr>
              <w:t>。世纪互联维护包含客户数据的介质的收发记录，包括介质类型、授权发送人</w:t>
            </w:r>
            <w:r w:rsidRPr="008E2AD9">
              <w:rPr>
                <w:rFonts w:hint="eastAsia"/>
                <w:sz w:val="16"/>
                <w:szCs w:val="16"/>
              </w:rPr>
              <w:t>/</w:t>
            </w:r>
            <w:r w:rsidRPr="008E2AD9">
              <w:rPr>
                <w:rFonts w:hint="eastAsia"/>
                <w:sz w:val="16"/>
                <w:szCs w:val="16"/>
              </w:rPr>
              <w:t>接收人、日期和时间、介质数量、所含客户数据类型。</w:t>
            </w:r>
          </w:p>
          <w:p w14:paraId="0E89ECB5" w14:textId="77777777" w:rsidR="009C6951" w:rsidRPr="008E2AD9" w:rsidRDefault="009C6951" w:rsidP="0088164F">
            <w:pPr>
              <w:pStyle w:val="ProductList-Body"/>
              <w:spacing w:before="40"/>
              <w:rPr>
                <w:sz w:val="16"/>
                <w:szCs w:val="16"/>
              </w:rPr>
            </w:pPr>
            <w:r w:rsidRPr="008E2AD9">
              <w:rPr>
                <w:rFonts w:hint="eastAsia"/>
                <w:b/>
                <w:sz w:val="16"/>
                <w:szCs w:val="16"/>
              </w:rPr>
              <w:t>防止中断</w:t>
            </w:r>
            <w:r w:rsidRPr="008E2AD9">
              <w:rPr>
                <w:rFonts w:hint="eastAsia"/>
                <w:sz w:val="16"/>
                <w:szCs w:val="16"/>
              </w:rPr>
              <w:t>。世纪互联使用各种行业标准系统，防止由于电源故障或线路干扰导致数据丢失。</w:t>
            </w:r>
          </w:p>
          <w:p w14:paraId="5C4A8FAE" w14:textId="77777777" w:rsidR="00086F17" w:rsidRPr="008E2AD9" w:rsidRDefault="009C6951" w:rsidP="0088164F">
            <w:pPr>
              <w:pStyle w:val="ProductList-Body"/>
              <w:spacing w:before="40"/>
              <w:rPr>
                <w:sz w:val="16"/>
                <w:szCs w:val="16"/>
              </w:rPr>
            </w:pPr>
            <w:r w:rsidRPr="008E2AD9">
              <w:rPr>
                <w:rFonts w:hint="eastAsia"/>
                <w:b/>
                <w:sz w:val="16"/>
                <w:szCs w:val="16"/>
              </w:rPr>
              <w:lastRenderedPageBreak/>
              <w:t>组件报废处置</w:t>
            </w:r>
            <w:r w:rsidRPr="008E2AD9">
              <w:rPr>
                <w:rFonts w:hint="eastAsia"/>
                <w:sz w:val="16"/>
                <w:szCs w:val="16"/>
              </w:rPr>
              <w:t>。不再需要客户数据时，世纪互联将使用行业标准流程来删除该数据。</w:t>
            </w:r>
          </w:p>
        </w:tc>
      </w:tr>
      <w:tr w:rsidR="00086F17" w:rsidRPr="008E2AD9" w14:paraId="7A13B1AA" w14:textId="77777777" w:rsidTr="00C91713">
        <w:tc>
          <w:tcPr>
            <w:tcW w:w="2610" w:type="dxa"/>
            <w:tcBorders>
              <w:bottom w:val="single" w:sz="4" w:space="0" w:color="auto"/>
            </w:tcBorders>
            <w:vAlign w:val="center"/>
          </w:tcPr>
          <w:p w14:paraId="71C90C8A" w14:textId="77777777" w:rsidR="00086F17" w:rsidRPr="008E2AD9" w:rsidRDefault="00086F17" w:rsidP="007303AE">
            <w:pPr>
              <w:pStyle w:val="ProductList-Body"/>
              <w:rPr>
                <w:sz w:val="16"/>
                <w:szCs w:val="16"/>
              </w:rPr>
            </w:pPr>
            <w:r w:rsidRPr="008E2AD9">
              <w:rPr>
                <w:rFonts w:hint="eastAsia"/>
                <w:sz w:val="16"/>
                <w:szCs w:val="16"/>
              </w:rPr>
              <w:lastRenderedPageBreak/>
              <w:t>通信和运营管理</w:t>
            </w:r>
          </w:p>
        </w:tc>
        <w:tc>
          <w:tcPr>
            <w:tcW w:w="8190" w:type="dxa"/>
            <w:tcBorders>
              <w:bottom w:val="single" w:sz="4" w:space="0" w:color="auto"/>
            </w:tcBorders>
          </w:tcPr>
          <w:p w14:paraId="48F300F8" w14:textId="77777777" w:rsidR="009C6951" w:rsidRPr="008E2AD9" w:rsidRDefault="009C6951" w:rsidP="009C6951">
            <w:pPr>
              <w:pStyle w:val="ProductList-Body"/>
              <w:rPr>
                <w:sz w:val="16"/>
                <w:szCs w:val="16"/>
              </w:rPr>
            </w:pPr>
            <w:r w:rsidRPr="008E2AD9">
              <w:rPr>
                <w:rFonts w:hint="eastAsia"/>
                <w:b/>
                <w:sz w:val="16"/>
                <w:szCs w:val="16"/>
              </w:rPr>
              <w:t>运营策略</w:t>
            </w:r>
            <w:r w:rsidRPr="008E2AD9">
              <w:rPr>
                <w:rFonts w:hint="eastAsia"/>
                <w:sz w:val="16"/>
                <w:szCs w:val="16"/>
              </w:rPr>
              <w:t>。世纪互联维护安全文档，此类文档描述世纪互联的安全措施和相关程序，以及能够访问客户数据的世纪互联人员的责任。</w:t>
            </w:r>
          </w:p>
          <w:p w14:paraId="2D79073B" w14:textId="77777777" w:rsidR="009C6951" w:rsidRPr="008E2AD9" w:rsidRDefault="009C6951" w:rsidP="0088164F">
            <w:pPr>
              <w:pStyle w:val="ProductList-Body"/>
              <w:spacing w:before="40"/>
              <w:rPr>
                <w:b/>
                <w:sz w:val="16"/>
                <w:szCs w:val="16"/>
              </w:rPr>
            </w:pPr>
            <w:r w:rsidRPr="008E2AD9">
              <w:rPr>
                <w:rFonts w:hint="eastAsia"/>
                <w:b/>
                <w:sz w:val="16"/>
                <w:szCs w:val="16"/>
              </w:rPr>
              <w:t>数据恢复程序</w:t>
            </w:r>
          </w:p>
          <w:p w14:paraId="171733C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世纪互联长期维护客户数据的多份副本，以便能够从该副本恢复客户数据，但备份频率不得低于每周一次（除非在该时段内没有更新任何客户数据）。</w:t>
            </w:r>
          </w:p>
          <w:p w14:paraId="702B49B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世纪互联将客户数据副本和数据恢复程序保存在不同于处理客户数据的主要计算机设备所在位置的地方。</w:t>
            </w:r>
          </w:p>
          <w:p w14:paraId="47B7D03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世纪互联制定特定程序来监管对客户数据副本的访问。</w:t>
            </w:r>
          </w:p>
          <w:p w14:paraId="71BAB20D" w14:textId="3BE4293B"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世纪互联至少每</w:t>
            </w:r>
            <w:r w:rsidR="00AF47FA">
              <w:rPr>
                <w:rFonts w:hint="eastAsia"/>
                <w:sz w:val="16"/>
                <w:szCs w:val="16"/>
              </w:rPr>
              <w:t>十二</w:t>
            </w:r>
            <w:r w:rsidRPr="008E2AD9">
              <w:rPr>
                <w:rFonts w:hint="eastAsia"/>
                <w:sz w:val="16"/>
                <w:szCs w:val="16"/>
              </w:rPr>
              <w:t>个月对数据恢复程序进行审核。</w:t>
            </w:r>
          </w:p>
          <w:p w14:paraId="224D9D2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世纪互联会记录数据恢复工作，包括负责人员、对所恢复数据的描述，在适用的情况下，还会记录在数据恢复过程中必须手动输入哪些数据（如果有）。</w:t>
            </w:r>
          </w:p>
          <w:p w14:paraId="1692A189" w14:textId="77777777" w:rsidR="009C6951" w:rsidRPr="008E2AD9" w:rsidRDefault="009C6951" w:rsidP="0088164F">
            <w:pPr>
              <w:pStyle w:val="ProductList-Body"/>
              <w:spacing w:before="40"/>
              <w:rPr>
                <w:sz w:val="16"/>
                <w:szCs w:val="16"/>
              </w:rPr>
            </w:pPr>
            <w:r w:rsidRPr="008E2AD9">
              <w:rPr>
                <w:rFonts w:hint="eastAsia"/>
                <w:b/>
                <w:sz w:val="16"/>
                <w:szCs w:val="16"/>
              </w:rPr>
              <w:t>恶意软件</w:t>
            </w:r>
            <w:r w:rsidRPr="008E2AD9">
              <w:rPr>
                <w:rFonts w:hint="eastAsia"/>
                <w:sz w:val="16"/>
                <w:szCs w:val="16"/>
              </w:rPr>
              <w:t>。世纪互联实施了反恶意软件控制，帮助防止恶意软件获得对客户数据的未授权访问，包括来自公共网络的恶意软件。</w:t>
            </w:r>
          </w:p>
          <w:p w14:paraId="124BB95F" w14:textId="77777777" w:rsidR="009C6951" w:rsidRPr="008E2AD9" w:rsidRDefault="009C6951" w:rsidP="0088164F">
            <w:pPr>
              <w:pStyle w:val="ProductList-Body"/>
              <w:spacing w:before="40"/>
              <w:rPr>
                <w:b/>
                <w:sz w:val="16"/>
                <w:szCs w:val="16"/>
              </w:rPr>
            </w:pPr>
            <w:r w:rsidRPr="008E2AD9">
              <w:rPr>
                <w:rFonts w:hint="eastAsia"/>
                <w:b/>
                <w:sz w:val="16"/>
                <w:szCs w:val="16"/>
              </w:rPr>
              <w:t>跨界数据</w:t>
            </w:r>
          </w:p>
          <w:p w14:paraId="7E13389D" w14:textId="77777777" w:rsidR="009C6951" w:rsidRPr="008E2AD9" w:rsidRDefault="00651B74"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世纪互联会加密或允许客户加密通过公共网络传输的客户数据。</w:t>
            </w:r>
          </w:p>
          <w:p w14:paraId="426FEDB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世纪互联限制对从其设施取出的介质上的客户数据的访问。</w:t>
            </w:r>
          </w:p>
          <w:p w14:paraId="5AFEBFDF" w14:textId="77777777" w:rsidR="00086F17" w:rsidRPr="008E2AD9" w:rsidRDefault="009C6951" w:rsidP="0088164F">
            <w:pPr>
              <w:pStyle w:val="ProductList-Body"/>
              <w:spacing w:before="40"/>
              <w:rPr>
                <w:sz w:val="16"/>
                <w:szCs w:val="16"/>
              </w:rPr>
            </w:pPr>
            <w:r w:rsidRPr="008E2AD9">
              <w:rPr>
                <w:rFonts w:hint="eastAsia"/>
                <w:b/>
                <w:sz w:val="16"/>
                <w:szCs w:val="16"/>
              </w:rPr>
              <w:t>活动记录</w:t>
            </w:r>
            <w:r w:rsidRPr="008E2AD9">
              <w:rPr>
                <w:rFonts w:hint="eastAsia"/>
                <w:sz w:val="16"/>
                <w:szCs w:val="16"/>
              </w:rPr>
              <w:t>。世纪互联会记录或允许客户记录信息系统的访问和使用情况，包含客户数据、注册访问</w:t>
            </w:r>
            <w:r w:rsidRPr="008E2AD9">
              <w:rPr>
                <w:rFonts w:hint="eastAsia"/>
                <w:sz w:val="16"/>
                <w:szCs w:val="16"/>
              </w:rPr>
              <w:t xml:space="preserve"> ID</w:t>
            </w:r>
            <w:r w:rsidRPr="008E2AD9">
              <w:rPr>
                <w:rFonts w:hint="eastAsia"/>
                <w:sz w:val="16"/>
                <w:szCs w:val="16"/>
              </w:rPr>
              <w:t>、时间、授予或拒绝的授权以及相关活动。</w:t>
            </w:r>
          </w:p>
        </w:tc>
      </w:tr>
      <w:tr w:rsidR="00086F17" w:rsidRPr="008E2AD9" w14:paraId="256CF523"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6093B6EC" w14:textId="77777777" w:rsidR="00086F17" w:rsidRPr="008E2AD9" w:rsidRDefault="00086F17" w:rsidP="007303AE">
            <w:pPr>
              <w:pStyle w:val="ProductList-Body"/>
              <w:rPr>
                <w:sz w:val="16"/>
                <w:szCs w:val="16"/>
              </w:rPr>
            </w:pPr>
            <w:r w:rsidRPr="008E2AD9">
              <w:rPr>
                <w:rFonts w:hint="eastAsia"/>
                <w:sz w:val="16"/>
                <w:szCs w:val="16"/>
              </w:rPr>
              <w:t>访问控制</w:t>
            </w:r>
          </w:p>
        </w:tc>
        <w:tc>
          <w:tcPr>
            <w:tcW w:w="8190" w:type="dxa"/>
            <w:tcBorders>
              <w:top w:val="single" w:sz="4" w:space="0" w:color="auto"/>
              <w:left w:val="single" w:sz="4" w:space="0" w:color="auto"/>
              <w:bottom w:val="single" w:sz="4" w:space="0" w:color="auto"/>
              <w:right w:val="single" w:sz="4" w:space="0" w:color="auto"/>
            </w:tcBorders>
          </w:tcPr>
          <w:p w14:paraId="1DDD78CB" w14:textId="77777777" w:rsidR="009C6951" w:rsidRPr="008E2AD9" w:rsidRDefault="009C6951" w:rsidP="009C6951">
            <w:pPr>
              <w:pStyle w:val="ProductList-Body"/>
              <w:rPr>
                <w:sz w:val="16"/>
                <w:szCs w:val="16"/>
              </w:rPr>
            </w:pPr>
            <w:r w:rsidRPr="008E2AD9">
              <w:rPr>
                <w:rFonts w:hint="eastAsia"/>
                <w:b/>
                <w:sz w:val="16"/>
                <w:szCs w:val="16"/>
              </w:rPr>
              <w:t>访问策略</w:t>
            </w:r>
            <w:r w:rsidRPr="008E2AD9">
              <w:rPr>
                <w:rFonts w:hint="eastAsia"/>
                <w:sz w:val="16"/>
                <w:szCs w:val="16"/>
              </w:rPr>
              <w:t>。世纪互联维护能够访问客户数据的人员的安全权限记录。</w:t>
            </w:r>
          </w:p>
          <w:p w14:paraId="546FBD4A" w14:textId="77777777" w:rsidR="009C6951" w:rsidRPr="008E2AD9" w:rsidRDefault="009C6951" w:rsidP="0088164F">
            <w:pPr>
              <w:pStyle w:val="ProductList-Body"/>
              <w:spacing w:before="40"/>
              <w:rPr>
                <w:b/>
                <w:sz w:val="16"/>
                <w:szCs w:val="16"/>
              </w:rPr>
            </w:pPr>
            <w:r w:rsidRPr="008E2AD9">
              <w:rPr>
                <w:rFonts w:hint="eastAsia"/>
                <w:b/>
                <w:sz w:val="16"/>
                <w:szCs w:val="16"/>
              </w:rPr>
              <w:t>访问授权</w:t>
            </w:r>
          </w:p>
          <w:p w14:paraId="5DBDACE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世纪互联将维护并更新有权访问包含客户数据的世纪互联系统的相关人员的记录。</w:t>
            </w:r>
          </w:p>
          <w:p w14:paraId="509EFEC5" w14:textId="2FC2B504" w:rsidR="009C6951" w:rsidRPr="008E2AD9" w:rsidRDefault="009C6951" w:rsidP="003D22CB">
            <w:pPr>
              <w:pStyle w:val="ProductList-Body"/>
              <w:ind w:left="162" w:hanging="162"/>
              <w:rPr>
                <w:sz w:val="16"/>
                <w:szCs w:val="16"/>
              </w:rPr>
            </w:pPr>
          </w:p>
          <w:p w14:paraId="7EA0B82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世纪互联将指定可以授权、更改或取消数据和资源的访问权限的人员。</w:t>
            </w:r>
            <w:r w:rsidRPr="008E2AD9">
              <w:rPr>
                <w:rFonts w:hint="eastAsia"/>
                <w:sz w:val="16"/>
                <w:szCs w:val="16"/>
              </w:rPr>
              <w:t xml:space="preserve"> </w:t>
            </w:r>
          </w:p>
          <w:p w14:paraId="76C4F81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世纪互联确保如果有多个人员具有访问客户数据所在系统的权限，则每个人都具有单独的标识符</w:t>
            </w:r>
            <w:r w:rsidRPr="008E2AD9">
              <w:rPr>
                <w:rFonts w:hint="eastAsia"/>
                <w:sz w:val="16"/>
                <w:szCs w:val="16"/>
              </w:rPr>
              <w:t>/</w:t>
            </w:r>
            <w:r w:rsidRPr="008E2AD9">
              <w:rPr>
                <w:rFonts w:hint="eastAsia"/>
                <w:sz w:val="16"/>
                <w:szCs w:val="16"/>
              </w:rPr>
              <w:t>登录名。</w:t>
            </w:r>
          </w:p>
          <w:p w14:paraId="7D6F9C31" w14:textId="77777777" w:rsidR="009C6951" w:rsidRPr="008E2AD9" w:rsidRDefault="009C6951" w:rsidP="0088164F">
            <w:pPr>
              <w:pStyle w:val="ProductList-Body"/>
              <w:spacing w:before="40"/>
              <w:rPr>
                <w:b/>
                <w:sz w:val="16"/>
                <w:szCs w:val="16"/>
              </w:rPr>
            </w:pPr>
            <w:r w:rsidRPr="008E2AD9">
              <w:rPr>
                <w:rFonts w:hint="eastAsia"/>
                <w:b/>
                <w:sz w:val="16"/>
                <w:szCs w:val="16"/>
              </w:rPr>
              <w:t>最小权限</w:t>
            </w:r>
          </w:p>
          <w:p w14:paraId="3DC8096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仅允许技术支持人员在需要时访问客户数据。</w:t>
            </w:r>
            <w:r w:rsidRPr="008E2AD9">
              <w:rPr>
                <w:rFonts w:hint="eastAsia"/>
                <w:sz w:val="16"/>
                <w:szCs w:val="16"/>
              </w:rPr>
              <w:t xml:space="preserve"> </w:t>
            </w:r>
          </w:p>
          <w:p w14:paraId="3E1D62CD"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世纪互联只允许需要访问客户数据才能履行其工作职能的人员访问客户数据。</w:t>
            </w:r>
          </w:p>
          <w:p w14:paraId="086416A9" w14:textId="77777777" w:rsidR="007A3745" w:rsidRPr="008E2AD9" w:rsidRDefault="007A3745" w:rsidP="0088164F">
            <w:pPr>
              <w:pStyle w:val="ProductList-Body"/>
              <w:spacing w:before="40"/>
              <w:rPr>
                <w:b/>
                <w:sz w:val="16"/>
                <w:szCs w:val="16"/>
              </w:rPr>
            </w:pPr>
          </w:p>
          <w:p w14:paraId="02C6101D" w14:textId="77777777" w:rsidR="009C6951" w:rsidRPr="008E2AD9" w:rsidRDefault="009C6951" w:rsidP="0088164F">
            <w:pPr>
              <w:pStyle w:val="ProductList-Body"/>
              <w:spacing w:before="40"/>
              <w:rPr>
                <w:b/>
                <w:sz w:val="16"/>
                <w:szCs w:val="16"/>
              </w:rPr>
            </w:pPr>
            <w:r w:rsidRPr="008E2AD9">
              <w:rPr>
                <w:rFonts w:hint="eastAsia"/>
                <w:b/>
                <w:sz w:val="16"/>
                <w:szCs w:val="16"/>
              </w:rPr>
              <w:t>完整性和保密性</w:t>
            </w:r>
          </w:p>
          <w:p w14:paraId="0364DD4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世纪互联规定世纪互联人员在离开世纪互联控制的场所或在计算机无人照看时禁用管理会话。</w:t>
            </w:r>
          </w:p>
          <w:p w14:paraId="4F8A0E9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世纪互联以一种在生效期间确保不会泄密的方式来存储密码。</w:t>
            </w:r>
          </w:p>
          <w:p w14:paraId="7E5DA15C" w14:textId="77777777" w:rsidR="009C6951" w:rsidRPr="008E2AD9" w:rsidRDefault="009C6951" w:rsidP="0088164F">
            <w:pPr>
              <w:pStyle w:val="ProductList-Body"/>
              <w:spacing w:before="40"/>
              <w:rPr>
                <w:b/>
                <w:sz w:val="16"/>
                <w:szCs w:val="16"/>
              </w:rPr>
            </w:pPr>
            <w:r w:rsidRPr="008E2AD9">
              <w:rPr>
                <w:rFonts w:hint="eastAsia"/>
                <w:b/>
                <w:sz w:val="16"/>
                <w:szCs w:val="16"/>
              </w:rPr>
              <w:t>身份验证</w:t>
            </w:r>
          </w:p>
          <w:p w14:paraId="69044F6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世纪互联使用行业标准做法来确定试图访问信息系统的用户的身份，并对他们进行身份验证。</w:t>
            </w:r>
          </w:p>
          <w:p w14:paraId="65668AA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如果身份验证机制是基于密码的，则世纪互联要求该密码必须定期更新。</w:t>
            </w:r>
          </w:p>
          <w:p w14:paraId="29E285B5"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如果身份验证机制是基于密码的，则世纪互联要求该密码长度至少为八个字符。</w:t>
            </w:r>
          </w:p>
          <w:p w14:paraId="7230447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世纪互联确保不将已停用或过期的标识符授予其他人员。</w:t>
            </w:r>
          </w:p>
          <w:p w14:paraId="40BEC57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世纪互联将监控或允许客户监控使用无效密码反复尝试访问信息系统的行为。</w:t>
            </w:r>
          </w:p>
          <w:p w14:paraId="71AB6B2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世纪互联将维护行业标准程序，停用已被破坏或无意中泄露的密码。</w:t>
            </w:r>
          </w:p>
          <w:p w14:paraId="583BBFF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世纪互联使用行业标准密码保护做法，包括在分配或分发密码时和存储期间保持密码的机密性和完整性的做法。</w:t>
            </w:r>
          </w:p>
          <w:p w14:paraId="073F60B0" w14:textId="77777777" w:rsidR="00086F17" w:rsidRPr="008E2AD9" w:rsidRDefault="009C6951" w:rsidP="007303AE">
            <w:pPr>
              <w:pStyle w:val="ProductList-Body"/>
              <w:spacing w:before="40"/>
              <w:rPr>
                <w:sz w:val="16"/>
                <w:szCs w:val="16"/>
              </w:rPr>
            </w:pPr>
            <w:r w:rsidRPr="008E2AD9">
              <w:rPr>
                <w:rFonts w:hint="eastAsia"/>
                <w:b/>
                <w:sz w:val="16"/>
                <w:szCs w:val="16"/>
              </w:rPr>
              <w:t>网络设计</w:t>
            </w:r>
            <w:r w:rsidRPr="008E2AD9">
              <w:rPr>
                <w:rFonts w:hint="eastAsia"/>
                <w:sz w:val="16"/>
                <w:szCs w:val="16"/>
              </w:rPr>
              <w:t>。世纪互联采取控制措施，避免人员获取对未授权他们访问的客户数据的访问权限。</w:t>
            </w:r>
          </w:p>
        </w:tc>
      </w:tr>
      <w:tr w:rsidR="00086F17" w:rsidRPr="008E2AD9" w14:paraId="78666454" w14:textId="77777777" w:rsidTr="00C91713">
        <w:tc>
          <w:tcPr>
            <w:tcW w:w="2610" w:type="dxa"/>
            <w:tcBorders>
              <w:top w:val="single" w:sz="4" w:space="0" w:color="auto"/>
            </w:tcBorders>
            <w:vAlign w:val="center"/>
          </w:tcPr>
          <w:p w14:paraId="60051834" w14:textId="77777777" w:rsidR="00086F17" w:rsidRPr="008E2AD9" w:rsidRDefault="00086F17" w:rsidP="007303AE">
            <w:pPr>
              <w:pStyle w:val="ProductList-Body"/>
              <w:rPr>
                <w:sz w:val="16"/>
                <w:szCs w:val="16"/>
              </w:rPr>
            </w:pPr>
            <w:r w:rsidRPr="008E2AD9">
              <w:rPr>
                <w:rFonts w:hint="eastAsia"/>
                <w:sz w:val="16"/>
                <w:szCs w:val="16"/>
              </w:rPr>
              <w:t>信息安全事件管理</w:t>
            </w:r>
          </w:p>
        </w:tc>
        <w:tc>
          <w:tcPr>
            <w:tcW w:w="8190" w:type="dxa"/>
            <w:tcBorders>
              <w:top w:val="single" w:sz="4" w:space="0" w:color="auto"/>
            </w:tcBorders>
          </w:tcPr>
          <w:p w14:paraId="3E7E7096" w14:textId="77777777" w:rsidR="00272578" w:rsidRPr="008E2AD9" w:rsidRDefault="00272578" w:rsidP="00272578">
            <w:pPr>
              <w:pStyle w:val="ProductList-Body"/>
              <w:rPr>
                <w:b/>
                <w:sz w:val="16"/>
                <w:szCs w:val="16"/>
              </w:rPr>
            </w:pPr>
            <w:r w:rsidRPr="008E2AD9">
              <w:rPr>
                <w:rFonts w:hint="eastAsia"/>
                <w:b/>
                <w:sz w:val="16"/>
                <w:szCs w:val="16"/>
              </w:rPr>
              <w:t>事件响应流程</w:t>
            </w:r>
          </w:p>
          <w:p w14:paraId="13B20156" w14:textId="77777777" w:rsidR="00272578" w:rsidRPr="008E2AD9" w:rsidRDefault="003D22CB" w:rsidP="003D22CB">
            <w:pPr>
              <w:pStyle w:val="ProductList-Body"/>
              <w:ind w:left="162" w:hanging="162"/>
              <w:rPr>
                <w:color w:val="000000" w:themeColor="text1"/>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世纪互联维护安全违规行为的记录，包括违规行为的描述、时间、违规行为的后果、报告者名称、接收违规报告的人员，以及恢复数据的程序。</w:t>
            </w:r>
          </w:p>
          <w:p w14:paraId="2EEA07BA" w14:textId="77777777" w:rsidR="00E46617" w:rsidRPr="008E2AD9" w:rsidRDefault="003D22CB" w:rsidP="003D22CB">
            <w:pPr>
              <w:pStyle w:val="ProductList-Body"/>
              <w:ind w:left="162" w:hanging="162"/>
              <w:rPr>
                <w:color w:val="000000" w:themeColor="text1"/>
                <w:sz w:val="16"/>
                <w:szCs w:val="16"/>
              </w:rPr>
            </w:pPr>
            <w:r w:rsidRPr="008E2AD9">
              <w:rPr>
                <w:rFonts w:hint="eastAsia"/>
                <w:color w:val="000000" w:themeColor="text1"/>
                <w:sz w:val="16"/>
                <w:szCs w:val="16"/>
              </w:rPr>
              <w:t>-</w:t>
            </w:r>
            <w:r w:rsidRPr="008E2AD9">
              <w:rPr>
                <w:rFonts w:hint="eastAsia"/>
                <w:color w:val="000000" w:themeColor="text1"/>
                <w:sz w:val="16"/>
                <w:szCs w:val="16"/>
              </w:rPr>
              <w:tab/>
            </w:r>
            <w:r w:rsidRPr="008E2AD9">
              <w:rPr>
                <w:rFonts w:hint="eastAsia"/>
                <w:color w:val="000000" w:themeColor="text1"/>
                <w:sz w:val="16"/>
                <w:szCs w:val="16"/>
              </w:rPr>
              <w:t>对于属于安全事件的每次安全违规，世纪互联应在</w:t>
            </w:r>
            <w:r w:rsidRPr="008E2AD9">
              <w:rPr>
                <w:rFonts w:hint="eastAsia"/>
                <w:color w:val="000000" w:themeColor="text1"/>
                <w:sz w:val="16"/>
                <w:szCs w:val="16"/>
              </w:rPr>
              <w:t xml:space="preserve"> 72 </w:t>
            </w:r>
            <w:r w:rsidRPr="008E2AD9">
              <w:rPr>
                <w:rFonts w:hint="eastAsia"/>
                <w:color w:val="000000" w:themeColor="text1"/>
                <w:sz w:val="16"/>
                <w:szCs w:val="16"/>
              </w:rPr>
              <w:t>个小时内发出通知（</w:t>
            </w:r>
            <w:proofErr w:type="gramStart"/>
            <w:r w:rsidRPr="008E2AD9">
              <w:rPr>
                <w:rFonts w:hint="eastAsia"/>
                <w:color w:val="000000" w:themeColor="text1"/>
                <w:sz w:val="16"/>
                <w:szCs w:val="16"/>
              </w:rPr>
              <w:t>见上文中“</w:t>
            </w:r>
            <w:proofErr w:type="gramEnd"/>
            <w:r w:rsidRPr="008E2AD9">
              <w:rPr>
                <w:rFonts w:hint="eastAsia"/>
                <w:color w:val="000000" w:themeColor="text1"/>
                <w:sz w:val="16"/>
                <w:szCs w:val="16"/>
              </w:rPr>
              <w:t>安全事件通知”一节的规定），任何情况下均不得不当拖延。</w:t>
            </w:r>
          </w:p>
          <w:p w14:paraId="633728FC" w14:textId="77777777" w:rsidR="00272578" w:rsidRPr="008E2AD9" w:rsidRDefault="00E30866" w:rsidP="00E30866">
            <w:pPr>
              <w:pStyle w:val="ProductList-Body"/>
              <w:tabs>
                <w:tab w:val="clear" w:pos="158"/>
                <w:tab w:val="left" w:pos="151"/>
              </w:tabs>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w:t>
            </w:r>
            <w:r w:rsidRPr="008E2AD9">
              <w:rPr>
                <w:rFonts w:hint="eastAsia"/>
                <w:color w:val="000000" w:themeColor="text1"/>
                <w:sz w:val="16"/>
                <w:szCs w:val="16"/>
              </w:rPr>
              <w:t>会跟踪或允许</w:t>
            </w:r>
            <w:r w:rsidRPr="008E2AD9">
              <w:rPr>
                <w:rFonts w:hint="eastAsia"/>
                <w:sz w:val="16"/>
                <w:szCs w:val="16"/>
              </w:rPr>
              <w:t>客户跟踪客户数据的泄露，包括在什么时间向谁披露了哪些数据。</w:t>
            </w:r>
          </w:p>
          <w:p w14:paraId="562C3126" w14:textId="77777777" w:rsidR="00086F17" w:rsidRPr="008E2AD9" w:rsidRDefault="00086F17" w:rsidP="0088164F">
            <w:pPr>
              <w:pStyle w:val="ProductList-Body"/>
              <w:spacing w:before="40"/>
              <w:rPr>
                <w:sz w:val="16"/>
                <w:szCs w:val="16"/>
              </w:rPr>
            </w:pPr>
          </w:p>
        </w:tc>
      </w:tr>
      <w:tr w:rsidR="00086F17" w:rsidRPr="008E2AD9" w14:paraId="5F3D21E6" w14:textId="77777777" w:rsidTr="00C91713">
        <w:tc>
          <w:tcPr>
            <w:tcW w:w="2610" w:type="dxa"/>
            <w:vAlign w:val="center"/>
          </w:tcPr>
          <w:p w14:paraId="0B23EF71" w14:textId="77777777" w:rsidR="00086F17" w:rsidRPr="008E2AD9" w:rsidRDefault="00086F17" w:rsidP="007303AE">
            <w:pPr>
              <w:pStyle w:val="ProductList-Body"/>
              <w:rPr>
                <w:sz w:val="16"/>
                <w:szCs w:val="16"/>
              </w:rPr>
            </w:pPr>
            <w:r w:rsidRPr="008E2AD9">
              <w:rPr>
                <w:rFonts w:hint="eastAsia"/>
                <w:sz w:val="16"/>
                <w:szCs w:val="16"/>
              </w:rPr>
              <w:t>业务连续性管理</w:t>
            </w:r>
          </w:p>
        </w:tc>
        <w:tc>
          <w:tcPr>
            <w:tcW w:w="8190" w:type="dxa"/>
          </w:tcPr>
          <w:p w14:paraId="7CA57E84" w14:textId="77777777" w:rsidR="00272578"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世纪互联维护处理客户数据的世纪互联信息系统所在的设施的应急计划。</w:t>
            </w:r>
          </w:p>
          <w:p w14:paraId="73F37E31" w14:textId="77777777" w:rsidR="00086F17"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世纪互联的冗余存储及其恢复数据的程序旨在尝试按照客户数据丢失或破坏之前的原始或上次复制的状态来重建数据。</w:t>
            </w:r>
          </w:p>
        </w:tc>
      </w:tr>
    </w:tbl>
    <w:p w14:paraId="474A5763" w14:textId="77777777" w:rsidR="00C62FB6" w:rsidRPr="008E2AD9" w:rsidRDefault="00C62FB6" w:rsidP="00C62FB6">
      <w:pPr>
        <w:pStyle w:val="ProductList-Body"/>
      </w:pPr>
    </w:p>
    <w:p w14:paraId="40029D9B" w14:textId="77777777" w:rsidR="00C76F26" w:rsidRDefault="00C76F26">
      <w:pPr>
        <w:rPr>
          <w:rFonts w:asciiTheme="majorHAnsi" w:hAnsiTheme="majorHAnsi"/>
          <w:b/>
          <w:sz w:val="40"/>
        </w:rPr>
      </w:pPr>
      <w:bookmarkStart w:id="71" w:name="_Toc487134028"/>
      <w:r>
        <w:br w:type="page"/>
      </w:r>
    </w:p>
    <w:p w14:paraId="2CE443E8" w14:textId="1EDDDA0B" w:rsidR="000E6ED8" w:rsidRPr="008E2AD9" w:rsidRDefault="00272578" w:rsidP="00233C87">
      <w:pPr>
        <w:pStyle w:val="ProductList-SectionHeading"/>
        <w:outlineLvl w:val="0"/>
      </w:pPr>
      <w:bookmarkStart w:id="72" w:name="_Toc67666301"/>
      <w:bookmarkStart w:id="73" w:name="OnlineServiceSpecificTerms"/>
      <w:r w:rsidRPr="008E2AD9">
        <w:rPr>
          <w:rFonts w:hint="eastAsia"/>
        </w:rPr>
        <w:lastRenderedPageBreak/>
        <w:t>特定于在线服务的条款</w:t>
      </w:r>
      <w:bookmarkEnd w:id="71"/>
      <w:bookmarkEnd w:id="72"/>
    </w:p>
    <w:bookmarkEnd w:id="73"/>
    <w:p w14:paraId="4C0DE66F" w14:textId="77777777" w:rsidR="000E6ED8" w:rsidRPr="008E2AD9" w:rsidRDefault="00272578" w:rsidP="00A914BF">
      <w:pPr>
        <w:pStyle w:val="ProductList-Body"/>
      </w:pPr>
      <w:r w:rsidRPr="008E2AD9">
        <w:rPr>
          <w:rFonts w:hint="eastAsia"/>
        </w:rPr>
        <w:t>如果某个在线服务没有在下面列出，则该服务没有任何特定于在线服务的条款。</w:t>
      </w:r>
    </w:p>
    <w:p w14:paraId="4C4E1148" w14:textId="77777777" w:rsidR="000E6ED8" w:rsidRPr="008E2AD9" w:rsidRDefault="000E6ED8" w:rsidP="00A914BF">
      <w:pPr>
        <w:pStyle w:val="ProductList-Body"/>
      </w:pPr>
    </w:p>
    <w:p w14:paraId="69F9D2A4" w14:textId="77777777" w:rsidR="000E6ED8" w:rsidRPr="008E2AD9" w:rsidRDefault="00272578" w:rsidP="009B17C3">
      <w:pPr>
        <w:pStyle w:val="ProductList-OfferingGroupHeading"/>
        <w:outlineLvl w:val="1"/>
      </w:pPr>
      <w:bookmarkStart w:id="74" w:name="MicrosoftAzureServices"/>
      <w:bookmarkStart w:id="75" w:name="_Toc487134029"/>
      <w:bookmarkStart w:id="76" w:name="_Toc67666302"/>
      <w:r w:rsidRPr="008E2AD9">
        <w:rPr>
          <w:rFonts w:hint="eastAsia"/>
        </w:rPr>
        <w:t xml:space="preserve">Microsoft Azure </w:t>
      </w:r>
      <w:r w:rsidRPr="008E2AD9">
        <w:rPr>
          <w:rFonts w:hint="eastAsia"/>
        </w:rPr>
        <w:t>服务</w:t>
      </w:r>
      <w:bookmarkEnd w:id="74"/>
      <w:bookmarkEnd w:id="75"/>
      <w:bookmarkEnd w:id="76"/>
    </w:p>
    <w:p w14:paraId="5EB0E883" w14:textId="77777777" w:rsidR="00CB00ED" w:rsidRPr="008E2AD9" w:rsidRDefault="00CB00ED" w:rsidP="00D12FE5">
      <w:pPr>
        <w:pStyle w:val="ProductList-Body"/>
      </w:pPr>
    </w:p>
    <w:p w14:paraId="74397505" w14:textId="77777777" w:rsidR="00272578" w:rsidRPr="008E2AD9" w:rsidRDefault="009616E2" w:rsidP="00CC34E7">
      <w:pPr>
        <w:pStyle w:val="ProductList-Body"/>
        <w:rPr>
          <w:b/>
          <w:color w:val="00188F"/>
        </w:rPr>
      </w:pPr>
      <w:r w:rsidRPr="008E2AD9">
        <w:rPr>
          <w:rFonts w:hint="eastAsia"/>
          <w:b/>
          <w:color w:val="00188F"/>
        </w:rPr>
        <w:t>定义</w:t>
      </w:r>
    </w:p>
    <w:p w14:paraId="5B4B248B" w14:textId="77777777" w:rsidR="00272578" w:rsidRPr="008E2AD9" w:rsidRDefault="00F630E8" w:rsidP="00EB38EC">
      <w:pPr>
        <w:pStyle w:val="ProductList-Body"/>
        <w:spacing w:after="120"/>
      </w:pPr>
      <w:r w:rsidRPr="008E2AD9">
        <w:rPr>
          <w:rFonts w:hint="eastAsia"/>
        </w:rPr>
        <w:t xml:space="preserve"> </w:t>
      </w:r>
      <w:r w:rsidRPr="008E2AD9">
        <w:rPr>
          <w:rFonts w:hint="eastAsia"/>
        </w:rPr>
        <w:t>“客户解决方案”指将主要和重要的功能添加到</w:t>
      </w:r>
      <w:r w:rsidRPr="008E2AD9">
        <w:rPr>
          <w:rFonts w:hint="eastAsia"/>
        </w:rPr>
        <w:t xml:space="preserve"> Microsoft Azure </w:t>
      </w:r>
      <w:r w:rsidRPr="008E2AD9">
        <w:rPr>
          <w:rFonts w:hint="eastAsia"/>
        </w:rPr>
        <w:t>服务且并非主要用作</w:t>
      </w:r>
      <w:r w:rsidRPr="008E2AD9">
        <w:rPr>
          <w:rFonts w:hint="eastAsia"/>
        </w:rPr>
        <w:t xml:space="preserve"> Microsoft Azure </w:t>
      </w:r>
      <w:r w:rsidRPr="008E2AD9">
        <w:rPr>
          <w:rFonts w:hint="eastAsia"/>
        </w:rPr>
        <w:t>服务的替代的一个或一整套应用程序。</w:t>
      </w:r>
    </w:p>
    <w:p w14:paraId="6CC5DFB4" w14:textId="204A1147" w:rsidR="009616E2" w:rsidRPr="008E2AD9" w:rsidRDefault="009616E2" w:rsidP="005C11DB">
      <w:pPr>
        <w:pStyle w:val="ProductList-Body"/>
        <w:spacing w:after="120"/>
      </w:pPr>
      <w:r w:rsidRPr="008E2AD9">
        <w:rPr>
          <w:rFonts w:hint="eastAsia"/>
        </w:rPr>
        <w:t>“</w:t>
      </w:r>
      <w:r w:rsidRPr="008E2AD9">
        <w:rPr>
          <w:rFonts w:hint="eastAsia"/>
        </w:rPr>
        <w:t xml:space="preserve">Microsoft Azure </w:t>
      </w:r>
      <w:r w:rsidRPr="008E2AD9">
        <w:rPr>
          <w:rFonts w:hint="eastAsia"/>
        </w:rPr>
        <w:t>服务”指</w:t>
      </w:r>
      <w:r w:rsidRPr="008E2AD9">
        <w:rPr>
          <w:rFonts w:hint="eastAsia"/>
        </w:rPr>
        <w:t xml:space="preserve"> https://www.azure.cn/zh-cn/support/service-dashboard/ </w:t>
      </w:r>
      <w:r w:rsidRPr="008E2AD9">
        <w:rPr>
          <w:rFonts w:hint="eastAsia"/>
        </w:rPr>
        <w:t>上列出的</w:t>
      </w:r>
      <w:r w:rsidRPr="008E2AD9">
        <w:rPr>
          <w:rFonts w:hint="eastAsia"/>
        </w:rPr>
        <w:t xml:space="preserve"> Microsoft </w:t>
      </w:r>
      <w:r w:rsidRPr="008E2AD9">
        <w:rPr>
          <w:rFonts w:hint="eastAsia"/>
        </w:rPr>
        <w:t>服务和功能，但单独许可的服务和功能除外。“</w:t>
      </w:r>
      <w:r w:rsidRPr="008E2AD9">
        <w:rPr>
          <w:rFonts w:hint="eastAsia"/>
        </w:rPr>
        <w:t xml:space="preserve">Microsoft Azure </w:t>
      </w:r>
      <w:proofErr w:type="gramStart"/>
      <w:r w:rsidRPr="008E2AD9">
        <w:rPr>
          <w:rFonts w:hint="eastAsia"/>
        </w:rPr>
        <w:t>服务”包括任何被</w:t>
      </w:r>
      <w:proofErr w:type="gramEnd"/>
      <w:r w:rsidRPr="008E2AD9">
        <w:rPr>
          <w:rFonts w:hint="eastAsia"/>
        </w:rPr>
        <w:t xml:space="preserve"> Microsoft </w:t>
      </w:r>
      <w:r w:rsidRPr="008E2AD9">
        <w:rPr>
          <w:rFonts w:hint="eastAsia"/>
        </w:rPr>
        <w:t>纳入这些服务和功能的开放源代码组件。</w:t>
      </w:r>
    </w:p>
    <w:p w14:paraId="7E23FC37" w14:textId="4AC16A88" w:rsidR="00770B39" w:rsidRPr="008E2AD9" w:rsidRDefault="00770B39" w:rsidP="00272578">
      <w:pPr>
        <w:pStyle w:val="ProductList-Body"/>
      </w:pPr>
    </w:p>
    <w:p w14:paraId="458FC5B0" w14:textId="77777777" w:rsidR="008E426F" w:rsidRPr="008E2AD9" w:rsidRDefault="008E426F" w:rsidP="00272578">
      <w:pPr>
        <w:pStyle w:val="ProductList-Body"/>
      </w:pPr>
    </w:p>
    <w:p w14:paraId="379FC695" w14:textId="77777777" w:rsidR="009616E2" w:rsidRPr="008E2AD9" w:rsidRDefault="00272578" w:rsidP="00927DFB">
      <w:pPr>
        <w:pStyle w:val="ProductList-Body"/>
        <w:rPr>
          <w:b/>
          <w:color w:val="00188F"/>
        </w:rPr>
      </w:pPr>
      <w:r w:rsidRPr="008E2AD9">
        <w:rPr>
          <w:rFonts w:hint="eastAsia"/>
          <w:b/>
          <w:color w:val="00188F"/>
        </w:rPr>
        <w:t>限制</w:t>
      </w:r>
    </w:p>
    <w:p w14:paraId="07920D36" w14:textId="77777777" w:rsidR="00272578" w:rsidRPr="008E2AD9" w:rsidRDefault="00272578" w:rsidP="009616E2">
      <w:pPr>
        <w:pStyle w:val="ProductList-Body"/>
      </w:pPr>
      <w:r w:rsidRPr="008E2AD9">
        <w:rPr>
          <w:rFonts w:hint="eastAsia"/>
        </w:rPr>
        <w:t>客户不得</w:t>
      </w:r>
    </w:p>
    <w:p w14:paraId="0911843F" w14:textId="77777777" w:rsidR="00272578" w:rsidRPr="008E2AD9" w:rsidRDefault="00272578" w:rsidP="00FD705A">
      <w:pPr>
        <w:pStyle w:val="ProductList-Body"/>
        <w:numPr>
          <w:ilvl w:val="0"/>
          <w:numId w:val="4"/>
        </w:numPr>
        <w:ind w:left="450" w:hanging="270"/>
      </w:pPr>
      <w:r w:rsidRPr="008E2AD9">
        <w:rPr>
          <w:rFonts w:hint="eastAsia"/>
        </w:rPr>
        <w:t>转售或重新分发</w:t>
      </w:r>
      <w:r w:rsidRPr="008E2AD9">
        <w:rPr>
          <w:rFonts w:hint="eastAsia"/>
        </w:rPr>
        <w:t xml:space="preserve"> Microsoft Azure </w:t>
      </w:r>
      <w:r w:rsidRPr="008E2AD9">
        <w:rPr>
          <w:rFonts w:hint="eastAsia"/>
        </w:rPr>
        <w:t>服务，或者</w:t>
      </w:r>
    </w:p>
    <w:p w14:paraId="000B1E23" w14:textId="77777777" w:rsidR="00272578" w:rsidRPr="008E2AD9" w:rsidRDefault="00272578" w:rsidP="00FD705A">
      <w:pPr>
        <w:pStyle w:val="ProductList-Body"/>
        <w:numPr>
          <w:ilvl w:val="0"/>
          <w:numId w:val="4"/>
        </w:numPr>
        <w:spacing w:before="40"/>
        <w:ind w:left="461" w:hanging="274"/>
      </w:pPr>
      <w:r w:rsidRPr="008E2AD9">
        <w:rPr>
          <w:rFonts w:hint="eastAsia"/>
        </w:rPr>
        <w:t>允许多个用户直接或间接访问基于每个用户提供的任何</w:t>
      </w:r>
      <w:r w:rsidRPr="008E2AD9">
        <w:rPr>
          <w:rFonts w:hint="eastAsia"/>
        </w:rPr>
        <w:t xml:space="preserve"> Microsoft Azure </w:t>
      </w:r>
      <w:r w:rsidRPr="008E2AD9">
        <w:rPr>
          <w:rFonts w:hint="eastAsia"/>
        </w:rPr>
        <w:t>服务功能（如</w:t>
      </w:r>
      <w:r w:rsidRPr="008E2AD9">
        <w:rPr>
          <w:rFonts w:hint="eastAsia"/>
        </w:rPr>
        <w:t xml:space="preserve"> Active Directory Premium</w:t>
      </w:r>
      <w:r w:rsidRPr="008E2AD9">
        <w:rPr>
          <w:rFonts w:hint="eastAsia"/>
        </w:rPr>
        <w:t>）。</w:t>
      </w:r>
      <w:r w:rsidRPr="008E2AD9">
        <w:rPr>
          <w:rFonts w:hint="eastAsia"/>
        </w:rPr>
        <w:t xml:space="preserve">Microsoft Azure </w:t>
      </w:r>
      <w:r w:rsidRPr="008E2AD9">
        <w:rPr>
          <w:rFonts w:hint="eastAsia"/>
        </w:rPr>
        <w:t>服务功能的补充文档中可能还提供了适用于该功能的特定重新分配条款。</w:t>
      </w:r>
    </w:p>
    <w:p w14:paraId="458FCF80" w14:textId="77777777" w:rsidR="009616E2" w:rsidRPr="008E2AD9" w:rsidRDefault="009616E2" w:rsidP="00272578">
      <w:pPr>
        <w:pStyle w:val="ProductList-Body"/>
      </w:pPr>
    </w:p>
    <w:p w14:paraId="3918307A" w14:textId="77777777" w:rsidR="009616E2" w:rsidRPr="008E2AD9" w:rsidRDefault="00272578" w:rsidP="00927DFB">
      <w:pPr>
        <w:pStyle w:val="ProductList-Body"/>
        <w:rPr>
          <w:b/>
          <w:color w:val="00188F"/>
        </w:rPr>
      </w:pPr>
      <w:r w:rsidRPr="008E2AD9">
        <w:rPr>
          <w:rFonts w:hint="eastAsia"/>
          <w:b/>
          <w:color w:val="00188F"/>
        </w:rPr>
        <w:t>服务或功能报废</w:t>
      </w:r>
    </w:p>
    <w:p w14:paraId="70088AAA" w14:textId="77777777" w:rsidR="00272578" w:rsidRPr="008E2AD9" w:rsidRDefault="003A54FA" w:rsidP="00272578">
      <w:pPr>
        <w:pStyle w:val="ProductList-Body"/>
      </w:pPr>
      <w:r w:rsidRPr="008E2AD9">
        <w:rPr>
          <w:rFonts w:hint="eastAsia"/>
        </w:rPr>
        <w:t>世纪互联会在删除任何重要的特性或功能或停止提供服务前提前十二</w:t>
      </w:r>
      <w:r w:rsidRPr="008E2AD9">
        <w:rPr>
          <w:rFonts w:hint="eastAsia"/>
        </w:rPr>
        <w:t xml:space="preserve"> (12) </w:t>
      </w:r>
      <w:r w:rsidRPr="008E2AD9">
        <w:rPr>
          <w:rFonts w:hint="eastAsia"/>
        </w:rPr>
        <w:t>个月通知客户，除非出于安全、法律或系统性能方面的考虑需要加速进行删除。此规定不适用于预览版。</w:t>
      </w:r>
    </w:p>
    <w:p w14:paraId="12BC8D81" w14:textId="77777777" w:rsidR="009616E2" w:rsidRPr="008E2AD9" w:rsidRDefault="009616E2" w:rsidP="00272578">
      <w:pPr>
        <w:pStyle w:val="ProductList-Body"/>
      </w:pPr>
    </w:p>
    <w:p w14:paraId="668D3726" w14:textId="77777777" w:rsidR="009616E2" w:rsidRPr="008E2AD9" w:rsidRDefault="00272578" w:rsidP="00927DFB">
      <w:pPr>
        <w:pStyle w:val="ProductList-Body"/>
        <w:rPr>
          <w:b/>
          <w:color w:val="00188F"/>
        </w:rPr>
      </w:pPr>
      <w:r w:rsidRPr="008E2AD9">
        <w:rPr>
          <w:rFonts w:hint="eastAsia"/>
          <w:b/>
          <w:color w:val="00188F"/>
        </w:rPr>
        <w:t>托管服务例外情况</w:t>
      </w:r>
    </w:p>
    <w:p w14:paraId="528989DD" w14:textId="409C3EAF" w:rsidR="00272578" w:rsidRPr="008E2AD9" w:rsidRDefault="00272578" w:rsidP="00272578">
      <w:pPr>
        <w:pStyle w:val="ProductList-Body"/>
      </w:pPr>
      <w:r w:rsidRPr="008E2AD9">
        <w:rPr>
          <w:rFonts w:hint="eastAsia"/>
        </w:rPr>
        <w:t>客户可以创建并维护客户解决方案，并将</w:t>
      </w:r>
      <w:r w:rsidRPr="008E2AD9">
        <w:rPr>
          <w:rFonts w:hint="eastAsia"/>
        </w:rPr>
        <w:t xml:space="preserve"> Microsoft Azure </w:t>
      </w:r>
      <w:r w:rsidRPr="008E2AD9">
        <w:rPr>
          <w:rFonts w:hint="eastAsia"/>
        </w:rPr>
        <w:t>服务与客户或第三方拥有或许可的客户数据相结合，以便共同使用</w:t>
      </w:r>
      <w:r w:rsidRPr="008E2AD9">
        <w:rPr>
          <w:rFonts w:hint="eastAsia"/>
        </w:rPr>
        <w:t xml:space="preserve"> Microsoft Azure </w:t>
      </w:r>
      <w:r w:rsidRPr="008E2AD9">
        <w:rPr>
          <w:rFonts w:hint="eastAsia"/>
        </w:rPr>
        <w:t>服务和客户数据创建客户解决方案，即使</w:t>
      </w:r>
      <w:r w:rsidR="006D4DB6" w:rsidRPr="008E2AD9">
        <w:rPr>
          <w:rFonts w:hint="eastAsia"/>
        </w:rPr>
        <w:t>世纪互联</w:t>
      </w:r>
      <w:r w:rsidRPr="008E2AD9">
        <w:rPr>
          <w:rFonts w:hint="eastAsia"/>
        </w:rPr>
        <w:t>客户协议中有任何相反的规定也是如此。客户可以允许第三方访问和使用与使用该客户解决方案相关的</w:t>
      </w:r>
      <w:r w:rsidRPr="008E2AD9">
        <w:rPr>
          <w:rFonts w:hint="eastAsia"/>
        </w:rPr>
        <w:t xml:space="preserve"> Microsoft Azure </w:t>
      </w:r>
      <w:r w:rsidRPr="008E2AD9">
        <w:rPr>
          <w:rFonts w:hint="eastAsia"/>
        </w:rPr>
        <w:t>服务。客户对该使用承担责任，并负责确保该使用符合本条款和</w:t>
      </w:r>
      <w:r w:rsidR="000C50FA" w:rsidRPr="008E2AD9">
        <w:rPr>
          <w:rFonts w:hint="eastAsia"/>
        </w:rPr>
        <w:t>世纪互联</w:t>
      </w:r>
      <w:r w:rsidRPr="008E2AD9">
        <w:rPr>
          <w:rFonts w:hint="eastAsia"/>
        </w:rPr>
        <w:t>客户协议中的条款和条件。</w:t>
      </w:r>
    </w:p>
    <w:p w14:paraId="017AD40E" w14:textId="77777777" w:rsidR="00186BF6" w:rsidRPr="008E2AD9" w:rsidRDefault="00186BF6" w:rsidP="00272578">
      <w:pPr>
        <w:pStyle w:val="ProductList-Body"/>
      </w:pPr>
    </w:p>
    <w:p w14:paraId="6025DEB9" w14:textId="77777777" w:rsidR="00BB13A7" w:rsidRPr="008E2AD9" w:rsidRDefault="00BB13A7" w:rsidP="00BB13A7">
      <w:pPr>
        <w:pStyle w:val="ProductList-Body"/>
        <w:rPr>
          <w:b/>
          <w:color w:val="00188F"/>
        </w:rPr>
      </w:pPr>
      <w:r w:rsidRPr="008E2AD9">
        <w:rPr>
          <w:rFonts w:hint="eastAsia"/>
          <w:b/>
          <w:color w:val="00188F"/>
        </w:rPr>
        <w:t>在</w:t>
      </w:r>
      <w:r w:rsidRPr="008E2AD9">
        <w:rPr>
          <w:rFonts w:hint="eastAsia"/>
          <w:b/>
          <w:color w:val="00188F"/>
        </w:rPr>
        <w:t xml:space="preserve"> Microsoft Azure </w:t>
      </w:r>
      <w:r w:rsidRPr="008E2AD9">
        <w:rPr>
          <w:rFonts w:hint="eastAsia"/>
          <w:b/>
          <w:color w:val="00188F"/>
        </w:rPr>
        <w:t>中使用软件</w:t>
      </w:r>
    </w:p>
    <w:p w14:paraId="27DE3D8B" w14:textId="77777777" w:rsidR="00272578" w:rsidRPr="008E2AD9" w:rsidRDefault="00BB13A7" w:rsidP="00BB13A7">
      <w:pPr>
        <w:pStyle w:val="ProductList-Body"/>
      </w:pPr>
      <w:r w:rsidRPr="008E2AD9">
        <w:rPr>
          <w:rFonts w:hint="eastAsia"/>
        </w:rPr>
        <w:t>对于</w:t>
      </w:r>
      <w:r w:rsidRPr="008E2AD9">
        <w:rPr>
          <w:rFonts w:hint="eastAsia"/>
        </w:rPr>
        <w:t xml:space="preserve"> Microsoft Azure </w:t>
      </w:r>
      <w:r w:rsidRPr="008E2AD9">
        <w:rPr>
          <w:rFonts w:hint="eastAsia"/>
        </w:rPr>
        <w:t>服务中提供的微软软件，世纪互联为客户授予仅在</w:t>
      </w:r>
      <w:r w:rsidRPr="008E2AD9">
        <w:rPr>
          <w:rFonts w:hint="eastAsia"/>
        </w:rPr>
        <w:t xml:space="preserve"> Microsoft Azure </w:t>
      </w:r>
      <w:r w:rsidRPr="008E2AD9">
        <w:rPr>
          <w:rFonts w:hint="eastAsia"/>
        </w:rPr>
        <w:t>服务中使用软件的有限许可。</w:t>
      </w:r>
    </w:p>
    <w:p w14:paraId="13EBD6BD" w14:textId="77777777" w:rsidR="00CD7F8D" w:rsidRPr="008E2AD9" w:rsidRDefault="00CD7F8D" w:rsidP="00BB13A7">
      <w:pPr>
        <w:pStyle w:val="ProductList-Body"/>
      </w:pPr>
    </w:p>
    <w:p w14:paraId="5999D0F3" w14:textId="77777777" w:rsidR="005F013C" w:rsidRPr="008E2AD9" w:rsidRDefault="005F013C" w:rsidP="005F013C">
      <w:pPr>
        <w:pStyle w:val="ProductList-Body"/>
        <w:rPr>
          <w:b/>
          <w:color w:val="00188F"/>
        </w:rPr>
      </w:pPr>
      <w:r w:rsidRPr="008E2AD9">
        <w:rPr>
          <w:rFonts w:hint="eastAsia"/>
          <w:b/>
          <w:color w:val="00188F"/>
        </w:rPr>
        <w:t>数据中心可用性</w:t>
      </w:r>
    </w:p>
    <w:p w14:paraId="7CF1CE45" w14:textId="77777777" w:rsidR="002E22A2" w:rsidRPr="008E2AD9" w:rsidRDefault="005F013C" w:rsidP="00272578">
      <w:pPr>
        <w:pStyle w:val="ProductList-Body"/>
      </w:pPr>
      <w:r w:rsidRPr="008E2AD9">
        <w:rPr>
          <w:rFonts w:hint="eastAsia"/>
        </w:rPr>
        <w:t>可能会限制某地区中的或附近的客户使用该地区的数据中心。有关按区域列出的服务可用性的信息，请参阅</w:t>
      </w:r>
      <w:r w:rsidRPr="008E2AD9">
        <w:rPr>
          <w:rFonts w:hint="eastAsia"/>
        </w:rPr>
        <w:t xml:space="preserve"> https://www.azure.cn/zh-cn/home/features/what-is-azure/</w:t>
      </w:r>
      <w:r w:rsidRPr="008E2AD9">
        <w:rPr>
          <w:rFonts w:hint="eastAsia"/>
        </w:rPr>
        <w:t>。</w:t>
      </w:r>
    </w:p>
    <w:p w14:paraId="63831EA8" w14:textId="77777777" w:rsidR="009616E2" w:rsidRPr="008E2AD9" w:rsidRDefault="00272578" w:rsidP="003A5243">
      <w:pPr>
        <w:pStyle w:val="ProductList-Body"/>
        <w:keepNext/>
        <w:rPr>
          <w:b/>
          <w:color w:val="00188F"/>
        </w:rPr>
      </w:pPr>
      <w:r w:rsidRPr="008E2AD9">
        <w:rPr>
          <w:rFonts w:hint="eastAsia"/>
          <w:b/>
          <w:color w:val="00188F"/>
        </w:rPr>
        <w:t>共享</w:t>
      </w:r>
    </w:p>
    <w:p w14:paraId="383BFAF5" w14:textId="77777777" w:rsidR="00272578" w:rsidRPr="008E2AD9" w:rsidRDefault="00272578" w:rsidP="00272578">
      <w:pPr>
        <w:pStyle w:val="ProductList-Body"/>
      </w:pPr>
      <w:r w:rsidRPr="008E2AD9">
        <w:rPr>
          <w:rFonts w:hint="eastAsia"/>
        </w:rPr>
        <w:t>客户能够使用</w:t>
      </w:r>
      <w:r w:rsidRPr="008E2AD9">
        <w:rPr>
          <w:rFonts w:hint="eastAsia"/>
        </w:rPr>
        <w:t xml:space="preserve"> Microsoft Azure </w:t>
      </w:r>
      <w:r w:rsidRPr="008E2AD9">
        <w:rPr>
          <w:rFonts w:hint="eastAsia"/>
        </w:rPr>
        <w:t>服务与其他</w:t>
      </w:r>
      <w:r w:rsidRPr="008E2AD9">
        <w:rPr>
          <w:rFonts w:hint="eastAsia"/>
        </w:rPr>
        <w:t xml:space="preserve"> Azure </w:t>
      </w:r>
      <w:r w:rsidRPr="008E2AD9">
        <w:rPr>
          <w:rFonts w:hint="eastAsia"/>
        </w:rPr>
        <w:t>用户和社区或其他第三方共享客户解决方案和</w:t>
      </w:r>
      <w:r w:rsidRPr="008E2AD9">
        <w:rPr>
          <w:rFonts w:hint="eastAsia"/>
        </w:rPr>
        <w:t>/</w:t>
      </w:r>
      <w:r w:rsidRPr="008E2AD9">
        <w:rPr>
          <w:rFonts w:hint="eastAsia"/>
        </w:rPr>
        <w:t>或客户数据。如果客户选择参与此类共享，则客户同意该行为将向所有获授权的用户提供许可，包括使用、修改和转发其客户解决方案和</w:t>
      </w:r>
      <w:r w:rsidRPr="008E2AD9">
        <w:rPr>
          <w:rFonts w:hint="eastAsia"/>
        </w:rPr>
        <w:t>/</w:t>
      </w:r>
      <w:r w:rsidRPr="008E2AD9">
        <w:rPr>
          <w:rFonts w:hint="eastAsia"/>
        </w:rPr>
        <w:t>或客户数据的权利，且客户允许世纪互联通过其选择的方式和位置向此类用户提供上述许可。</w:t>
      </w:r>
    </w:p>
    <w:p w14:paraId="7017605E" w14:textId="77777777" w:rsidR="009616E2" w:rsidRPr="008E2AD9" w:rsidRDefault="009616E2" w:rsidP="00272578">
      <w:pPr>
        <w:pStyle w:val="ProductList-Body"/>
      </w:pPr>
    </w:p>
    <w:p w14:paraId="4BD8EE68" w14:textId="0DE5B543" w:rsidR="009616E2" w:rsidRPr="008E2AD9" w:rsidRDefault="00BB13A7" w:rsidP="00927DFB">
      <w:pPr>
        <w:pStyle w:val="ProductList-Body"/>
        <w:rPr>
          <w:b/>
          <w:color w:val="00188F"/>
        </w:rPr>
      </w:pPr>
      <w:r w:rsidRPr="008E2AD9">
        <w:rPr>
          <w:rFonts w:hint="eastAsia"/>
          <w:b/>
          <w:color w:val="00188F"/>
        </w:rPr>
        <w:t>Marketplace</w:t>
      </w:r>
    </w:p>
    <w:p w14:paraId="5C3EFA26" w14:textId="05EB679F" w:rsidR="000E6ED8" w:rsidRPr="008E2AD9" w:rsidRDefault="00272578" w:rsidP="00272578">
      <w:pPr>
        <w:pStyle w:val="ProductList-Body"/>
      </w:pPr>
      <w:r w:rsidRPr="008E2AD9">
        <w:rPr>
          <w:rFonts w:hint="eastAsia"/>
        </w:rPr>
        <w:t xml:space="preserve">Microsoft Azure </w:t>
      </w:r>
      <w:r w:rsidRPr="008E2AD9">
        <w:rPr>
          <w:rFonts w:hint="eastAsia"/>
        </w:rPr>
        <w:t>让客户可以通过</w:t>
      </w:r>
      <w:r w:rsidRPr="008E2AD9">
        <w:rPr>
          <w:rFonts w:hint="eastAsia"/>
        </w:rPr>
        <w:t xml:space="preserve"> 21Vianet Azure Marketplace </w:t>
      </w:r>
      <w:r w:rsidRPr="008E2AD9">
        <w:rPr>
          <w:rFonts w:hint="eastAsia"/>
        </w:rPr>
        <w:t>等功能访问或购买非世纪互联产品，并且此类行为受</w:t>
      </w:r>
      <w:r w:rsidRPr="008E2AD9">
        <w:rPr>
          <w:rFonts w:hint="eastAsia"/>
        </w:rPr>
        <w:t xml:space="preserve"> </w:t>
      </w:r>
      <w:r w:rsidRPr="008E2AD9">
        <w:rPr>
          <w:rStyle w:val="Hyperlink"/>
          <w:rFonts w:hint="eastAsia"/>
        </w:rPr>
        <w:t>https://docs.azure.cn/zh-cn/articles/azure-marketplace/publishagreement</w:t>
      </w:r>
      <w:r w:rsidRPr="008E2AD9">
        <w:rPr>
          <w:rFonts w:hint="eastAsia"/>
        </w:rPr>
        <w:t>上列出的单独条款的约束。</w:t>
      </w:r>
      <w:r w:rsidRPr="008E2AD9">
        <w:rPr>
          <w:rStyle w:val="Hyperlink"/>
          <w:rFonts w:hint="eastAsia"/>
        </w:rPr>
        <w:t xml:space="preserve">  </w:t>
      </w:r>
    </w:p>
    <w:p w14:paraId="770F72FF" w14:textId="3B9A6E9A" w:rsidR="009E04A1" w:rsidRDefault="009E04A1" w:rsidP="00272578">
      <w:pPr>
        <w:pStyle w:val="ProductList-Body"/>
      </w:pPr>
    </w:p>
    <w:p w14:paraId="3760EC78" w14:textId="5D295606" w:rsidR="00A904F5" w:rsidRPr="008E2AD9" w:rsidRDefault="00A904F5" w:rsidP="00A904F5">
      <w:pPr>
        <w:pStyle w:val="ProductList-Offering2Heading"/>
        <w:outlineLvl w:val="2"/>
      </w:pPr>
      <w:bookmarkStart w:id="77" w:name="_Toc67666303"/>
      <w:bookmarkStart w:id="78" w:name="_Toc487134030"/>
      <w:bookmarkStart w:id="79" w:name="MicrosoftTranslator"/>
      <w:r w:rsidRPr="008E2AD9">
        <w:rPr>
          <w:rFonts w:hint="eastAsia"/>
        </w:rPr>
        <w:t>世纪互联</w:t>
      </w:r>
      <w:r w:rsidRPr="00284AA3">
        <w:rPr>
          <w:rFonts w:hint="eastAsia"/>
        </w:rPr>
        <w:t>预付费计算实例</w:t>
      </w:r>
      <w:r w:rsidRPr="00284AA3">
        <w:rPr>
          <w:rFonts w:hint="eastAsia"/>
        </w:rPr>
        <w:t>(CPP)</w:t>
      </w:r>
      <w:bookmarkEnd w:id="77"/>
    </w:p>
    <w:p w14:paraId="3EFAD241" w14:textId="1F20FFA0" w:rsidR="00A904F5" w:rsidRDefault="00A904F5" w:rsidP="00143848">
      <w:pPr>
        <w:pStyle w:val="ProductList-Body"/>
      </w:pPr>
      <w:r w:rsidRPr="00A904F5">
        <w:rPr>
          <w:rFonts w:hint="eastAsia"/>
        </w:rPr>
        <w:t>如果客户通过在线服务高级协议</w:t>
      </w:r>
      <w:r w:rsidRPr="00A904F5">
        <w:rPr>
          <w:rFonts w:hint="eastAsia"/>
        </w:rPr>
        <w:t>(OSPA)</w:t>
      </w:r>
      <w:r w:rsidRPr="00A904F5">
        <w:rPr>
          <w:rFonts w:hint="eastAsia"/>
        </w:rPr>
        <w:t>购买中国东区</w:t>
      </w:r>
      <w:r w:rsidRPr="00A904F5">
        <w:rPr>
          <w:rFonts w:hint="eastAsia"/>
        </w:rPr>
        <w:t>1</w:t>
      </w:r>
      <w:r w:rsidRPr="00A904F5">
        <w:rPr>
          <w:rFonts w:hint="eastAsia"/>
        </w:rPr>
        <w:t>或北区</w:t>
      </w:r>
      <w:r w:rsidRPr="00A904F5">
        <w:rPr>
          <w:rFonts w:hint="eastAsia"/>
        </w:rPr>
        <w:t>1</w:t>
      </w:r>
      <w:r w:rsidRPr="00A904F5">
        <w:rPr>
          <w:rFonts w:hint="eastAsia"/>
        </w:rPr>
        <w:t>数据中心所提供的预付费计算实例</w:t>
      </w:r>
      <w:r w:rsidRPr="00A904F5">
        <w:rPr>
          <w:rFonts w:hint="eastAsia"/>
        </w:rPr>
        <w:t>(CPP)</w:t>
      </w:r>
      <w:r w:rsidRPr="00A904F5">
        <w:rPr>
          <w:rFonts w:hint="eastAsia"/>
        </w:rPr>
        <w:t>，那么所购买的实例可以被灵活地在中国东区</w:t>
      </w:r>
      <w:r w:rsidRPr="00A904F5">
        <w:rPr>
          <w:rFonts w:hint="eastAsia"/>
        </w:rPr>
        <w:t>1</w:t>
      </w:r>
      <w:r w:rsidRPr="00A904F5">
        <w:rPr>
          <w:rFonts w:hint="eastAsia"/>
        </w:rPr>
        <w:t>或北区</w:t>
      </w:r>
      <w:r w:rsidRPr="00A904F5">
        <w:rPr>
          <w:rFonts w:hint="eastAsia"/>
        </w:rPr>
        <w:t>1</w:t>
      </w:r>
      <w:r w:rsidRPr="00A904F5">
        <w:rPr>
          <w:rFonts w:hint="eastAsia"/>
        </w:rPr>
        <w:t>的数据中心部署。并且只要在北区</w:t>
      </w:r>
      <w:r w:rsidRPr="00A904F5">
        <w:rPr>
          <w:rFonts w:hint="eastAsia"/>
        </w:rPr>
        <w:t>1</w:t>
      </w:r>
      <w:r w:rsidRPr="00A904F5">
        <w:rPr>
          <w:rFonts w:hint="eastAsia"/>
        </w:rPr>
        <w:t>或东区</w:t>
      </w:r>
      <w:r w:rsidRPr="00A904F5">
        <w:rPr>
          <w:rFonts w:hint="eastAsia"/>
        </w:rPr>
        <w:t>1</w:t>
      </w:r>
      <w:r w:rsidRPr="00A904F5">
        <w:rPr>
          <w:rFonts w:hint="eastAsia"/>
        </w:rPr>
        <w:t>任一数据中心部署成功即代表所购买的实例部署成功</w:t>
      </w:r>
      <w:r w:rsidRPr="00A904F5">
        <w:rPr>
          <w:rFonts w:hint="eastAsia"/>
        </w:rPr>
        <w:t xml:space="preserve">. </w:t>
      </w:r>
    </w:p>
    <w:p w14:paraId="30A4219C" w14:textId="77777777" w:rsidR="008456E0" w:rsidRDefault="008456E0" w:rsidP="00143848">
      <w:pPr>
        <w:pStyle w:val="ProductList-Body"/>
      </w:pPr>
    </w:p>
    <w:p w14:paraId="2FEF73E5" w14:textId="77777777" w:rsidR="00DF0BA7" w:rsidRPr="00160D62" w:rsidRDefault="00DF0BA7" w:rsidP="00DF0BA7">
      <w:pPr>
        <w:pStyle w:val="ProductList-Offering2Heading"/>
        <w:keepNext/>
        <w:outlineLvl w:val="2"/>
        <w:rPr>
          <w:rFonts w:cstheme="majorHAnsi"/>
        </w:rPr>
      </w:pPr>
      <w:bookmarkStart w:id="80" w:name="AzureSQLEdge"/>
      <w:bookmarkStart w:id="81" w:name="_Toc48144597"/>
      <w:bookmarkStart w:id="82" w:name="_Toc49344095"/>
      <w:bookmarkStart w:id="83" w:name="_Toc67666304"/>
      <w:r w:rsidRPr="00160D62">
        <w:rPr>
          <w:rFonts w:cstheme="majorHAnsi"/>
        </w:rPr>
        <w:lastRenderedPageBreak/>
        <w:t>Azure SQL Edge</w:t>
      </w:r>
      <w:bookmarkEnd w:id="80"/>
      <w:bookmarkEnd w:id="81"/>
      <w:bookmarkEnd w:id="82"/>
      <w:bookmarkEnd w:id="83"/>
    </w:p>
    <w:p w14:paraId="103DE020" w14:textId="77777777" w:rsidR="00DF0BA7" w:rsidRPr="002C6C99" w:rsidRDefault="00DF0BA7" w:rsidP="00DF0BA7">
      <w:pPr>
        <w:pStyle w:val="ProductList-ClauseHeading"/>
        <w:keepNext w:val="0"/>
        <w:rPr>
          <w:rFonts w:cstheme="minorHAnsi"/>
        </w:rPr>
      </w:pPr>
      <w:r w:rsidRPr="002C6C99">
        <w:rPr>
          <w:rFonts w:cstheme="minorHAnsi"/>
        </w:rPr>
        <w:t>定义</w:t>
      </w:r>
    </w:p>
    <w:p w14:paraId="30CBED7D" w14:textId="019C1C96" w:rsidR="00DF0BA7" w:rsidRPr="002C6C99" w:rsidRDefault="00DF0BA7" w:rsidP="00DF0BA7">
      <w:pPr>
        <w:pStyle w:val="ProductList-Body"/>
        <w:rPr>
          <w:rFonts w:cstheme="minorHAnsi"/>
        </w:rPr>
      </w:pPr>
      <w:r w:rsidRPr="00686096">
        <w:rPr>
          <w:rFonts w:ascii="SimSun" w:hAnsi="SimSun" w:cstheme="minorHAnsi"/>
        </w:rPr>
        <w:t>“</w:t>
      </w:r>
      <w:r w:rsidRPr="002C6C99">
        <w:rPr>
          <w:rFonts w:cstheme="minorHAnsi"/>
        </w:rPr>
        <w:t xml:space="preserve">IoT </w:t>
      </w:r>
      <w:proofErr w:type="gramStart"/>
      <w:r w:rsidRPr="002C6C99">
        <w:rPr>
          <w:rFonts w:cstheme="minorHAnsi"/>
        </w:rPr>
        <w:t>设备</w:t>
      </w:r>
      <w:r w:rsidRPr="00686096">
        <w:rPr>
          <w:rFonts w:ascii="SimSun" w:hAnsi="SimSun" w:cstheme="minorHAnsi"/>
        </w:rPr>
        <w:t>”</w:t>
      </w:r>
      <w:r w:rsidRPr="002C6C99">
        <w:rPr>
          <w:rFonts w:cstheme="minorHAnsi"/>
        </w:rPr>
        <w:t>是指一种计算设备</w:t>
      </w:r>
      <w:proofErr w:type="gramEnd"/>
      <w:r w:rsidRPr="002C6C99">
        <w:rPr>
          <w:rFonts w:cstheme="minorHAnsi"/>
        </w:rPr>
        <w:t>，该设备</w:t>
      </w:r>
      <w:r w:rsidRPr="002C6C99">
        <w:rPr>
          <w:rFonts w:cstheme="minorHAnsi"/>
        </w:rPr>
        <w:t xml:space="preserve"> (i) </w:t>
      </w:r>
      <w:r w:rsidRPr="002C6C99">
        <w:rPr>
          <w:rFonts w:cstheme="minorHAnsi"/>
        </w:rPr>
        <w:t>设计或配置为主要与提供该计算设备主要功能的特定于行业或任务的软件程序（以下简称</w:t>
      </w:r>
      <w:r w:rsidRPr="00686096">
        <w:rPr>
          <w:rFonts w:ascii="SimSun" w:hAnsi="SimSun" w:cstheme="minorHAnsi"/>
        </w:rPr>
        <w:t>“</w:t>
      </w:r>
      <w:r w:rsidRPr="002C6C99">
        <w:rPr>
          <w:rFonts w:cstheme="minorHAnsi"/>
        </w:rPr>
        <w:t xml:space="preserve">IoT </w:t>
      </w:r>
      <w:r w:rsidRPr="002C6C99">
        <w:rPr>
          <w:rFonts w:cstheme="minorHAnsi"/>
        </w:rPr>
        <w:t>程序</w:t>
      </w:r>
      <w:r w:rsidRPr="00686096">
        <w:rPr>
          <w:rFonts w:ascii="SimSun" w:hAnsi="SimSun" w:cstheme="minorHAnsi"/>
        </w:rPr>
        <w:t>”</w:t>
      </w:r>
      <w:r w:rsidRPr="002C6C99">
        <w:rPr>
          <w:rFonts w:cstheme="minorHAnsi"/>
        </w:rPr>
        <w:t>）一起使用，</w:t>
      </w:r>
      <w:r w:rsidRPr="002C6C99">
        <w:rPr>
          <w:rFonts w:cstheme="minorHAnsi"/>
        </w:rPr>
        <w:t xml:space="preserve">(ii) </w:t>
      </w:r>
      <w:r w:rsidRPr="002C6C99">
        <w:rPr>
          <w:rFonts w:cstheme="minorHAnsi"/>
        </w:rPr>
        <w:t>使用不超过</w:t>
      </w:r>
      <w:r w:rsidRPr="002C6C99">
        <w:rPr>
          <w:rFonts w:cstheme="minorHAnsi"/>
        </w:rPr>
        <w:t xml:space="preserve"> 16 </w:t>
      </w:r>
      <w:r w:rsidRPr="002C6C99">
        <w:rPr>
          <w:rFonts w:cstheme="minorHAnsi"/>
        </w:rPr>
        <w:t>个物理核心，并且</w:t>
      </w:r>
      <w:r w:rsidRPr="002C6C99">
        <w:rPr>
          <w:rFonts w:cstheme="minorHAnsi"/>
        </w:rPr>
        <w:t xml:space="preserve"> (iii) </w:t>
      </w:r>
      <w:r w:rsidRPr="002C6C99">
        <w:rPr>
          <w:rFonts w:cstheme="minorHAnsi"/>
        </w:rPr>
        <w:t>其市场定位或主要用途不是多功能服务器，也不作为多功能服务器在商业上可行的替代品。</w:t>
      </w:r>
    </w:p>
    <w:p w14:paraId="1A62A14A" w14:textId="77777777" w:rsidR="00DF0BA7" w:rsidRPr="002C6C99" w:rsidRDefault="00DF0BA7" w:rsidP="00DF0BA7">
      <w:pPr>
        <w:pStyle w:val="ProductList-Body"/>
        <w:rPr>
          <w:rFonts w:cstheme="minorHAnsi"/>
        </w:rPr>
      </w:pPr>
    </w:p>
    <w:p w14:paraId="54D2554B" w14:textId="77777777" w:rsidR="00DF0BA7" w:rsidRPr="002C6C99" w:rsidRDefault="00DF0BA7" w:rsidP="00DF0BA7">
      <w:pPr>
        <w:pStyle w:val="ProductList-ClauseHeading"/>
        <w:keepNext w:val="0"/>
        <w:rPr>
          <w:rFonts w:cstheme="minorHAnsi"/>
        </w:rPr>
      </w:pPr>
      <w:r w:rsidRPr="002C6C99">
        <w:rPr>
          <w:rFonts w:cstheme="minorHAnsi"/>
        </w:rPr>
        <w:t>使用</w:t>
      </w:r>
      <w:r w:rsidRPr="002C6C99">
        <w:rPr>
          <w:rFonts w:cstheme="minorHAnsi"/>
        </w:rPr>
        <w:t xml:space="preserve"> Azure SQL Edge</w:t>
      </w:r>
    </w:p>
    <w:p w14:paraId="241F0E0B" w14:textId="769940C5" w:rsidR="00DF0BA7" w:rsidRPr="002C6C99" w:rsidRDefault="00DF0BA7" w:rsidP="00DF0BA7">
      <w:pPr>
        <w:pStyle w:val="ProductList-Body"/>
        <w:rPr>
          <w:rFonts w:cstheme="minorHAnsi"/>
        </w:rPr>
      </w:pPr>
      <w:r w:rsidRPr="002C6C99">
        <w:rPr>
          <w:rFonts w:cstheme="minorHAnsi"/>
        </w:rPr>
        <w:t>客户可以在专供客户使用并分配了许可证的</w:t>
      </w:r>
      <w:r w:rsidRPr="002C6C99">
        <w:rPr>
          <w:rFonts w:cstheme="minorHAnsi"/>
        </w:rPr>
        <w:t xml:space="preserve"> IoT </w:t>
      </w:r>
      <w:r w:rsidRPr="002C6C99">
        <w:rPr>
          <w:rFonts w:cstheme="minorHAnsi"/>
        </w:rPr>
        <w:t>设备上安装和使用任意数量的</w:t>
      </w:r>
      <w:r w:rsidRPr="002C6C99">
        <w:rPr>
          <w:rFonts w:cstheme="minorHAnsi"/>
        </w:rPr>
        <w:t xml:space="preserve"> Azure SQL Edge </w:t>
      </w:r>
      <w:r w:rsidRPr="002C6C99">
        <w:rPr>
          <w:rFonts w:cstheme="minorHAnsi"/>
        </w:rPr>
        <w:t>软件。无论</w:t>
      </w:r>
      <w:r w:rsidRPr="00686096">
        <w:rPr>
          <w:rFonts w:ascii="SimSun" w:hAnsi="SimSun" w:cstheme="minorHAnsi"/>
        </w:rPr>
        <w:t>“</w:t>
      </w:r>
      <w:proofErr w:type="gramStart"/>
      <w:r w:rsidRPr="002C6C99">
        <w:rPr>
          <w:rFonts w:cstheme="minorHAnsi"/>
        </w:rPr>
        <w:t>一般条款</w:t>
      </w:r>
      <w:r w:rsidRPr="00686096">
        <w:rPr>
          <w:rFonts w:ascii="SimSun" w:hAnsi="SimSun" w:cstheme="minorHAnsi"/>
        </w:rPr>
        <w:t>”</w:t>
      </w:r>
      <w:r w:rsidRPr="002C6C99">
        <w:rPr>
          <w:rFonts w:cstheme="minorHAnsi"/>
        </w:rPr>
        <w:t>中是否有任何相反的规定</w:t>
      </w:r>
      <w:proofErr w:type="gramEnd"/>
      <w:r w:rsidRPr="002C6C99">
        <w:rPr>
          <w:rFonts w:cstheme="minorHAnsi"/>
        </w:rPr>
        <w:t>，客户均可随时将许可证重新分配给专供其使用的其他</w:t>
      </w:r>
      <w:r w:rsidRPr="002C6C99">
        <w:rPr>
          <w:rFonts w:cstheme="minorHAnsi"/>
        </w:rPr>
        <w:t xml:space="preserve"> IoT </w:t>
      </w:r>
      <w:r w:rsidRPr="002C6C99">
        <w:rPr>
          <w:rFonts w:cstheme="minorHAnsi"/>
        </w:rPr>
        <w:t>设备。如果客户在</w:t>
      </w:r>
      <w:r w:rsidRPr="002C6C99">
        <w:rPr>
          <w:rFonts w:cstheme="minorHAnsi"/>
        </w:rPr>
        <w:t xml:space="preserve"> IoT </w:t>
      </w:r>
      <w:r w:rsidRPr="002C6C99">
        <w:rPr>
          <w:rFonts w:cstheme="minorHAnsi"/>
        </w:rPr>
        <w:t>设备上安装了</w:t>
      </w:r>
      <w:r w:rsidRPr="002C6C99">
        <w:rPr>
          <w:rFonts w:cstheme="minorHAnsi"/>
        </w:rPr>
        <w:t xml:space="preserve"> Azure SQL Edge </w:t>
      </w:r>
      <w:r w:rsidRPr="002C6C99">
        <w:rPr>
          <w:rFonts w:cstheme="minorHAnsi"/>
        </w:rPr>
        <w:t>软件以外的任何其他特性或功能，则这些其他特性或功能仅可用于支持</w:t>
      </w:r>
      <w:r w:rsidRPr="002C6C99">
        <w:rPr>
          <w:rFonts w:cstheme="minorHAnsi"/>
        </w:rPr>
        <w:t xml:space="preserve"> IoT </w:t>
      </w:r>
      <w:r w:rsidRPr="002C6C99">
        <w:rPr>
          <w:rFonts w:cstheme="minorHAnsi"/>
        </w:rPr>
        <w:t>程序。</w:t>
      </w:r>
    </w:p>
    <w:p w14:paraId="566A6FC5" w14:textId="77777777" w:rsidR="00DF0BA7" w:rsidRPr="002C6C99" w:rsidRDefault="00DF0BA7" w:rsidP="00DF0BA7">
      <w:pPr>
        <w:pStyle w:val="ProductList-Body"/>
        <w:rPr>
          <w:rFonts w:cstheme="minorHAnsi"/>
        </w:rPr>
      </w:pPr>
    </w:p>
    <w:p w14:paraId="4C4EC61C" w14:textId="2B5C9650" w:rsidR="00DF0BA7" w:rsidRDefault="00DF0BA7" w:rsidP="00DF0BA7">
      <w:pPr>
        <w:pStyle w:val="ProductList-Body"/>
        <w:rPr>
          <w:rStyle w:val="normaltextrun"/>
          <w:rFonts w:cstheme="minorHAnsi"/>
        </w:rPr>
      </w:pPr>
      <w:r w:rsidRPr="002C6C99">
        <w:rPr>
          <w:rStyle w:val="normaltextrun"/>
          <w:rFonts w:cstheme="minorHAnsi"/>
        </w:rPr>
        <w:t xml:space="preserve">DPA </w:t>
      </w:r>
      <w:r w:rsidRPr="002C6C99">
        <w:rPr>
          <w:rStyle w:val="normaltextrun"/>
          <w:rFonts w:cstheme="minorHAnsi"/>
        </w:rPr>
        <w:t>的条款不适用于安装在客户</w:t>
      </w:r>
      <w:r w:rsidRPr="002C6C99">
        <w:rPr>
          <w:rStyle w:val="normaltextrun"/>
          <w:rFonts w:cstheme="minorHAnsi"/>
        </w:rPr>
        <w:t xml:space="preserve"> IoT </w:t>
      </w:r>
      <w:r w:rsidRPr="002C6C99">
        <w:rPr>
          <w:rStyle w:val="normaltextrun"/>
          <w:rFonts w:cstheme="minorHAnsi"/>
        </w:rPr>
        <w:t>设备上的</w:t>
      </w:r>
      <w:r w:rsidRPr="002C6C99">
        <w:rPr>
          <w:rStyle w:val="normaltextrun"/>
          <w:rFonts w:cstheme="minorHAnsi"/>
        </w:rPr>
        <w:t xml:space="preserve"> Azure SQL Edge</w:t>
      </w:r>
      <w:r w:rsidRPr="002C6C99">
        <w:rPr>
          <w:rStyle w:val="normaltextrun"/>
          <w:rFonts w:cstheme="minorHAnsi"/>
        </w:rPr>
        <w:t>，除非收集任何个人数据是为了启用</w:t>
      </w:r>
      <w:r w:rsidRPr="002C6C99">
        <w:rPr>
          <w:rStyle w:val="normaltextrun"/>
          <w:rFonts w:cstheme="minorHAnsi"/>
        </w:rPr>
        <w:t xml:space="preserve"> Azure </w:t>
      </w:r>
      <w:r w:rsidRPr="002C6C99">
        <w:rPr>
          <w:rStyle w:val="normaltextrun"/>
          <w:rFonts w:cstheme="minorHAnsi"/>
        </w:rPr>
        <w:t>管理服务以及出于计费目的计量使用情况，因为此类</w:t>
      </w:r>
      <w:r w:rsidRPr="002C6C99">
        <w:rPr>
          <w:rStyle w:val="normaltextrun"/>
          <w:rFonts w:cstheme="minorHAnsi"/>
        </w:rPr>
        <w:t xml:space="preserve"> IoT </w:t>
      </w:r>
      <w:r w:rsidRPr="002C6C99">
        <w:rPr>
          <w:rStyle w:val="normaltextrun"/>
          <w:rFonts w:cstheme="minorHAnsi"/>
        </w:rPr>
        <w:t>设备的操作环境不受</w:t>
      </w:r>
      <w:r w:rsidRPr="002C6C99">
        <w:rPr>
          <w:rStyle w:val="normaltextrun"/>
          <w:rFonts w:cstheme="minorHAnsi"/>
        </w:rPr>
        <w:t xml:space="preserve"> </w:t>
      </w:r>
      <w:r w:rsidR="005269FD" w:rsidRPr="008E2AD9">
        <w:rPr>
          <w:rFonts w:hint="eastAsia"/>
        </w:rPr>
        <w:t>世纪互联</w:t>
      </w:r>
      <w:r w:rsidRPr="002C6C99">
        <w:rPr>
          <w:rStyle w:val="normaltextrun"/>
          <w:rFonts w:cstheme="minorHAnsi"/>
        </w:rPr>
        <w:t xml:space="preserve"> </w:t>
      </w:r>
      <w:r w:rsidRPr="002C6C99">
        <w:rPr>
          <w:rStyle w:val="normaltextrun"/>
          <w:rFonts w:cstheme="minorHAnsi"/>
        </w:rPr>
        <w:t>的控制。</w:t>
      </w:r>
    </w:p>
    <w:p w14:paraId="51F19701" w14:textId="77777777" w:rsidR="00DF0BA7" w:rsidRDefault="00DF0BA7" w:rsidP="00143848">
      <w:pPr>
        <w:pStyle w:val="ProductList-Body"/>
      </w:pPr>
    </w:p>
    <w:p w14:paraId="494B77E9" w14:textId="77777777" w:rsidR="004C3A45" w:rsidRDefault="004C3A45" w:rsidP="00143848">
      <w:pPr>
        <w:pStyle w:val="ProductList-Body"/>
      </w:pPr>
    </w:p>
    <w:p w14:paraId="26BB8FC2" w14:textId="5804E807" w:rsidR="00227E95" w:rsidRPr="008456E0" w:rsidRDefault="00227E95" w:rsidP="00227E95">
      <w:pPr>
        <w:pStyle w:val="ProductList-Offering2Heading"/>
        <w:outlineLvl w:val="2"/>
      </w:pPr>
      <w:bookmarkStart w:id="84" w:name="_Toc67666305"/>
      <w:r w:rsidRPr="008456E0">
        <w:rPr>
          <w:rFonts w:hint="eastAsia"/>
        </w:rPr>
        <w:t>Azure Stack</w:t>
      </w:r>
      <w:bookmarkEnd w:id="78"/>
      <w:r w:rsidR="007B33CA" w:rsidRPr="008456E0">
        <w:t xml:space="preserve"> Hub</w:t>
      </w:r>
      <w:bookmarkEnd w:id="84"/>
    </w:p>
    <w:p w14:paraId="419A217B" w14:textId="77777777" w:rsidR="00230242" w:rsidRPr="008456E0" w:rsidRDefault="00230242" w:rsidP="00C91713">
      <w:pPr>
        <w:pStyle w:val="ProductList-ClauseHeading"/>
      </w:pPr>
    </w:p>
    <w:p w14:paraId="51035375" w14:textId="27CDD0E7" w:rsidR="00227E95" w:rsidRPr="008456E0" w:rsidRDefault="00227E95" w:rsidP="00227E95">
      <w:pPr>
        <w:pStyle w:val="ProductList-ClauseHeading"/>
      </w:pPr>
      <w:r w:rsidRPr="008456E0">
        <w:rPr>
          <w:rFonts w:hint="eastAsia"/>
        </w:rPr>
        <w:t>Azure Stack</w:t>
      </w:r>
      <w:r w:rsidR="009B5E3D" w:rsidRPr="008456E0">
        <w:t xml:space="preserve"> Hub</w:t>
      </w:r>
      <w:r w:rsidRPr="008456E0">
        <w:rPr>
          <w:rFonts w:hint="eastAsia"/>
        </w:rPr>
        <w:t xml:space="preserve"> </w:t>
      </w:r>
      <w:r w:rsidRPr="008456E0">
        <w:rPr>
          <w:rFonts w:hint="eastAsia"/>
        </w:rPr>
        <w:t>隐私</w:t>
      </w:r>
      <w:r w:rsidRPr="008456E0">
        <w:rPr>
          <w:rFonts w:hint="eastAsia"/>
        </w:rPr>
        <w:t xml:space="preserve"> </w:t>
      </w:r>
    </w:p>
    <w:p w14:paraId="4A9DADF9" w14:textId="671B5319" w:rsidR="003958E2" w:rsidRPr="008456E0" w:rsidRDefault="00227E95" w:rsidP="00227E95">
      <w:pPr>
        <w:pStyle w:val="ProductList-Body"/>
      </w:pPr>
      <w:r w:rsidRPr="008456E0">
        <w:rPr>
          <w:rFonts w:hint="eastAsia"/>
        </w:rPr>
        <w:t>使用</w:t>
      </w:r>
      <w:r w:rsidRPr="008456E0">
        <w:rPr>
          <w:rFonts w:hint="eastAsia"/>
        </w:rPr>
        <w:t xml:space="preserve"> Azure Stack</w:t>
      </w:r>
      <w:r w:rsidR="005D567A" w:rsidRPr="008456E0">
        <w:t xml:space="preserve"> Hub</w:t>
      </w:r>
      <w:r w:rsidRPr="008456E0">
        <w:rPr>
          <w:rFonts w:hint="eastAsia"/>
        </w:rPr>
        <w:t xml:space="preserve"> </w:t>
      </w:r>
      <w:r w:rsidRPr="008456E0">
        <w:rPr>
          <w:rFonts w:hint="eastAsia"/>
        </w:rPr>
        <w:t>时，客户受</w:t>
      </w:r>
      <w:r w:rsidR="00C757CF" w:rsidRPr="008456E0">
        <w:rPr>
          <w:rFonts w:hint="eastAsia"/>
        </w:rPr>
        <w:t>世纪互联</w:t>
      </w:r>
      <w:r w:rsidRPr="008456E0">
        <w:rPr>
          <w:rFonts w:hint="eastAsia"/>
        </w:rPr>
        <w:t>隐私声明（网址为</w:t>
      </w:r>
      <w:r w:rsidRPr="008456E0">
        <w:rPr>
          <w:rFonts w:hint="eastAsia"/>
        </w:rPr>
        <w:t xml:space="preserve"> </w:t>
      </w:r>
      <w:r w:rsidR="00F214F3" w:rsidRPr="008456E0">
        <w:rPr>
          <w:color w:val="0563C1" w:themeColor="hyperlink"/>
          <w:u w:val="single"/>
        </w:rPr>
        <w:t>http://www.21vbluecloud.com/ostpt/</w:t>
      </w:r>
      <w:r w:rsidRPr="008456E0">
        <w:rPr>
          <w:rFonts w:hint="eastAsia"/>
        </w:rPr>
        <w:t>）的约束。如果世纪互联云协议客户使用由经销商托管的</w:t>
      </w:r>
      <w:r w:rsidRPr="008456E0">
        <w:rPr>
          <w:rFonts w:hint="eastAsia"/>
        </w:rPr>
        <w:t xml:space="preserve"> Azure Stack</w:t>
      </w:r>
      <w:r w:rsidR="005D567A" w:rsidRPr="008456E0">
        <w:t xml:space="preserve"> Hub</w:t>
      </w:r>
      <w:r w:rsidRPr="008456E0">
        <w:rPr>
          <w:rFonts w:hint="eastAsia"/>
        </w:rPr>
        <w:t xml:space="preserve"> </w:t>
      </w:r>
      <w:r w:rsidRPr="008456E0">
        <w:rPr>
          <w:rFonts w:hint="eastAsia"/>
        </w:rPr>
        <w:t>软件或服务，则此类使用应受经销商的隐私规定约束，经销商的隐私规定可能会与世纪互联隐私规定不同。</w:t>
      </w:r>
    </w:p>
    <w:p w14:paraId="07A59F4D" w14:textId="4E6CBD3A" w:rsidR="00227E95" w:rsidRPr="008456E0" w:rsidRDefault="00227E95" w:rsidP="00227E95">
      <w:pPr>
        <w:pStyle w:val="ProductList-Body"/>
      </w:pPr>
      <w:r w:rsidRPr="008456E0">
        <w:rPr>
          <w:rFonts w:hint="eastAsia"/>
        </w:rPr>
        <w:t xml:space="preserve"> </w:t>
      </w:r>
    </w:p>
    <w:p w14:paraId="1B2BEE50" w14:textId="1E4FE098" w:rsidR="003958E2" w:rsidRPr="008456E0" w:rsidRDefault="003958E2" w:rsidP="00227E95">
      <w:pPr>
        <w:pStyle w:val="ProductList-Body"/>
      </w:pPr>
      <w:r w:rsidRPr="008456E0">
        <w:t>当</w:t>
      </w:r>
      <w:r w:rsidRPr="008456E0">
        <w:rPr>
          <w:rFonts w:hint="eastAsia"/>
        </w:rPr>
        <w:t>世纪互联</w:t>
      </w:r>
      <w:r w:rsidRPr="008456E0">
        <w:t>是与</w:t>
      </w:r>
      <w:r w:rsidRPr="008456E0">
        <w:t xml:space="preserve"> Azure Stack</w:t>
      </w:r>
      <w:r w:rsidR="005D567A" w:rsidRPr="008456E0">
        <w:t xml:space="preserve"> Hub</w:t>
      </w:r>
      <w:r w:rsidRPr="008456E0">
        <w:t>相关的个人数据处理方或子处理方时，</w:t>
      </w:r>
      <w:r w:rsidRPr="008456E0">
        <w:rPr>
          <w:rFonts w:hint="eastAsia"/>
        </w:rPr>
        <w:t>世纪互联</w:t>
      </w:r>
      <w:r w:rsidRPr="008456E0">
        <w:t>会在</w:t>
      </w:r>
      <w:r w:rsidRPr="008456E0">
        <w:t xml:space="preserve"> (a) </w:t>
      </w:r>
      <w:r w:rsidRPr="008456E0">
        <w:t>在线服务条款</w:t>
      </w:r>
      <w:r w:rsidRPr="008456E0">
        <w:rPr>
          <w:rFonts w:asciiTheme="majorEastAsia" w:eastAsiaTheme="majorEastAsia" w:hAnsiTheme="majorEastAsia"/>
        </w:rPr>
        <w:t>“</w:t>
      </w:r>
      <w:r w:rsidRPr="008456E0">
        <w:t>数据保护条款</w:t>
      </w:r>
      <w:r w:rsidRPr="008456E0">
        <w:rPr>
          <w:rFonts w:asciiTheme="majorEastAsia" w:eastAsiaTheme="majorEastAsia" w:hAnsiTheme="majorEastAsia"/>
        </w:rPr>
        <w:t>”</w:t>
      </w:r>
      <w:r w:rsidRPr="008456E0">
        <w:t>部分中的</w:t>
      </w:r>
      <w:r w:rsidRPr="008456E0">
        <w:rPr>
          <w:rFonts w:asciiTheme="majorEastAsia" w:eastAsiaTheme="majorEastAsia" w:hAnsiTheme="majorEastAsia"/>
        </w:rPr>
        <w:t>“</w:t>
      </w:r>
      <w:r w:rsidRPr="008456E0">
        <w:t>个人数据的处理；</w:t>
      </w:r>
      <w:r w:rsidRPr="008456E0">
        <w:t>GDPR</w:t>
      </w:r>
      <w:r w:rsidRPr="008456E0">
        <w:rPr>
          <w:rFonts w:asciiTheme="majorEastAsia" w:eastAsiaTheme="majorEastAsia" w:hAnsiTheme="majorEastAsia"/>
        </w:rPr>
        <w:t>”</w:t>
      </w:r>
      <w:r w:rsidRPr="008456E0">
        <w:t>条款中，以及</w:t>
      </w:r>
      <w:r w:rsidRPr="008456E0">
        <w:t xml:space="preserve"> (b) </w:t>
      </w:r>
      <w:r w:rsidRPr="008456E0">
        <w:t>在线服务条款的附件</w:t>
      </w:r>
      <w:r w:rsidRPr="008456E0">
        <w:t xml:space="preserve"> 4 </w:t>
      </w:r>
      <w:r w:rsidR="00F827F1" w:rsidRPr="008456E0">
        <w:rPr>
          <w:rFonts w:hint="eastAsia"/>
        </w:rPr>
        <w:t>部分中的“欧盟通用数据保护条例条款”中，</w:t>
      </w:r>
      <w:r w:rsidRPr="008456E0">
        <w:t>向所有客户做出承诺，此项承诺自</w:t>
      </w:r>
      <w:r w:rsidRPr="008456E0">
        <w:t xml:space="preserve"> 2018 </w:t>
      </w:r>
      <w:r w:rsidRPr="008456E0">
        <w:t>年</w:t>
      </w:r>
      <w:r w:rsidRPr="008456E0">
        <w:t xml:space="preserve"> </w:t>
      </w:r>
      <w:r w:rsidR="00E55924" w:rsidRPr="008456E0">
        <w:t>8</w:t>
      </w:r>
      <w:r w:rsidRPr="008456E0">
        <w:t xml:space="preserve"> </w:t>
      </w:r>
      <w:r w:rsidRPr="008456E0">
        <w:t>月</w:t>
      </w:r>
      <w:r w:rsidRPr="008456E0">
        <w:t xml:space="preserve"> </w:t>
      </w:r>
      <w:r w:rsidR="00B77CEF" w:rsidRPr="008456E0">
        <w:t>1</w:t>
      </w:r>
      <w:r w:rsidRPr="008456E0">
        <w:t xml:space="preserve"> </w:t>
      </w:r>
      <w:r w:rsidRPr="008456E0">
        <w:t>日起生效。</w:t>
      </w:r>
    </w:p>
    <w:p w14:paraId="77DD00BF" w14:textId="77777777" w:rsidR="00227E95" w:rsidRPr="008456E0" w:rsidRDefault="00227E95" w:rsidP="00227E95">
      <w:pPr>
        <w:pStyle w:val="ProductList-Body"/>
      </w:pPr>
    </w:p>
    <w:p w14:paraId="74728CEE" w14:textId="7967DA04" w:rsidR="00227E95" w:rsidRPr="008456E0" w:rsidRDefault="00227E95" w:rsidP="00227E95">
      <w:pPr>
        <w:pStyle w:val="ProductList-ClauseHeading"/>
      </w:pPr>
      <w:r w:rsidRPr="008456E0">
        <w:rPr>
          <w:rFonts w:hint="eastAsia"/>
        </w:rPr>
        <w:t>使用</w:t>
      </w:r>
      <w:r w:rsidRPr="008456E0">
        <w:rPr>
          <w:rFonts w:hint="eastAsia"/>
        </w:rPr>
        <w:t xml:space="preserve">  Azure Stack </w:t>
      </w:r>
      <w:r w:rsidR="00F142EB" w:rsidRPr="008456E0">
        <w:t>Hub</w:t>
      </w:r>
    </w:p>
    <w:p w14:paraId="699575E1" w14:textId="0D8FDA63" w:rsidR="00227E95" w:rsidRPr="008456E0" w:rsidRDefault="00227E95" w:rsidP="00227E95">
      <w:pPr>
        <w:pStyle w:val="ProductList-Body"/>
        <w:tabs>
          <w:tab w:val="clear" w:pos="158"/>
          <w:tab w:val="left" w:pos="360"/>
        </w:tabs>
      </w:pPr>
      <w:r w:rsidRPr="008456E0">
        <w:rPr>
          <w:rFonts w:hint="eastAsia"/>
        </w:rPr>
        <w:t>客户只能在预装有</w:t>
      </w:r>
      <w:r w:rsidRPr="008456E0">
        <w:rPr>
          <w:rFonts w:hint="eastAsia"/>
        </w:rPr>
        <w:t xml:space="preserve"> Azure Stack </w:t>
      </w:r>
      <w:r w:rsidR="00F142EB" w:rsidRPr="008456E0">
        <w:t xml:space="preserve">Hub </w:t>
      </w:r>
      <w:r w:rsidRPr="008456E0">
        <w:rPr>
          <w:rFonts w:hint="eastAsia"/>
        </w:rPr>
        <w:t>的硬件上使用</w:t>
      </w:r>
      <w:r w:rsidRPr="008456E0">
        <w:rPr>
          <w:rFonts w:hint="eastAsia"/>
        </w:rPr>
        <w:t>Azure Stack</w:t>
      </w:r>
      <w:r w:rsidR="00EC6A02" w:rsidRPr="008456E0">
        <w:t xml:space="preserve"> Hub</w:t>
      </w:r>
      <w:r w:rsidRPr="008456E0">
        <w:rPr>
          <w:rFonts w:hint="eastAsia"/>
        </w:rPr>
        <w:t>。</w:t>
      </w:r>
      <w:r w:rsidRPr="008456E0">
        <w:rPr>
          <w:rFonts w:hint="eastAsia"/>
        </w:rPr>
        <w:t xml:space="preserve"> </w:t>
      </w:r>
    </w:p>
    <w:p w14:paraId="25D8167A" w14:textId="77777777" w:rsidR="00D26C87" w:rsidRPr="008456E0" w:rsidRDefault="00D26C87" w:rsidP="00227E95">
      <w:pPr>
        <w:pStyle w:val="ProductList-Body"/>
        <w:tabs>
          <w:tab w:val="clear" w:pos="158"/>
          <w:tab w:val="left" w:pos="360"/>
        </w:tabs>
      </w:pPr>
    </w:p>
    <w:p w14:paraId="6DE302B6" w14:textId="77777777" w:rsidR="00D26C87" w:rsidRPr="008456E0" w:rsidRDefault="00D26C87" w:rsidP="000F10E9">
      <w:pPr>
        <w:pStyle w:val="ProductList-ClauseHeading"/>
      </w:pPr>
      <w:r w:rsidRPr="008456E0">
        <w:rPr>
          <w:rFonts w:hint="eastAsia"/>
        </w:rPr>
        <w:t>默认提供商订购的使用</w:t>
      </w:r>
    </w:p>
    <w:p w14:paraId="38EBE964" w14:textId="337BF352" w:rsidR="00D26C87" w:rsidRDefault="000F10E9" w:rsidP="000F10E9">
      <w:pPr>
        <w:pStyle w:val="ProductList-Body"/>
      </w:pPr>
      <w:r w:rsidRPr="008456E0">
        <w:rPr>
          <w:rFonts w:hint="eastAsia"/>
        </w:rPr>
        <w:t>在部署</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的过程中为系统管理员创建的订购（默认提供商订购）仅可用于部署和管理</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基础结构；不得将其用于运行任何部署或管理</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基础结构之外的工作负荷（例如，不得将其用于运行任何应用程序工作负荷）。</w:t>
      </w:r>
    </w:p>
    <w:p w14:paraId="0F7686FE" w14:textId="51258441" w:rsidR="00E92A76" w:rsidRDefault="00E92A76" w:rsidP="000F10E9">
      <w:pPr>
        <w:pStyle w:val="ProductList-Body"/>
      </w:pPr>
    </w:p>
    <w:p w14:paraId="274FA47B" w14:textId="77777777" w:rsidR="00E92A76" w:rsidRDefault="00E92A76" w:rsidP="000F10E9">
      <w:pPr>
        <w:pStyle w:val="ProductList-Body"/>
      </w:pPr>
    </w:p>
    <w:p w14:paraId="73B6CBBA" w14:textId="20F38452" w:rsidR="00905875" w:rsidRPr="00AC0F8A" w:rsidRDefault="00905875" w:rsidP="00905875">
      <w:pPr>
        <w:pStyle w:val="ProductList-Offering2Heading"/>
        <w:outlineLvl w:val="2"/>
        <w:rPr>
          <w:rFonts w:asciiTheme="minorHAnsi" w:hAnsiTheme="minorHAnsi"/>
          <w:b w:val="0"/>
          <w:color w:val="000000" w:themeColor="text1"/>
          <w:sz w:val="8"/>
          <w:szCs w:val="8"/>
        </w:rPr>
      </w:pPr>
      <w:bookmarkStart w:id="85" w:name="_Toc510880772"/>
      <w:bookmarkStart w:id="86" w:name="_Toc533624401"/>
      <w:bookmarkStart w:id="87" w:name="_Toc67666306"/>
      <w:r w:rsidRPr="00AC0F8A">
        <w:rPr>
          <w:rFonts w:asciiTheme="minorHAnsi" w:hAnsiTheme="minorHAnsi"/>
        </w:rPr>
        <w:t>认知服务</w:t>
      </w:r>
      <w:bookmarkEnd w:id="85"/>
      <w:bookmarkEnd w:id="86"/>
      <w:bookmarkEnd w:id="87"/>
    </w:p>
    <w:p w14:paraId="0821FA64" w14:textId="77777777" w:rsidR="005C36F6" w:rsidRPr="00AC0F8A" w:rsidRDefault="005C36F6" w:rsidP="005C36F6">
      <w:pPr>
        <w:pStyle w:val="ProductList-ClauseHeading"/>
        <w:keepNext w:val="0"/>
        <w:rPr>
          <w:szCs w:val="18"/>
        </w:rPr>
      </w:pPr>
      <w:r w:rsidRPr="00AC0F8A">
        <w:rPr>
          <w:szCs w:val="18"/>
        </w:rPr>
        <w:t>产品文档</w:t>
      </w:r>
    </w:p>
    <w:p w14:paraId="1A8F8F85" w14:textId="15129BEB" w:rsidR="005C36F6" w:rsidRPr="00AC0F8A" w:rsidRDefault="00471A57" w:rsidP="005C36F6">
      <w:pPr>
        <w:spacing w:after="0"/>
        <w:rPr>
          <w:rFonts w:cstheme="minorHAnsi"/>
          <w:sz w:val="18"/>
          <w:szCs w:val="18"/>
        </w:rPr>
      </w:pPr>
      <w:r w:rsidRPr="00AC0F8A">
        <w:rPr>
          <w:rFonts w:cstheme="minorHAnsi" w:hint="eastAsia"/>
          <w:sz w:val="18"/>
          <w:szCs w:val="18"/>
        </w:rPr>
        <w:t>世纪互联</w:t>
      </w:r>
      <w:r w:rsidR="005C36F6" w:rsidRPr="00AC0F8A">
        <w:rPr>
          <w:rFonts w:cstheme="minorHAnsi"/>
          <w:sz w:val="18"/>
          <w:szCs w:val="18"/>
        </w:rPr>
        <w:t>可能会在线提供与适用于认知服务的恰当操作相关的技术文档（包括适用的开发人员指南），并不时更新。客户确认并同意其已查阅此文档，并将根据适用情况依照该文档使用认知服务。</w:t>
      </w:r>
    </w:p>
    <w:p w14:paraId="108195D8" w14:textId="62B9D0F1" w:rsidR="005C36F6" w:rsidRPr="00032B1F" w:rsidRDefault="005C36F6" w:rsidP="005C36F6">
      <w:pPr>
        <w:spacing w:after="0"/>
        <w:rPr>
          <w:rFonts w:cstheme="minorHAnsi"/>
          <w:sz w:val="18"/>
          <w:szCs w:val="18"/>
        </w:rPr>
      </w:pPr>
      <w:r w:rsidRPr="00AC0F8A">
        <w:rPr>
          <w:rFonts w:cstheme="minorHAnsi"/>
          <w:sz w:val="18"/>
          <w:szCs w:val="18"/>
        </w:rPr>
        <w:t>某些认知服务旨在处理客户数据，包括生物特征数据（产品文档中可能会进一步说明），客户可能将此类数据纳入自己用于个人识别或其他用途的系统。客户确认</w:t>
      </w:r>
      <w:r w:rsidRPr="00AC0F8A">
        <w:rPr>
          <w:rFonts w:cstheme="minorHAnsi"/>
          <w:bCs/>
          <w:sz w:val="18"/>
          <w:szCs w:val="18"/>
        </w:rPr>
        <w:t>并同意其有责任遵守</w:t>
      </w:r>
      <w:r w:rsidRPr="00AC0F8A">
        <w:rPr>
          <w:rFonts w:cstheme="minorHAnsi"/>
          <w:sz w:val="18"/>
          <w:szCs w:val="18"/>
        </w:rPr>
        <w:t>在线服务</w:t>
      </w:r>
      <w:r w:rsidR="008E6225" w:rsidRPr="00AC0F8A">
        <w:rPr>
          <w:rFonts w:cstheme="minorHAnsi" w:hint="eastAsia"/>
          <w:sz w:val="18"/>
          <w:szCs w:val="18"/>
        </w:rPr>
        <w:t>数据保护条款</w:t>
      </w:r>
      <w:r w:rsidRPr="00AC0F8A">
        <w:rPr>
          <w:rFonts w:cstheme="minorHAnsi"/>
          <w:bCs/>
          <w:sz w:val="18"/>
          <w:szCs w:val="18"/>
        </w:rPr>
        <w:t>中所规定的生物特征数据义务。</w:t>
      </w:r>
    </w:p>
    <w:p w14:paraId="3D33D292" w14:textId="77777777" w:rsidR="005C36F6" w:rsidRDefault="005C36F6" w:rsidP="009050B2">
      <w:pPr>
        <w:pStyle w:val="ProductList-ClauseHeading"/>
      </w:pPr>
    </w:p>
    <w:p w14:paraId="4622A9A5" w14:textId="4F4C4D07" w:rsidR="009050B2" w:rsidRPr="00A35120" w:rsidRDefault="009050B2" w:rsidP="009050B2">
      <w:pPr>
        <w:pStyle w:val="ProductList-ClauseHeading"/>
      </w:pPr>
      <w:r w:rsidRPr="00A35120">
        <w:t>对于客户使用服务输出内容的限制</w:t>
      </w:r>
    </w:p>
    <w:p w14:paraId="26DAFEB7" w14:textId="3E936E05" w:rsidR="00773746" w:rsidRPr="00A35120" w:rsidRDefault="009F7FAB" w:rsidP="009F7FAB">
      <w:pPr>
        <w:pStyle w:val="ProductList-Body"/>
      </w:pPr>
      <w:r w:rsidRPr="00A35120">
        <w:t>客户不得进行，并且不得允许第三方进行以下活动：</w:t>
      </w:r>
      <w:r w:rsidRPr="00A35120">
        <w:t xml:space="preserve">(i) </w:t>
      </w:r>
      <w:r w:rsidRPr="00A35120">
        <w:t>使用认知服务或认知服务中的数据来（以直接或间接方式）创建、训练或改进相似或存在竞争的产品或服务。</w:t>
      </w:r>
    </w:p>
    <w:p w14:paraId="152929EF" w14:textId="6472B503" w:rsidR="00905875" w:rsidRPr="00A835DC" w:rsidRDefault="00905875" w:rsidP="00905875">
      <w:pPr>
        <w:pStyle w:val="ProductList-Body"/>
        <w:rPr>
          <w:lang w:val="en"/>
        </w:rPr>
      </w:pPr>
    </w:p>
    <w:p w14:paraId="673A6BD8" w14:textId="77777777" w:rsidR="00905875" w:rsidRPr="00084384" w:rsidRDefault="00905875" w:rsidP="00905875">
      <w:pPr>
        <w:pStyle w:val="ProductList-ClauseHeading"/>
        <w:keepNext w:val="0"/>
      </w:pPr>
      <w:r w:rsidRPr="00084384">
        <w:t xml:space="preserve">Microsoft Translator </w:t>
      </w:r>
      <w:r>
        <w:rPr>
          <w:rFonts w:hint="eastAsia"/>
        </w:rPr>
        <w:t>文本翻译服务</w:t>
      </w:r>
      <w:r w:rsidRPr="00084384">
        <w:t>归属</w:t>
      </w:r>
    </w:p>
    <w:p w14:paraId="47483C3F" w14:textId="77777777" w:rsidR="00905875" w:rsidRPr="00084384" w:rsidRDefault="00905875" w:rsidP="00905875">
      <w:pPr>
        <w:pStyle w:val="ProductList-Body"/>
      </w:pPr>
      <w:r w:rsidRPr="00084384">
        <w:t>在显示使用</w:t>
      </w:r>
      <w:r w:rsidRPr="00084384">
        <w:t xml:space="preserve"> Microsoft Translator </w:t>
      </w:r>
      <w:r w:rsidRPr="00084384">
        <w:t>自动翻译的内容时，客户应提供足够显著的声明，说明文本是使用</w:t>
      </w:r>
      <w:r w:rsidRPr="00084384">
        <w:t xml:space="preserve"> Microsoft Translator </w:t>
      </w:r>
      <w:r w:rsidRPr="00084384">
        <w:t>进行的自动翻译。</w:t>
      </w:r>
    </w:p>
    <w:p w14:paraId="393C239D" w14:textId="77777777" w:rsidR="00905875" w:rsidRPr="00084384" w:rsidRDefault="00905875" w:rsidP="00905875">
      <w:pPr>
        <w:pStyle w:val="ProductList-Body"/>
      </w:pPr>
    </w:p>
    <w:p w14:paraId="12DEEDB6" w14:textId="77777777" w:rsidR="001E7D79" w:rsidRPr="00795F6A" w:rsidRDefault="001E7D79" w:rsidP="001E7D79">
      <w:pPr>
        <w:keepNext/>
        <w:tabs>
          <w:tab w:val="left" w:pos="360"/>
          <w:tab w:val="left" w:pos="720"/>
          <w:tab w:val="left" w:pos="1080"/>
        </w:tabs>
        <w:suppressAutoHyphens/>
        <w:autoSpaceDN w:val="0"/>
        <w:spacing w:after="0" w:line="240" w:lineRule="auto"/>
        <w:textAlignment w:val="baseline"/>
        <w:rPr>
          <w:rFonts w:cs="Arial"/>
          <w:b/>
          <w:color w:val="00188F"/>
          <w:sz w:val="18"/>
          <w:szCs w:val="20"/>
        </w:rPr>
      </w:pPr>
      <w:r w:rsidRPr="00A35120">
        <w:rPr>
          <w:rFonts w:cs="Arial"/>
          <w:b/>
          <w:color w:val="00188F"/>
          <w:sz w:val="18"/>
          <w:szCs w:val="20"/>
        </w:rPr>
        <w:t>容器内的认知服务</w:t>
      </w:r>
    </w:p>
    <w:p w14:paraId="68880453" w14:textId="153A0622" w:rsidR="00D52FF2"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容器内可用的认知服务功能用于连接计费端点。根据本协议</w:t>
      </w:r>
      <w:r w:rsidRPr="00795F6A">
        <w:rPr>
          <w:rFonts w:cs="Arial"/>
          <w:sz w:val="18"/>
        </w:rPr>
        <w:t>，</w:t>
      </w:r>
      <w:r w:rsidRPr="00A35120">
        <w:rPr>
          <w:rFonts w:cs="Arial"/>
          <w:sz w:val="18"/>
        </w:rPr>
        <w:t>客户可将容器和计费端点作为在线服务使用</w:t>
      </w:r>
      <w:r w:rsidR="005821CD" w:rsidRPr="005F56B2">
        <w:rPr>
          <w:rFonts w:cstheme="minorHAnsi"/>
          <w:sz w:val="18"/>
        </w:rPr>
        <w:t>，</w:t>
      </w:r>
      <w:r w:rsidR="005821CD" w:rsidRPr="00692587">
        <w:rPr>
          <w:rFonts w:cstheme="minorHAnsi"/>
          <w:sz w:val="18"/>
        </w:rPr>
        <w:t>并且容器应遵守</w:t>
      </w:r>
      <w:r w:rsidR="00685CAE">
        <w:rPr>
          <w:rFonts w:cstheme="minorHAnsi" w:hint="eastAsia"/>
          <w:sz w:val="18"/>
        </w:rPr>
        <w:t>此</w:t>
      </w:r>
      <w:r w:rsidR="005821CD" w:rsidRPr="00692587">
        <w:rPr>
          <w:rFonts w:cstheme="minorHAnsi"/>
          <w:sz w:val="18"/>
        </w:rPr>
        <w:t>协议中关于使用在线服务中软件的条款</w:t>
      </w:r>
      <w:r w:rsidRPr="00A35120">
        <w:rPr>
          <w:rFonts w:cs="Arial"/>
          <w:sz w:val="18"/>
        </w:rPr>
        <w:t>。</w:t>
      </w:r>
      <w:r w:rsidR="00151833" w:rsidRPr="00692587">
        <w:rPr>
          <w:rFonts w:cstheme="minorHAnsi"/>
          <w:sz w:val="18"/>
        </w:rPr>
        <w:t>客户必须配置用来与计费端点进行通信的容器，</w:t>
      </w:r>
      <w:r w:rsidRPr="00A35120">
        <w:rPr>
          <w:rFonts w:cs="Arial"/>
          <w:sz w:val="18"/>
        </w:rPr>
        <w:t>使用计费端点</w:t>
      </w:r>
      <w:r w:rsidR="00191D26" w:rsidRPr="00692587">
        <w:rPr>
          <w:rFonts w:cstheme="minorHAnsi"/>
          <w:sz w:val="18"/>
        </w:rPr>
        <w:t>能够计量所有的容器使用情况</w:t>
      </w:r>
      <w:r w:rsidRPr="00A35120">
        <w:rPr>
          <w:rFonts w:cs="Arial"/>
          <w:sz w:val="18"/>
        </w:rPr>
        <w:t>。</w:t>
      </w:r>
      <w:r w:rsidR="003B260B" w:rsidRPr="00A35120">
        <w:rPr>
          <w:rFonts w:cs="Arial"/>
          <w:sz w:val="18"/>
        </w:rPr>
        <w:t>如果客户启用</w:t>
      </w:r>
      <w:r w:rsidR="003B260B" w:rsidRPr="00A35120">
        <w:rPr>
          <w:rFonts w:cs="Arial"/>
          <w:sz w:val="18"/>
        </w:rPr>
        <w:lastRenderedPageBreak/>
        <w:t>此类计量并遵守适用的交易限制，那么客户可以</w:t>
      </w:r>
      <w:r w:rsidR="003B260B" w:rsidRPr="00A35120">
        <w:rPr>
          <w:rFonts w:cs="Arial"/>
          <w:sz w:val="18"/>
        </w:rPr>
        <w:t xml:space="preserve"> (1) </w:t>
      </w:r>
      <w:r w:rsidR="003B260B" w:rsidRPr="00A35120">
        <w:rPr>
          <w:rFonts w:cs="Arial"/>
          <w:sz w:val="18"/>
        </w:rPr>
        <w:t>在专供客户使用的客户硬件设备上以及</w:t>
      </w:r>
      <w:r w:rsidR="003B260B" w:rsidRPr="00A35120">
        <w:rPr>
          <w:rFonts w:cs="Arial"/>
          <w:sz w:val="18"/>
        </w:rPr>
        <w:t xml:space="preserve"> (2) </w:t>
      </w:r>
      <w:r w:rsidR="003B260B" w:rsidRPr="00A35120">
        <w:rPr>
          <w:rFonts w:cs="Arial"/>
          <w:sz w:val="18"/>
        </w:rPr>
        <w:t>使用客户的</w:t>
      </w:r>
      <w:r w:rsidR="003B260B" w:rsidRPr="00A35120">
        <w:rPr>
          <w:rFonts w:cs="Arial"/>
          <w:sz w:val="18"/>
        </w:rPr>
        <w:t xml:space="preserve"> Microsoft Azure Service </w:t>
      </w:r>
      <w:r w:rsidR="003B260B" w:rsidRPr="00A35120">
        <w:rPr>
          <w:rFonts w:cs="Arial"/>
          <w:sz w:val="18"/>
        </w:rPr>
        <w:t>帐户安装和使用任意数量的容器。</w:t>
      </w:r>
    </w:p>
    <w:p w14:paraId="332A6F12" w14:textId="77777777" w:rsidR="00D52FF2" w:rsidRDefault="00D52FF2" w:rsidP="001E7D79">
      <w:pPr>
        <w:tabs>
          <w:tab w:val="left" w:pos="158"/>
        </w:tabs>
        <w:suppressAutoHyphens/>
        <w:autoSpaceDN w:val="0"/>
        <w:spacing w:after="0" w:line="240" w:lineRule="auto"/>
        <w:textAlignment w:val="baseline"/>
        <w:rPr>
          <w:rFonts w:cs="Arial"/>
          <w:sz w:val="18"/>
        </w:rPr>
      </w:pPr>
    </w:p>
    <w:p w14:paraId="10FD1D15" w14:textId="0F82CE89" w:rsidR="00857064"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容器包含</w:t>
      </w:r>
      <w:r w:rsidR="009C4DC9" w:rsidRPr="009C4DC9">
        <w:rPr>
          <w:rFonts w:cs="Arial" w:hint="eastAsia"/>
          <w:sz w:val="18"/>
        </w:rPr>
        <w:t>世纪互联</w:t>
      </w:r>
      <w:r w:rsidRPr="00A35120">
        <w:rPr>
          <w:rFonts w:cs="Arial"/>
          <w:sz w:val="18"/>
        </w:rPr>
        <w:t>的机密和专有材料。客户同意将材料保密，并且在</w:t>
      </w:r>
      <w:r w:rsidR="00797AFC" w:rsidRPr="00692587">
        <w:rPr>
          <w:rFonts w:cstheme="minorHAnsi"/>
          <w:sz w:val="18"/>
        </w:rPr>
        <w:t>发现任何可能的盗用或</w:t>
      </w:r>
      <w:r w:rsidRPr="00A35120">
        <w:rPr>
          <w:rFonts w:cs="Arial"/>
          <w:sz w:val="18"/>
        </w:rPr>
        <w:t>误用情况时立即通知</w:t>
      </w:r>
      <w:r w:rsidR="004262BF" w:rsidRPr="004262BF">
        <w:rPr>
          <w:rFonts w:cs="Arial" w:hint="eastAsia"/>
          <w:sz w:val="18"/>
        </w:rPr>
        <w:t>世纪互联</w:t>
      </w:r>
      <w:r w:rsidRPr="00A35120">
        <w:rPr>
          <w:rFonts w:cs="Arial"/>
          <w:sz w:val="18"/>
        </w:rPr>
        <w:t>。</w:t>
      </w:r>
    </w:p>
    <w:p w14:paraId="2221F800" w14:textId="77777777" w:rsidR="00857064" w:rsidRDefault="00857064" w:rsidP="001E7D79">
      <w:pPr>
        <w:tabs>
          <w:tab w:val="left" w:pos="158"/>
        </w:tabs>
        <w:suppressAutoHyphens/>
        <w:autoSpaceDN w:val="0"/>
        <w:spacing w:after="0" w:line="240" w:lineRule="auto"/>
        <w:textAlignment w:val="baseline"/>
        <w:rPr>
          <w:rFonts w:cs="Arial"/>
          <w:sz w:val="18"/>
        </w:rPr>
      </w:pPr>
    </w:p>
    <w:p w14:paraId="0D52161E" w14:textId="6CAB0EA8" w:rsidR="001E7D79" w:rsidRPr="00A35120" w:rsidRDefault="00FB57E0" w:rsidP="001E7D79">
      <w:pPr>
        <w:tabs>
          <w:tab w:val="left" w:pos="158"/>
        </w:tabs>
        <w:suppressAutoHyphens/>
        <w:autoSpaceDN w:val="0"/>
        <w:spacing w:after="0" w:line="240" w:lineRule="auto"/>
        <w:textAlignment w:val="baseline"/>
        <w:rPr>
          <w:rFonts w:cs="Arial"/>
          <w:sz w:val="18"/>
        </w:rPr>
      </w:pPr>
      <w:r w:rsidRPr="00A35120">
        <w:rPr>
          <w:rFonts w:cs="Arial"/>
          <w:sz w:val="18"/>
        </w:rPr>
        <w:t>数据保护</w:t>
      </w:r>
      <w:r w:rsidRPr="00692587">
        <w:rPr>
          <w:rFonts w:cstheme="minorHAnsi"/>
          <w:sz w:val="18"/>
        </w:rPr>
        <w:t>条款不适用于安装在客户专用硬件上的容器</w:t>
      </w:r>
      <w:r w:rsidR="002375F2" w:rsidRPr="00692587">
        <w:rPr>
          <w:rFonts w:cstheme="minorHAnsi"/>
          <w:sz w:val="18"/>
        </w:rPr>
        <w:t>，除非收集了与计费端点相关的任何个人数据</w:t>
      </w:r>
      <w:r w:rsidR="001E7D79" w:rsidRPr="00A35120">
        <w:rPr>
          <w:rFonts w:cs="Arial"/>
          <w:sz w:val="18"/>
        </w:rPr>
        <w:t>，因为</w:t>
      </w:r>
      <w:r w:rsidR="008B5A95" w:rsidRPr="00692587">
        <w:rPr>
          <w:rFonts w:cstheme="minorHAnsi"/>
          <w:sz w:val="18"/>
        </w:rPr>
        <w:t>这些</w:t>
      </w:r>
      <w:r w:rsidR="001E7D79" w:rsidRPr="00A35120">
        <w:rPr>
          <w:rFonts w:cs="Arial"/>
          <w:sz w:val="18"/>
        </w:rPr>
        <w:t>容器的操作环境不由</w:t>
      </w:r>
      <w:r w:rsidR="004262BF" w:rsidRPr="004262BF">
        <w:rPr>
          <w:rFonts w:cs="Arial" w:hint="eastAsia"/>
          <w:sz w:val="18"/>
        </w:rPr>
        <w:t>世纪互联</w:t>
      </w:r>
      <w:r w:rsidR="001E7D79" w:rsidRPr="00A35120">
        <w:rPr>
          <w:rFonts w:cs="Arial"/>
          <w:sz w:val="18"/>
        </w:rPr>
        <w:t>控制。</w:t>
      </w:r>
    </w:p>
    <w:p w14:paraId="718DFD0D" w14:textId="6F31CF09" w:rsidR="001E7D79" w:rsidRDefault="001E7D79" w:rsidP="00905875">
      <w:pPr>
        <w:pStyle w:val="ProductList-ClauseHeading"/>
        <w:keepNext w:val="0"/>
      </w:pPr>
    </w:p>
    <w:p w14:paraId="64E07B16" w14:textId="77777777" w:rsidR="001E7D79" w:rsidRPr="001E7D79" w:rsidRDefault="001E7D79" w:rsidP="00800852">
      <w:pPr>
        <w:pStyle w:val="ProductList-Body"/>
      </w:pPr>
    </w:p>
    <w:p w14:paraId="532F18FF" w14:textId="6601E3D3" w:rsidR="00905875" w:rsidRPr="00084384" w:rsidRDefault="00905875" w:rsidP="00905875">
      <w:pPr>
        <w:pStyle w:val="ProductList-ClauseHeading"/>
        <w:keepNext w:val="0"/>
      </w:pPr>
      <w:r w:rsidRPr="00084384">
        <w:t>不活跃的认知服务配置和自定义模式</w:t>
      </w:r>
    </w:p>
    <w:p w14:paraId="499832DD" w14:textId="3E916FAC" w:rsidR="00D75CA4" w:rsidRPr="008E2AD9" w:rsidRDefault="00905875" w:rsidP="00B9663F">
      <w:pPr>
        <w:pStyle w:val="ProductList-Body"/>
      </w:pPr>
      <w:r w:rsidRPr="00084384">
        <w:t>出于数据保留和删除的目的，对于不活跃的认知服务配置和自定义模式，</w:t>
      </w:r>
      <w:r>
        <w:rPr>
          <w:rFonts w:hint="eastAsia"/>
        </w:rPr>
        <w:t>世纪互联</w:t>
      </w:r>
      <w:r w:rsidRPr="00084384">
        <w:t>可能会自行视之为客户订购已经期满的在线服务。配置或自定义模式在连续</w:t>
      </w:r>
      <w:r w:rsidRPr="00084384">
        <w:t xml:space="preserve"> 90 </w:t>
      </w:r>
      <w:r w:rsidRPr="00084384">
        <w:t>天内发生以下情形将会被视为不活跃</w:t>
      </w:r>
      <w:proofErr w:type="gramStart"/>
      <w:r w:rsidRPr="00084384">
        <w:t>：</w:t>
      </w:r>
      <w:r w:rsidRPr="00084384">
        <w:t>(</w:t>
      </w:r>
      <w:proofErr w:type="gramEnd"/>
      <w:r w:rsidRPr="00084384">
        <w:t xml:space="preserve">1) </w:t>
      </w:r>
      <w:r w:rsidRPr="00084384">
        <w:t>没有发生相关数据调用；</w:t>
      </w:r>
      <w:r w:rsidRPr="00084384">
        <w:t xml:space="preserve">(2) </w:t>
      </w:r>
      <w:r w:rsidRPr="00084384">
        <w:t>没有发生修改且当前没有设置密码；</w:t>
      </w:r>
      <w:r w:rsidRPr="00084384">
        <w:t xml:space="preserve">(3) </w:t>
      </w:r>
      <w:r w:rsidRPr="00084384">
        <w:t>客户不曾登录。</w:t>
      </w:r>
      <w:r w:rsidR="008E426F" w:rsidRPr="008E2AD9">
        <w:rPr>
          <w:rFonts w:hint="eastAsia"/>
        </w:rPr>
        <w:tab/>
      </w:r>
      <w:bookmarkEnd w:id="79"/>
      <w:r w:rsidR="001427CC" w:rsidRPr="008E2AD9">
        <w:rPr>
          <w:rFonts w:hint="eastAsia"/>
        </w:rPr>
        <w:t xml:space="preserve"> </w:t>
      </w:r>
    </w:p>
    <w:p w14:paraId="6EE42844" w14:textId="77777777" w:rsidR="001947F6" w:rsidRPr="008E2AD9" w:rsidRDefault="001947F6" w:rsidP="00C91713">
      <w:pPr>
        <w:pStyle w:val="ProductList-Body"/>
        <w:tabs>
          <w:tab w:val="left" w:pos="360"/>
        </w:tabs>
      </w:pPr>
    </w:p>
    <w:p w14:paraId="12207AF6" w14:textId="77777777" w:rsidR="008070AF" w:rsidRPr="008E2AD9" w:rsidRDefault="00C109A8" w:rsidP="00D73EC5">
      <w:pPr>
        <w:pStyle w:val="ProductList-OfferingGroupHeading"/>
        <w:spacing w:after="80"/>
        <w:outlineLvl w:val="1"/>
      </w:pPr>
      <w:bookmarkStart w:id="88" w:name="EMS"/>
      <w:bookmarkStart w:id="89" w:name="_Toc487134032"/>
      <w:bookmarkStart w:id="90" w:name="_Toc67666307"/>
      <w:r w:rsidRPr="008E2AD9">
        <w:rPr>
          <w:rFonts w:hint="eastAsia"/>
        </w:rPr>
        <w:t xml:space="preserve">Microsoft Azure </w:t>
      </w:r>
      <w:r w:rsidRPr="008E2AD9">
        <w:rPr>
          <w:rFonts w:hint="eastAsia"/>
        </w:rPr>
        <w:t>计划</w:t>
      </w:r>
      <w:bookmarkEnd w:id="88"/>
      <w:bookmarkEnd w:id="89"/>
      <w:bookmarkEnd w:id="90"/>
    </w:p>
    <w:p w14:paraId="0319EA0A" w14:textId="77777777" w:rsidR="00706672" w:rsidRPr="008E2AD9" w:rsidRDefault="00706672" w:rsidP="008070AF">
      <w:pPr>
        <w:pStyle w:val="ProductList-Body"/>
      </w:pPr>
    </w:p>
    <w:p w14:paraId="14343DBA" w14:textId="485BBF96" w:rsidR="00122096" w:rsidRPr="008E2AD9" w:rsidRDefault="00122096" w:rsidP="00122096">
      <w:pPr>
        <w:pStyle w:val="ProductList-Offering2Heading"/>
        <w:outlineLvl w:val="2"/>
      </w:pPr>
      <w:bookmarkStart w:id="91" w:name="AzureActiveDirectoryBasic"/>
      <w:bookmarkStart w:id="92" w:name="_Toc487134033"/>
      <w:bookmarkStart w:id="93" w:name="_Toc67666308"/>
      <w:r w:rsidRPr="008E2AD9">
        <w:rPr>
          <w:rFonts w:hint="eastAsia"/>
        </w:rPr>
        <w:t>Azure Active Directory Basic</w:t>
      </w:r>
      <w:bookmarkEnd w:id="91"/>
      <w:bookmarkEnd w:id="92"/>
      <w:bookmarkEnd w:id="93"/>
    </w:p>
    <w:p w14:paraId="3330D5FA" w14:textId="418E11DE" w:rsidR="00122096" w:rsidRDefault="00122096" w:rsidP="00122096">
      <w:pPr>
        <w:pStyle w:val="ProductList-Body"/>
      </w:pPr>
      <w:r w:rsidRPr="008E2AD9">
        <w:rPr>
          <w:rFonts w:hint="eastAsia"/>
        </w:rPr>
        <w:t>客户可使用单一登录预先集成多达</w:t>
      </w:r>
      <w:r w:rsidRPr="008E2AD9">
        <w:rPr>
          <w:rFonts w:hint="eastAsia"/>
        </w:rPr>
        <w:t xml:space="preserve"> 10 </w:t>
      </w:r>
      <w:r w:rsidRPr="008E2AD9">
        <w:rPr>
          <w:rFonts w:hint="eastAsia"/>
        </w:rPr>
        <w:t>个</w:t>
      </w:r>
      <w:r w:rsidRPr="008E2AD9">
        <w:rPr>
          <w:rFonts w:hint="eastAsia"/>
        </w:rPr>
        <w:t xml:space="preserve"> SAAS </w:t>
      </w:r>
      <w:r w:rsidRPr="008E2AD9">
        <w:rPr>
          <w:rFonts w:hint="eastAsia"/>
        </w:rPr>
        <w:t>应用程序</w:t>
      </w:r>
      <w:r w:rsidRPr="008E2AD9">
        <w:rPr>
          <w:rFonts w:hint="eastAsia"/>
        </w:rPr>
        <w:t>/</w:t>
      </w:r>
      <w:r w:rsidRPr="008E2AD9">
        <w:rPr>
          <w:rFonts w:hint="eastAsia"/>
        </w:rPr>
        <w:t>自定义应用程序（每用户</w:t>
      </w:r>
      <w:r w:rsidRPr="008E2AD9">
        <w:rPr>
          <w:rFonts w:hint="eastAsia"/>
        </w:rPr>
        <w:t xml:space="preserve"> SL</w:t>
      </w:r>
      <w:r w:rsidRPr="008E2AD9">
        <w:rPr>
          <w:rFonts w:hint="eastAsia"/>
        </w:rPr>
        <w:t>）。所有世纪互联以及第三方应用程序均计入此应用程序限制。</w:t>
      </w:r>
    </w:p>
    <w:p w14:paraId="333BFEB7" w14:textId="77777777" w:rsidR="0013195F" w:rsidRDefault="0013195F" w:rsidP="00122096">
      <w:pPr>
        <w:pStyle w:val="ProductList-Body"/>
      </w:pPr>
    </w:p>
    <w:p w14:paraId="36900C2A" w14:textId="77777777" w:rsidR="0013195F" w:rsidRPr="00FE6221" w:rsidRDefault="0013195F" w:rsidP="0013195F">
      <w:pPr>
        <w:pStyle w:val="ProductList-Offering2Heading"/>
        <w:keepNext/>
        <w:outlineLvl w:val="2"/>
      </w:pPr>
      <w:bookmarkStart w:id="94" w:name="_Toc459970715"/>
      <w:bookmarkStart w:id="95" w:name="_Toc457466429"/>
      <w:bookmarkStart w:id="96" w:name="_Toc15472248"/>
      <w:bookmarkStart w:id="97" w:name="_Toc67666309"/>
      <w:r w:rsidRPr="00FE6221">
        <w:t>Azure Active Directory Premium</w:t>
      </w:r>
      <w:bookmarkEnd w:id="94"/>
      <w:bookmarkEnd w:id="95"/>
      <w:bookmarkEnd w:id="96"/>
      <w:bookmarkEnd w:id="97"/>
    </w:p>
    <w:p w14:paraId="4F2F7A34" w14:textId="77777777" w:rsidR="0013195F" w:rsidRDefault="0013195F" w:rsidP="0013195F">
      <w:pPr>
        <w:pStyle w:val="ProductList-Body"/>
      </w:pPr>
      <w:r w:rsidRPr="00F41912">
        <w:t>客户可使用单一登录预先集成</w:t>
      </w:r>
      <w:r w:rsidRPr="00F41912">
        <w:t xml:space="preserve"> SaaS </w:t>
      </w:r>
      <w:r w:rsidRPr="00F41912">
        <w:t>应用程序</w:t>
      </w:r>
      <w:r w:rsidRPr="00F41912">
        <w:t>/</w:t>
      </w:r>
      <w:r w:rsidRPr="00F41912">
        <w:t>自定义应用程序。客户不得复制或分发随</w:t>
      </w:r>
      <w:r w:rsidRPr="00F41912">
        <w:t xml:space="preserve"> Microsoft Azure Active Directory Premium</w:t>
      </w:r>
      <w:r w:rsidRPr="00F41912">
        <w:t>（</w:t>
      </w:r>
      <w:r w:rsidRPr="00F41912">
        <w:t xml:space="preserve">P1 </w:t>
      </w:r>
      <w:r w:rsidRPr="00F41912">
        <w:t>和</w:t>
      </w:r>
      <w:r w:rsidRPr="00F41912">
        <w:t xml:space="preserve"> P2</w:t>
      </w:r>
      <w:r w:rsidRPr="00F41912">
        <w:t>）用户</w:t>
      </w:r>
      <w:r w:rsidRPr="00F41912">
        <w:t xml:space="preserve"> SL </w:t>
      </w:r>
      <w:r w:rsidRPr="00F41912">
        <w:t>一同提供的</w:t>
      </w:r>
      <w:r w:rsidRPr="00F41912">
        <w:t xml:space="preserve"> Microsoft Identity Manager </w:t>
      </w:r>
      <w:r w:rsidRPr="00F41912">
        <w:t>软件中所包含的任何数据集（或某个数据集的任何部分）。</w:t>
      </w:r>
    </w:p>
    <w:p w14:paraId="4AB960F4" w14:textId="77777777" w:rsidR="00D026BF" w:rsidRDefault="00D026BF" w:rsidP="00122096">
      <w:pPr>
        <w:pStyle w:val="ProductList-Body"/>
      </w:pPr>
    </w:p>
    <w:p w14:paraId="0250450C" w14:textId="77777777" w:rsidR="00774366" w:rsidRDefault="00774366" w:rsidP="00122096">
      <w:pPr>
        <w:pStyle w:val="ProductList-Body"/>
      </w:pPr>
    </w:p>
    <w:p w14:paraId="208198C6" w14:textId="77777777" w:rsidR="00774366" w:rsidRPr="007321B6" w:rsidRDefault="00774366" w:rsidP="00774366">
      <w:pPr>
        <w:pStyle w:val="ProductList-ClauseHeading"/>
      </w:pPr>
      <w:r w:rsidRPr="007321B6">
        <w:t>外部用户额度</w:t>
      </w:r>
    </w:p>
    <w:p w14:paraId="26CE9DC7" w14:textId="65B9FBFA" w:rsidR="00774366" w:rsidRPr="00F41912" w:rsidRDefault="00774366" w:rsidP="00774366">
      <w:pPr>
        <w:pStyle w:val="ProductList-Body"/>
      </w:pPr>
      <w:r w:rsidRPr="00964D5F">
        <w:t>对于客户为用户分配的每个用户</w:t>
      </w:r>
      <w:r w:rsidRPr="00964D5F">
        <w:t xml:space="preserve"> SL</w:t>
      </w:r>
      <w:r w:rsidRPr="00964D5F">
        <w:t>（或等效的订购许可套件），客户还可以允许最多五个额外的外部用户访问相应的</w:t>
      </w:r>
      <w:r w:rsidRPr="00964D5F">
        <w:t xml:space="preserve"> Azure Active Directory </w:t>
      </w:r>
      <w:r w:rsidRPr="00964D5F">
        <w:t>服务级别。</w:t>
      </w:r>
      <w:bookmarkStart w:id="98" w:name="_Hlk67059690"/>
      <w:r w:rsidR="004539E2" w:rsidRPr="00964D5F">
        <w:rPr>
          <w:rFonts w:ascii="Calibri" w:hAnsi="Calibri" w:cs="Calibri"/>
        </w:rPr>
        <w:t>此选项不适用于新客户，也不适用于按月活跃用户计数使用（或使用过）服务的客户</w:t>
      </w:r>
      <w:bookmarkEnd w:id="98"/>
      <w:r w:rsidR="004539E2" w:rsidRPr="00964D5F">
        <w:rPr>
          <w:rFonts w:ascii="Calibri" w:hAnsi="Calibri" w:cs="Calibri" w:hint="eastAsia"/>
        </w:rPr>
        <w:t>。</w:t>
      </w:r>
    </w:p>
    <w:p w14:paraId="2084C4E0" w14:textId="77777777" w:rsidR="00774366" w:rsidRDefault="00774366" w:rsidP="00122096">
      <w:pPr>
        <w:pStyle w:val="ProductList-Body"/>
      </w:pPr>
    </w:p>
    <w:p w14:paraId="0E966EF7" w14:textId="77777777" w:rsidR="005E6A3B" w:rsidRPr="008E2AD9" w:rsidRDefault="005E6A3B" w:rsidP="00122096">
      <w:pPr>
        <w:pStyle w:val="ProductList-Body"/>
      </w:pPr>
    </w:p>
    <w:p w14:paraId="718D0F02" w14:textId="77777777" w:rsidR="00FD0D7E" w:rsidRPr="00B26C04" w:rsidRDefault="00FD0D7E" w:rsidP="00B26C04">
      <w:pPr>
        <w:pStyle w:val="ProductList-OfferingGroupHeading"/>
        <w:spacing w:after="80"/>
        <w:outlineLvl w:val="1"/>
      </w:pPr>
      <w:bookmarkStart w:id="99" w:name="_Toc67666310"/>
      <w:r w:rsidRPr="00B26C04">
        <w:rPr>
          <w:rFonts w:hint="eastAsia"/>
        </w:rPr>
        <w:t xml:space="preserve">Microsoft Dynamics 365 </w:t>
      </w:r>
      <w:r w:rsidRPr="00B26C04">
        <w:rPr>
          <w:rFonts w:hint="eastAsia"/>
        </w:rPr>
        <w:t>服务</w:t>
      </w:r>
      <w:bookmarkEnd w:id="99"/>
    </w:p>
    <w:p w14:paraId="4B85C3D3"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FD0D7E">
          <w:footerReference w:type="default" r:id="rId33"/>
          <w:footerReference w:type="first" r:id="rId34"/>
          <w:type w:val="continuous"/>
          <w:pgSz w:w="12240" w:h="15840"/>
          <w:pgMar w:top="1440" w:right="720" w:bottom="1440" w:left="720" w:header="720" w:footer="720" w:gutter="0"/>
          <w:cols w:space="720"/>
          <w:titlePg/>
          <w:docGrid w:linePitch="360"/>
        </w:sectPr>
      </w:pPr>
    </w:p>
    <w:p w14:paraId="412AD739" w14:textId="77777777" w:rsidR="00FD0D7E" w:rsidRPr="004675CA" w:rsidRDefault="00FD0D7E" w:rsidP="00FD0D7E">
      <w:pPr>
        <w:keepNext/>
        <w:tabs>
          <w:tab w:val="left" w:pos="360"/>
          <w:tab w:val="left" w:pos="720"/>
          <w:tab w:val="left" w:pos="1080"/>
        </w:tabs>
        <w:spacing w:after="0" w:line="240" w:lineRule="auto"/>
        <w:rPr>
          <w:rFonts w:ascii="Calibri" w:hAnsi="Calibri" w:cs="Times New Roman"/>
          <w:b/>
          <w:color w:val="00188F"/>
          <w:sz w:val="18"/>
          <w:szCs w:val="20"/>
        </w:rPr>
      </w:pPr>
      <w:r w:rsidRPr="004675CA">
        <w:rPr>
          <w:rFonts w:ascii="Calibri" w:hAnsi="Calibri" w:cs="Times New Roman" w:hint="eastAsia"/>
          <w:b/>
          <w:color w:val="00188F"/>
          <w:sz w:val="18"/>
          <w:szCs w:val="20"/>
        </w:rPr>
        <w:t>声明</w:t>
      </w:r>
    </w:p>
    <w:p w14:paraId="50AA4BB9" w14:textId="6B9FCE80" w:rsidR="00FD0D7E" w:rsidRDefault="00FD0D7E" w:rsidP="00FD0D7E">
      <w:pPr>
        <w:tabs>
          <w:tab w:val="left" w:pos="158"/>
        </w:tabs>
        <w:spacing w:after="0" w:line="240" w:lineRule="auto"/>
        <w:rPr>
          <w:rFonts w:ascii="Calibri" w:hAnsi="Calibri" w:cs="Times New Roman"/>
          <w:sz w:val="18"/>
        </w:rPr>
      </w:pPr>
      <w:r w:rsidRPr="004675CA">
        <w:rPr>
          <w:rFonts w:ascii="Calibri" w:hAnsi="Calibri" w:cs="Times New Roman" w:hint="eastAsia"/>
          <w:sz w:val="18"/>
        </w:rPr>
        <w:t>适用</w:t>
      </w:r>
      <w:hyperlink w:anchor="Attachment1" w:tooltip="附件 1" w:history="1">
        <w:r w:rsidRPr="004675CA">
          <w:rPr>
            <w:rFonts w:ascii="Calibri" w:hAnsi="Calibri" w:cs="Times New Roman" w:hint="eastAsia"/>
            <w:color w:val="0563C1"/>
            <w:sz w:val="18"/>
            <w:u w:val="single"/>
          </w:rPr>
          <w:t>附件</w:t>
        </w:r>
        <w:r w:rsidRPr="004675CA">
          <w:rPr>
            <w:rFonts w:ascii="Calibri" w:hAnsi="Calibri" w:cs="Times New Roman" w:hint="eastAsia"/>
            <w:color w:val="0563C1"/>
            <w:sz w:val="18"/>
            <w:u w:val="single"/>
          </w:rPr>
          <w:t xml:space="preserve"> 1</w:t>
        </w:r>
      </w:hyperlink>
      <w:r w:rsidRPr="004675CA">
        <w:rPr>
          <w:rFonts w:ascii="Calibri" w:hAnsi="Calibri" w:cs="Times New Roman" w:hint="eastAsia"/>
          <w:sz w:val="18"/>
        </w:rPr>
        <w:t xml:space="preserve"> </w:t>
      </w:r>
      <w:r w:rsidRPr="004675CA">
        <w:rPr>
          <w:rFonts w:ascii="Calibri" w:hAnsi="Calibri" w:cs="Times New Roman" w:hint="eastAsia"/>
          <w:sz w:val="18"/>
        </w:rPr>
        <w:t>中的必应地图声明。</w:t>
      </w:r>
    </w:p>
    <w:p w14:paraId="53D24F4C" w14:textId="77777777" w:rsidR="007679CF" w:rsidRPr="003225EE" w:rsidRDefault="007679CF" w:rsidP="00FD0D7E">
      <w:pPr>
        <w:tabs>
          <w:tab w:val="left" w:pos="158"/>
        </w:tabs>
        <w:spacing w:after="0" w:line="240" w:lineRule="auto"/>
        <w:rPr>
          <w:rFonts w:ascii="Calibri" w:hAnsi="Calibri" w:cs="Times New Roman"/>
          <w:sz w:val="18"/>
        </w:rPr>
      </w:pPr>
    </w:p>
    <w:p w14:paraId="007087CA" w14:textId="77777777" w:rsidR="00C17F15" w:rsidRDefault="00C17F15" w:rsidP="00FD0D7E">
      <w:pPr>
        <w:keepNext/>
        <w:tabs>
          <w:tab w:val="left" w:pos="360"/>
          <w:tab w:val="left" w:pos="720"/>
          <w:tab w:val="left" w:pos="1080"/>
        </w:tabs>
        <w:spacing w:after="0" w:line="240" w:lineRule="auto"/>
        <w:rPr>
          <w:rFonts w:ascii="Calibri" w:hAnsi="Calibri" w:cs="Times New Roman"/>
          <w:b/>
          <w:color w:val="00188F"/>
          <w:sz w:val="18"/>
          <w:szCs w:val="20"/>
        </w:rPr>
      </w:pPr>
    </w:p>
    <w:p w14:paraId="40F2E003"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外部用户</w:t>
      </w:r>
    </w:p>
    <w:p w14:paraId="40889B3F" w14:textId="50057ED3" w:rsidR="00FD0D7E" w:rsidRPr="00633D5C" w:rsidRDefault="00FD0D7E" w:rsidP="00FD0D7E">
      <w:pPr>
        <w:tabs>
          <w:tab w:val="left" w:pos="360"/>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Pr="00633D5C">
        <w:rPr>
          <w:rFonts w:ascii="Calibri" w:hAnsi="Calibri" w:cs="Times New Roman" w:hint="eastAsia"/>
          <w:sz w:val="18"/>
          <w:szCs w:val="18"/>
        </w:rPr>
        <w:t>服务的外部用户不需要</w:t>
      </w:r>
      <w:r w:rsidRPr="00633D5C">
        <w:rPr>
          <w:rFonts w:ascii="Calibri" w:hAnsi="Calibri" w:cs="Times New Roman" w:hint="eastAsia"/>
          <w:sz w:val="18"/>
          <w:szCs w:val="18"/>
        </w:rPr>
        <w:t xml:space="preserve"> SL </w:t>
      </w:r>
      <w:r w:rsidRPr="00633D5C">
        <w:rPr>
          <w:rFonts w:ascii="Calibri" w:hAnsi="Calibri" w:cs="Times New Roman" w:hint="eastAsia"/>
          <w:sz w:val="18"/>
          <w:szCs w:val="18"/>
        </w:rPr>
        <w:t>即可访问在线服务。此项豁免不适用于</w:t>
      </w:r>
      <w:r w:rsidRPr="00633D5C">
        <w:rPr>
          <w:rFonts w:ascii="Calibri" w:hAnsi="Calibri" w:cs="Times New Roman" w:hint="eastAsia"/>
          <w:sz w:val="18"/>
          <w:szCs w:val="18"/>
        </w:rPr>
        <w:t xml:space="preserve"> (1) </w:t>
      </w:r>
      <w:r w:rsidRPr="00633D5C">
        <w:rPr>
          <w:rFonts w:ascii="Calibri" w:hAnsi="Calibri" w:cs="Times New Roman" w:hint="eastAsia"/>
          <w:sz w:val="18"/>
          <w:szCs w:val="18"/>
        </w:rPr>
        <w:t>客户或其关联公司的承包商或代理，或者</w:t>
      </w:r>
      <w:r w:rsidRPr="00633D5C">
        <w:rPr>
          <w:rFonts w:ascii="Calibri" w:hAnsi="Calibri" w:cs="Times New Roman" w:hint="eastAsia"/>
          <w:sz w:val="18"/>
          <w:szCs w:val="18"/>
        </w:rPr>
        <w:t xml:space="preserve"> (2) </w:t>
      </w:r>
      <w:r w:rsidRPr="00633D5C">
        <w:rPr>
          <w:rFonts w:ascii="Calibri" w:hAnsi="Calibri" w:cs="Times New Roman" w:hint="eastAsia"/>
          <w:sz w:val="18"/>
          <w:szCs w:val="18"/>
        </w:rPr>
        <w:t>使用包含</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服务（不包括</w:t>
      </w:r>
      <w:r w:rsidRPr="00633D5C">
        <w:rPr>
          <w:rFonts w:ascii="Calibri" w:hAnsi="Calibri" w:cs="Times New Roman" w:hint="eastAsia"/>
          <w:sz w:val="18"/>
          <w:szCs w:val="18"/>
        </w:rPr>
        <w:t xml:space="preserve"> Dynamics 365 </w:t>
      </w:r>
      <w:r w:rsidR="00AD7133" w:rsidRPr="00AD7133">
        <w:rPr>
          <w:rFonts w:ascii="Calibri" w:hAnsi="Calibri" w:cs="Times New Roman"/>
          <w:sz w:val="18"/>
          <w:szCs w:val="18"/>
        </w:rPr>
        <w:t>Supply Chain Management and Dynamics 365 Finance</w:t>
      </w:r>
      <w:r w:rsidRPr="00633D5C">
        <w:rPr>
          <w:rFonts w:ascii="Calibri" w:hAnsi="Calibri" w:cs="Times New Roman" w:hint="eastAsia"/>
          <w:sz w:val="18"/>
          <w:szCs w:val="18"/>
        </w:rPr>
        <w:t>中包含的服务或组件）的</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客户端软件的外部用户。</w:t>
      </w:r>
    </w:p>
    <w:p w14:paraId="53B896A7" w14:textId="77777777" w:rsidR="00FD0D7E" w:rsidRPr="00633D5C" w:rsidRDefault="00FD0D7E" w:rsidP="00FD0D7E">
      <w:pPr>
        <w:tabs>
          <w:tab w:val="left" w:pos="360"/>
        </w:tabs>
        <w:spacing w:after="0" w:line="240" w:lineRule="auto"/>
        <w:rPr>
          <w:rFonts w:ascii="Calibri" w:hAnsi="Calibri" w:cs="Times New Roman"/>
          <w:color w:val="000000"/>
          <w:sz w:val="18"/>
          <w:szCs w:val="18"/>
        </w:rPr>
      </w:pPr>
    </w:p>
    <w:p w14:paraId="6B786B8B"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管理门户</w:t>
      </w:r>
    </w:p>
    <w:p w14:paraId="05C29C66" w14:textId="2E8B1C5C"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009877B3" w:rsidRPr="00AD7133">
        <w:rPr>
          <w:rFonts w:ascii="Calibri" w:hAnsi="Calibri" w:cs="Times New Roman"/>
          <w:sz w:val="18"/>
          <w:szCs w:val="18"/>
        </w:rPr>
        <w:t>Supply Chain Management and Dynamics 365 Finance</w:t>
      </w:r>
      <w:r w:rsidR="009877B3" w:rsidRPr="00633D5C">
        <w:rPr>
          <w:rFonts w:ascii="Calibri" w:hAnsi="Calibri" w:cs="Times New Roman" w:hint="eastAsia"/>
          <w:sz w:val="18"/>
          <w:szCs w:val="18"/>
        </w:rPr>
        <w:t xml:space="preserve"> </w:t>
      </w:r>
      <w:r w:rsidRPr="00633D5C">
        <w:rPr>
          <w:rFonts w:ascii="Calibri" w:hAnsi="Calibri" w:cs="Times New Roman" w:hint="eastAsia"/>
          <w:sz w:val="18"/>
          <w:szCs w:val="18"/>
        </w:rPr>
        <w:t>的客户可以通过受单独条款约束的</w:t>
      </w:r>
      <w:r w:rsidRPr="00633D5C">
        <w:rPr>
          <w:rFonts w:ascii="Calibri" w:hAnsi="Calibri" w:cs="Times New Roman" w:hint="eastAsia"/>
          <w:sz w:val="18"/>
          <w:szCs w:val="18"/>
        </w:rPr>
        <w:t xml:space="preserve"> Microsoft Dynamics </w:t>
      </w:r>
      <w:r w:rsidRPr="00633D5C">
        <w:rPr>
          <w:rFonts w:ascii="Calibri" w:hAnsi="Calibri" w:cs="Times New Roman" w:hint="eastAsia"/>
          <w:sz w:val="18"/>
          <w:szCs w:val="18"/>
        </w:rPr>
        <w:t>生命周期服务（或其后续服务）部署和管理在线服务。</w:t>
      </w:r>
    </w:p>
    <w:p w14:paraId="15F6B3EC" w14:textId="77777777" w:rsidR="00FD0D7E" w:rsidRPr="00633D5C" w:rsidRDefault="00FD0D7E" w:rsidP="00FD0D7E">
      <w:pPr>
        <w:tabs>
          <w:tab w:val="left" w:pos="158"/>
        </w:tabs>
        <w:spacing w:after="0" w:line="240" w:lineRule="auto"/>
        <w:rPr>
          <w:rFonts w:ascii="Calibri" w:hAnsi="Calibri" w:cs="Times New Roman"/>
          <w:sz w:val="18"/>
          <w:szCs w:val="18"/>
        </w:rPr>
      </w:pPr>
    </w:p>
    <w:p w14:paraId="3461276C"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 xml:space="preserve">Dynamics 365 </w:t>
      </w:r>
      <w:r w:rsidRPr="00633D5C">
        <w:rPr>
          <w:rFonts w:ascii="Calibri" w:hAnsi="Calibri" w:cs="Times New Roman" w:hint="eastAsia"/>
          <w:b/>
          <w:color w:val="00188F"/>
          <w:sz w:val="18"/>
          <w:szCs w:val="18"/>
        </w:rPr>
        <w:t>服务的混合部署</w:t>
      </w:r>
    </w:p>
    <w:p w14:paraId="0E32270A" w14:textId="2C905B25"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在以下情况下，客户可以混合部署</w:t>
      </w:r>
      <w:r w:rsidRPr="00633D5C">
        <w:rPr>
          <w:rFonts w:ascii="Calibri" w:hAnsi="Calibri" w:cs="Times New Roman" w:hint="eastAsia"/>
          <w:sz w:val="18"/>
          <w:szCs w:val="18"/>
        </w:rPr>
        <w:t xml:space="preserve"> (i) Dynamics 365 Sales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Pr="00633D5C">
        <w:rPr>
          <w:rFonts w:ascii="Calibri" w:hAnsi="Calibri" w:cs="Times New Roman" w:hint="eastAsia"/>
          <w:sz w:val="18"/>
          <w:szCs w:val="18"/>
        </w:rPr>
        <w:t xml:space="preserve">(ii) Dynamics 365 Customer Service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000F3660" w:rsidRPr="001E0D7A">
        <w:rPr>
          <w:rFonts w:eastAsiaTheme="majorEastAsia" w:cstheme="minorHAnsi"/>
          <w:sz w:val="18"/>
        </w:rPr>
        <w:t>，或</w:t>
      </w:r>
      <w:r w:rsidR="000F3660" w:rsidRPr="001E0D7A">
        <w:rPr>
          <w:rFonts w:eastAsiaTheme="majorEastAsia" w:cstheme="minorHAnsi"/>
          <w:sz w:val="18"/>
        </w:rPr>
        <w:t xml:space="preserve"> (iii) Dynamics 365 Finance </w:t>
      </w:r>
      <w:r w:rsidR="000F3660" w:rsidRPr="001E0D7A">
        <w:rPr>
          <w:rFonts w:eastAsiaTheme="majorEastAsia" w:cstheme="minorHAnsi"/>
          <w:sz w:val="18"/>
        </w:rPr>
        <w:t>或</w:t>
      </w:r>
      <w:r w:rsidR="000F3660" w:rsidRPr="001E0D7A">
        <w:rPr>
          <w:rFonts w:eastAsiaTheme="majorEastAsia" w:cstheme="minorHAnsi"/>
          <w:sz w:val="18"/>
        </w:rPr>
        <w:t xml:space="preserve"> Supply Chain Management </w:t>
      </w:r>
      <w:r w:rsidR="000F3660" w:rsidRPr="001E0D7A">
        <w:rPr>
          <w:rFonts w:eastAsiaTheme="majorEastAsia" w:cstheme="minorHAnsi"/>
          <w:sz w:val="18"/>
        </w:rPr>
        <w:t>许可</w:t>
      </w:r>
      <w:r w:rsidRPr="00633D5C">
        <w:rPr>
          <w:rFonts w:ascii="Calibri" w:hAnsi="Calibri" w:cs="Times New Roman" w:hint="eastAsia"/>
          <w:sz w:val="18"/>
          <w:szCs w:val="18"/>
        </w:rPr>
        <w:t>：</w:t>
      </w:r>
    </w:p>
    <w:p w14:paraId="35106514" w14:textId="64F838A7" w:rsidR="00FD0D7E" w:rsidRPr="00633D5C" w:rsidRDefault="00FD0D7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每个在线服务均被部署在一个单独的实例下，</w:t>
      </w:r>
      <w:r w:rsidR="004F18CB" w:rsidRPr="001E0D7A">
        <w:rPr>
          <w:rFonts w:eastAsiaTheme="majorEastAsia" w:cstheme="minorHAnsi"/>
          <w:sz w:val="18"/>
          <w:szCs w:val="18"/>
        </w:rPr>
        <w:t>且</w:t>
      </w:r>
    </w:p>
    <w:p w14:paraId="67A194B0" w14:textId="07C38165" w:rsidR="00FD0D7E" w:rsidRPr="00633D5C" w:rsidRDefault="00D709C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1E0D7A">
        <w:rPr>
          <w:rFonts w:eastAsiaTheme="majorEastAsia" w:cstheme="minorHAnsi"/>
          <w:sz w:val="18"/>
          <w:szCs w:val="18"/>
        </w:rPr>
        <w:t>许可用户仅可以访问其获得授权的实例。</w:t>
      </w:r>
    </w:p>
    <w:p w14:paraId="3CD21501" w14:textId="1CB04A58" w:rsidR="00FD0D7E" w:rsidRDefault="00FD0D7E" w:rsidP="00FD0D7E">
      <w:pPr>
        <w:tabs>
          <w:tab w:val="left" w:pos="158"/>
        </w:tabs>
        <w:spacing w:after="0" w:line="240" w:lineRule="auto"/>
        <w:rPr>
          <w:rFonts w:ascii="Calibri" w:hAnsi="Calibri" w:cs="Times New Roman"/>
          <w:sz w:val="18"/>
          <w:szCs w:val="18"/>
        </w:rPr>
      </w:pPr>
    </w:p>
    <w:p w14:paraId="67DE6AA5" w14:textId="77777777" w:rsidR="0068327A" w:rsidRDefault="0068327A" w:rsidP="00DD57DD">
      <w:pPr>
        <w:tabs>
          <w:tab w:val="left" w:pos="158"/>
        </w:tabs>
        <w:spacing w:after="0" w:line="240" w:lineRule="auto"/>
        <w:rPr>
          <w:rFonts w:ascii="Calibri" w:hAnsi="Calibri" w:cs="Times New Roman"/>
          <w:sz w:val="18"/>
          <w:szCs w:val="18"/>
        </w:rPr>
      </w:pPr>
    </w:p>
    <w:p w14:paraId="342EBC33" w14:textId="37B065F0" w:rsidR="0068327A" w:rsidRPr="00701F1E" w:rsidRDefault="0068327A" w:rsidP="0068327A">
      <w:pPr>
        <w:keepNext/>
        <w:tabs>
          <w:tab w:val="left" w:pos="360"/>
          <w:tab w:val="left" w:pos="720"/>
          <w:tab w:val="left" w:pos="1080"/>
        </w:tabs>
        <w:spacing w:after="0" w:line="240" w:lineRule="auto"/>
        <w:rPr>
          <w:rFonts w:cstheme="minorHAnsi"/>
          <w:b/>
          <w:color w:val="00188F"/>
          <w:sz w:val="18"/>
          <w:szCs w:val="20"/>
        </w:rPr>
      </w:pPr>
      <w:r w:rsidRPr="00701F1E">
        <w:rPr>
          <w:rFonts w:cstheme="minorHAnsi" w:hint="eastAsia"/>
          <w:b/>
          <w:color w:val="00188F"/>
          <w:sz w:val="18"/>
          <w:szCs w:val="20"/>
        </w:rPr>
        <w:lastRenderedPageBreak/>
        <w:t xml:space="preserve">Dynamics </w:t>
      </w:r>
      <w:r w:rsidR="00590390">
        <w:rPr>
          <w:rFonts w:cstheme="minorHAnsi"/>
          <w:b/>
          <w:color w:val="00188F"/>
          <w:sz w:val="18"/>
          <w:szCs w:val="20"/>
        </w:rPr>
        <w:t xml:space="preserve">365 </w:t>
      </w:r>
      <w:r w:rsidRPr="00701F1E">
        <w:rPr>
          <w:rFonts w:cstheme="minorHAnsi" w:hint="eastAsia"/>
          <w:b/>
          <w:color w:val="00188F"/>
          <w:sz w:val="18"/>
          <w:szCs w:val="20"/>
        </w:rPr>
        <w:t>Supply Chain Management</w:t>
      </w:r>
      <w:r w:rsidR="00590390">
        <w:rPr>
          <w:rFonts w:cstheme="minorHAnsi"/>
          <w:b/>
          <w:color w:val="00188F"/>
          <w:sz w:val="18"/>
          <w:szCs w:val="20"/>
        </w:rPr>
        <w:t xml:space="preserve"> and Dynamics 365 Finance</w:t>
      </w:r>
      <w:r w:rsidRPr="00701F1E">
        <w:rPr>
          <w:rFonts w:cstheme="minorHAnsi" w:hint="eastAsia"/>
          <w:b/>
          <w:color w:val="00188F"/>
          <w:sz w:val="18"/>
          <w:szCs w:val="20"/>
        </w:rPr>
        <w:t xml:space="preserve"> </w:t>
      </w:r>
      <w:r w:rsidRPr="00701F1E">
        <w:rPr>
          <w:rFonts w:cstheme="minorHAnsi" w:hint="eastAsia"/>
          <w:b/>
          <w:color w:val="00188F"/>
          <w:sz w:val="18"/>
          <w:szCs w:val="20"/>
        </w:rPr>
        <w:t>源代码</w:t>
      </w:r>
    </w:p>
    <w:p w14:paraId="677FFD8B" w14:textId="1619684E" w:rsidR="0068327A" w:rsidRDefault="0068327A" w:rsidP="0068327A">
      <w:pPr>
        <w:tabs>
          <w:tab w:val="left" w:pos="158"/>
        </w:tabs>
        <w:spacing w:after="0" w:line="240" w:lineRule="auto"/>
        <w:rPr>
          <w:rFonts w:ascii="Calibri" w:hAnsi="Calibri" w:cs="Times New Roman"/>
          <w:sz w:val="18"/>
          <w:szCs w:val="18"/>
        </w:rPr>
      </w:pPr>
      <w:r w:rsidRPr="00701F1E">
        <w:rPr>
          <w:rFonts w:cstheme="minorHAnsi" w:hint="eastAsia"/>
          <w:sz w:val="18"/>
        </w:rPr>
        <w:t>客户可以出于内部使用目的而修改</w:t>
      </w:r>
      <w:r w:rsidRPr="00701F1E">
        <w:rPr>
          <w:rFonts w:cstheme="minorHAnsi" w:hint="eastAsia"/>
          <w:sz w:val="18"/>
        </w:rPr>
        <w:t xml:space="preserve"> Dynamics 365 Supply Chain Management</w:t>
      </w:r>
      <w:r w:rsidR="00590390">
        <w:rPr>
          <w:rFonts w:cstheme="minorHAnsi"/>
          <w:sz w:val="18"/>
        </w:rPr>
        <w:t xml:space="preserve"> and D</w:t>
      </w:r>
      <w:r w:rsidRPr="00701F1E">
        <w:rPr>
          <w:rFonts w:cstheme="minorHAnsi" w:hint="eastAsia"/>
          <w:sz w:val="18"/>
        </w:rPr>
        <w:t>ynamics 365 Finance</w:t>
      </w:r>
      <w:r w:rsidRPr="00701F1E">
        <w:rPr>
          <w:rFonts w:cstheme="minorHAnsi" w:hint="eastAsia"/>
          <w:sz w:val="18"/>
        </w:rPr>
        <w:t>的应用程序源代码</w:t>
      </w:r>
      <w:r w:rsidR="000F7C31">
        <w:rPr>
          <w:rFonts w:ascii="Calibri" w:hAnsi="Calibri" w:cs="Times New Roman" w:hint="eastAsia"/>
          <w:sz w:val="18"/>
          <w:szCs w:val="18"/>
        </w:rPr>
        <w:t>。</w:t>
      </w:r>
    </w:p>
    <w:p w14:paraId="5CC29C69" w14:textId="1A463FBA" w:rsidR="001805CC" w:rsidRDefault="001805CC" w:rsidP="00DD57DD">
      <w:pPr>
        <w:tabs>
          <w:tab w:val="left" w:pos="158"/>
        </w:tabs>
        <w:spacing w:after="0" w:line="240" w:lineRule="auto"/>
        <w:rPr>
          <w:rFonts w:ascii="Calibri" w:hAnsi="Calibri" w:cs="Times New Roman"/>
          <w:sz w:val="18"/>
          <w:szCs w:val="18"/>
        </w:rPr>
      </w:pPr>
    </w:p>
    <w:p w14:paraId="637F2121" w14:textId="657C0B65" w:rsidR="001805CC" w:rsidRPr="00E335BE" w:rsidRDefault="001805CC" w:rsidP="00E335BE">
      <w:pPr>
        <w:keepNext/>
        <w:tabs>
          <w:tab w:val="left" w:pos="360"/>
          <w:tab w:val="left" w:pos="720"/>
          <w:tab w:val="left" w:pos="1080"/>
        </w:tabs>
        <w:spacing w:after="0" w:line="240" w:lineRule="auto"/>
        <w:rPr>
          <w:rFonts w:ascii="Calibri" w:hAnsi="Calibri" w:cs="Times New Roman"/>
          <w:b/>
          <w:color w:val="00188F"/>
          <w:sz w:val="18"/>
          <w:szCs w:val="18"/>
        </w:rPr>
      </w:pPr>
      <w:r w:rsidRPr="00E335BE">
        <w:rPr>
          <w:rFonts w:ascii="Calibri" w:hAnsi="Calibri" w:cs="Times New Roman"/>
          <w:b/>
          <w:color w:val="00188F"/>
          <w:sz w:val="18"/>
          <w:szCs w:val="18"/>
        </w:rPr>
        <w:t xml:space="preserve">Dynamics 365 Team Member SL </w:t>
      </w:r>
      <w:r w:rsidRPr="00E335BE">
        <w:rPr>
          <w:rFonts w:ascii="Calibri" w:hAnsi="Calibri" w:cs="Times New Roman" w:hint="eastAsia"/>
          <w:b/>
          <w:color w:val="00188F"/>
          <w:sz w:val="18"/>
          <w:szCs w:val="18"/>
        </w:rPr>
        <w:t>的前提条件</w:t>
      </w:r>
    </w:p>
    <w:p w14:paraId="3DBC6EA3" w14:textId="5623E7C9" w:rsidR="00C853E0" w:rsidRDefault="001805CC" w:rsidP="007D1086">
      <w:pPr>
        <w:tabs>
          <w:tab w:val="left" w:pos="158"/>
        </w:tabs>
        <w:spacing w:after="0" w:line="240" w:lineRule="auto"/>
        <w:rPr>
          <w:rFonts w:ascii="Calibri" w:hAnsi="Calibri" w:cs="Times New Roman"/>
          <w:sz w:val="18"/>
          <w:szCs w:val="18"/>
        </w:rPr>
      </w:pPr>
      <w:r w:rsidRPr="001805CC">
        <w:rPr>
          <w:rFonts w:ascii="Calibri" w:hAnsi="Calibri" w:cs="Times New Roman" w:hint="eastAsia"/>
          <w:sz w:val="18"/>
          <w:szCs w:val="18"/>
        </w:rPr>
        <w:t>只有拥有</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Customer Engagement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Unified Operations </w:t>
      </w:r>
      <w:r w:rsidRPr="001805CC">
        <w:rPr>
          <w:rFonts w:ascii="Calibri" w:hAnsi="Calibri" w:cs="Times New Roman" w:hint="eastAsia"/>
          <w:sz w:val="18"/>
          <w:szCs w:val="18"/>
        </w:rPr>
        <w:t>计划</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Customer Service</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Field Service</w:t>
      </w:r>
      <w:r w:rsidRPr="001805CC">
        <w:rPr>
          <w:rFonts w:ascii="Calibri" w:hAnsi="Calibri" w:cs="Times New Roman" w:hint="eastAsia"/>
          <w:sz w:val="18"/>
          <w:szCs w:val="18"/>
        </w:rPr>
        <w:t>或</w:t>
      </w:r>
      <w:r w:rsidR="00070629" w:rsidRPr="00070629">
        <w:rPr>
          <w:rFonts w:ascii="Calibri" w:hAnsi="Calibri" w:cs="Times New Roman"/>
          <w:sz w:val="18"/>
          <w:szCs w:val="18"/>
        </w:rPr>
        <w:t>Dynamics 365 for Sales</w:t>
      </w:r>
      <w:r w:rsidRPr="001805CC">
        <w:rPr>
          <w:rFonts w:ascii="Calibri" w:hAnsi="Calibri" w:cs="Times New Roman" w:hint="eastAsia"/>
          <w:sz w:val="18"/>
          <w:szCs w:val="18"/>
        </w:rPr>
        <w:t>许可的客户，才可以获取</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团队成员</w:t>
      </w:r>
      <w:r w:rsidRPr="001805CC">
        <w:rPr>
          <w:rFonts w:ascii="Calibri" w:hAnsi="Calibri" w:cs="Times New Roman" w:hint="eastAsia"/>
          <w:sz w:val="18"/>
          <w:szCs w:val="18"/>
        </w:rPr>
        <w:t xml:space="preserve"> SL</w:t>
      </w:r>
      <w:r w:rsidR="00FB56E2">
        <w:rPr>
          <w:rFonts w:ascii="Calibri" w:hAnsi="Calibri" w:cs="Times New Roman" w:hint="eastAsia"/>
          <w:sz w:val="18"/>
          <w:szCs w:val="18"/>
        </w:rPr>
        <w:t>。</w:t>
      </w:r>
    </w:p>
    <w:p w14:paraId="00CC46E3" w14:textId="77777777" w:rsidR="00F062CD" w:rsidRDefault="00F062CD" w:rsidP="007D1086">
      <w:pPr>
        <w:tabs>
          <w:tab w:val="left" w:pos="158"/>
        </w:tabs>
        <w:spacing w:after="0" w:line="240" w:lineRule="auto"/>
        <w:rPr>
          <w:rFonts w:ascii="Segoe UI" w:eastAsia="Times New Roman" w:hAnsi="Segoe UI" w:cs="Segoe UI"/>
          <w:color w:val="000000"/>
          <w:sz w:val="21"/>
          <w:szCs w:val="21"/>
          <w:highlight w:val="green"/>
        </w:rPr>
      </w:pPr>
    </w:p>
    <w:p w14:paraId="2B1D171E" w14:textId="517909B8" w:rsidR="006F7D72" w:rsidRPr="003225EE" w:rsidRDefault="006F7D72" w:rsidP="006F7D72">
      <w:pPr>
        <w:keepNext/>
        <w:tabs>
          <w:tab w:val="left" w:pos="360"/>
          <w:tab w:val="left" w:pos="720"/>
          <w:tab w:val="left" w:pos="1080"/>
        </w:tabs>
        <w:spacing w:after="0" w:line="240" w:lineRule="auto"/>
        <w:rPr>
          <w:rFonts w:ascii="Calibri" w:hAnsi="Calibri" w:cs="Times New Roman"/>
          <w:b/>
          <w:color w:val="00188F"/>
          <w:sz w:val="18"/>
          <w:szCs w:val="18"/>
        </w:rPr>
      </w:pPr>
      <w:r w:rsidRPr="003225EE">
        <w:rPr>
          <w:rFonts w:ascii="Calibri" w:hAnsi="Calibri" w:cs="Times New Roman" w:hint="eastAsia"/>
          <w:b/>
          <w:color w:val="00188F"/>
          <w:sz w:val="18"/>
          <w:szCs w:val="18"/>
        </w:rPr>
        <w:t xml:space="preserve">Dynamics 365 for Operations </w:t>
      </w:r>
      <w:r w:rsidRPr="00633D5C">
        <w:rPr>
          <w:rFonts w:ascii="Calibri" w:hAnsi="Calibri" w:cs="Times New Roman" w:hint="eastAsia"/>
          <w:b/>
          <w:color w:val="00188F"/>
          <w:sz w:val="18"/>
          <w:szCs w:val="18"/>
        </w:rPr>
        <w:t>订单行</w:t>
      </w:r>
      <w:r w:rsidR="00961EC4" w:rsidRPr="00961EC4">
        <w:rPr>
          <w:rFonts w:ascii="Calibri" w:hAnsi="Calibri" w:cs="Times New Roman" w:hint="eastAsia"/>
          <w:b/>
          <w:color w:val="00188F"/>
          <w:sz w:val="18"/>
          <w:szCs w:val="18"/>
        </w:rPr>
        <w:t>附加</w:t>
      </w:r>
    </w:p>
    <w:p w14:paraId="5024B413" w14:textId="650CFAA9" w:rsidR="006F7D72" w:rsidRDefault="00961EC4" w:rsidP="00C853E0">
      <w:pPr>
        <w:spacing w:after="100" w:afterAutospacing="1" w:line="240" w:lineRule="auto"/>
        <w:rPr>
          <w:rFonts w:ascii="Calibri" w:hAnsi="Calibri" w:cs="Times New Roman"/>
          <w:sz w:val="18"/>
          <w:szCs w:val="18"/>
        </w:rPr>
      </w:pPr>
      <w:r w:rsidRPr="00633D5C">
        <w:rPr>
          <w:rFonts w:ascii="Calibri" w:hAnsi="Calibri" w:cs="Times New Roman" w:hint="eastAsia"/>
          <w:sz w:val="18"/>
          <w:szCs w:val="18"/>
        </w:rPr>
        <w:t>用户或设备不需要</w:t>
      </w:r>
      <w:r w:rsidRPr="003225EE">
        <w:rPr>
          <w:rFonts w:ascii="Calibri" w:hAnsi="Calibri" w:cs="Times New Roman" w:hint="eastAsia"/>
          <w:sz w:val="18"/>
          <w:szCs w:val="18"/>
        </w:rPr>
        <w:t xml:space="preserve"> SL </w:t>
      </w:r>
      <w:r w:rsidRPr="00633D5C">
        <w:rPr>
          <w:rFonts w:ascii="Calibri" w:hAnsi="Calibri" w:cs="Times New Roman" w:hint="eastAsia"/>
          <w:sz w:val="18"/>
          <w:szCs w:val="18"/>
        </w:rPr>
        <w:t>即可</w:t>
      </w:r>
      <w:r w:rsidR="00C721A5">
        <w:rPr>
          <w:rFonts w:ascii="Calibri" w:hAnsi="Calibri" w:cs="Times New Roman" w:hint="eastAsia"/>
          <w:sz w:val="18"/>
          <w:szCs w:val="18"/>
        </w:rPr>
        <w:t>:</w:t>
      </w:r>
      <w:r w:rsidR="00C721A5">
        <w:rPr>
          <w:rFonts w:ascii="Calibri" w:hAnsi="Calibri" w:cs="Times New Roman"/>
          <w:sz w:val="18"/>
          <w:szCs w:val="18"/>
        </w:rPr>
        <w:t xml:space="preserve"> </w:t>
      </w:r>
      <w:r w:rsidR="00C721A5" w:rsidRPr="00C721A5">
        <w:rPr>
          <w:rFonts w:ascii="Calibri" w:hAnsi="Calibri" w:cs="Times New Roman"/>
          <w:sz w:val="18"/>
          <w:szCs w:val="18"/>
        </w:rPr>
        <w:t>(i)</w:t>
      </w:r>
      <w:r w:rsidR="009E0D3E" w:rsidRPr="009E0D3E">
        <w:rPr>
          <w:rFonts w:ascii="Calibri" w:hAnsi="Calibri" w:cs="Times New Roman" w:hint="eastAsia"/>
          <w:sz w:val="18"/>
          <w:szCs w:val="18"/>
        </w:rPr>
        <w:t xml:space="preserve"> </w:t>
      </w:r>
      <w:r w:rsidR="00677DED">
        <w:rPr>
          <w:rFonts w:ascii="Calibri" w:hAnsi="Calibri" w:cs="Times New Roman" w:hint="eastAsia"/>
          <w:sz w:val="18"/>
          <w:szCs w:val="18"/>
        </w:rPr>
        <w:t>运用</w:t>
      </w:r>
      <w:r w:rsidR="00677DED" w:rsidRPr="00A2608F">
        <w:rPr>
          <w:rFonts w:ascii="Calibri" w:hAnsi="Calibri" w:cs="Times New Roman"/>
          <w:sz w:val="18"/>
          <w:szCs w:val="18"/>
        </w:rPr>
        <w:t xml:space="preserve">OData </w:t>
      </w:r>
      <w:r w:rsidR="00677DED">
        <w:rPr>
          <w:rFonts w:ascii="Calibri" w:hAnsi="Calibri" w:cs="Times New Roman" w:hint="eastAsia"/>
          <w:sz w:val="18"/>
          <w:szCs w:val="18"/>
        </w:rPr>
        <w:t>或</w:t>
      </w:r>
      <w:r w:rsidR="00677DED" w:rsidRPr="00A2608F">
        <w:rPr>
          <w:rFonts w:ascii="Calibri" w:hAnsi="Calibri" w:cs="Times New Roman"/>
          <w:sz w:val="18"/>
          <w:szCs w:val="18"/>
        </w:rPr>
        <w:t xml:space="preserve">DIXF </w:t>
      </w:r>
      <w:r w:rsidR="00620D52" w:rsidRPr="00620D52">
        <w:rPr>
          <w:rFonts w:ascii="Calibri" w:hAnsi="Calibri" w:cs="Times New Roman" w:hint="eastAsia"/>
          <w:sz w:val="18"/>
          <w:szCs w:val="18"/>
        </w:rPr>
        <w:t>集成</w:t>
      </w:r>
      <w:r w:rsidR="001749EE" w:rsidRPr="00633D5C">
        <w:rPr>
          <w:rFonts w:ascii="Calibri" w:hAnsi="Calibri" w:cs="Times New Roman" w:hint="eastAsia"/>
          <w:sz w:val="18"/>
          <w:szCs w:val="18"/>
        </w:rPr>
        <w:t>间接</w:t>
      </w:r>
      <w:r w:rsidR="001749EE">
        <w:rPr>
          <w:rFonts w:ascii="Calibri" w:hAnsi="Calibri" w:cs="Times New Roman" w:hint="eastAsia"/>
          <w:sz w:val="18"/>
          <w:szCs w:val="18"/>
        </w:rPr>
        <w:t>(</w:t>
      </w:r>
      <w:r w:rsidR="009E0D3E" w:rsidRPr="00633D5C">
        <w:rPr>
          <w:rFonts w:ascii="Calibri" w:hAnsi="Calibri" w:cs="Times New Roman" w:hint="eastAsia"/>
          <w:sz w:val="18"/>
          <w:szCs w:val="18"/>
        </w:rPr>
        <w:t>不通过客户端</w:t>
      </w:r>
      <w:r w:rsidR="009E0D3E" w:rsidRPr="003225EE">
        <w:rPr>
          <w:rFonts w:ascii="Calibri" w:hAnsi="Calibri" w:cs="Times New Roman" w:hint="eastAsia"/>
          <w:sz w:val="18"/>
          <w:szCs w:val="18"/>
        </w:rPr>
        <w:t xml:space="preserve"> UI</w:t>
      </w:r>
      <w:r w:rsidR="001749EE">
        <w:rPr>
          <w:rFonts w:ascii="Calibri" w:hAnsi="Calibri" w:cs="Times New Roman"/>
          <w:sz w:val="18"/>
          <w:szCs w:val="18"/>
        </w:rPr>
        <w:t>)</w:t>
      </w:r>
      <w:r w:rsidR="00B10340">
        <w:rPr>
          <w:rFonts w:ascii="Calibri" w:hAnsi="Calibri" w:cs="Times New Roman" w:hint="eastAsia"/>
          <w:sz w:val="18"/>
          <w:szCs w:val="18"/>
        </w:rPr>
        <w:t>执行</w:t>
      </w:r>
      <w:r w:rsidR="00B31B5F">
        <w:rPr>
          <w:rFonts w:ascii="Calibri" w:hAnsi="Calibri" w:cs="Times New Roman"/>
          <w:sz w:val="18"/>
          <w:szCs w:val="18"/>
        </w:rPr>
        <w:t xml:space="preserve">; </w:t>
      </w:r>
      <w:r w:rsidR="00B10340">
        <w:rPr>
          <w:rFonts w:ascii="Calibri" w:hAnsi="Calibri" w:cs="Times New Roman" w:hint="eastAsia"/>
          <w:sz w:val="18"/>
          <w:szCs w:val="18"/>
        </w:rPr>
        <w:t>并且</w:t>
      </w:r>
      <w:r w:rsidR="0036683E" w:rsidRPr="0036683E">
        <w:rPr>
          <w:rFonts w:ascii="Calibri" w:hAnsi="Calibri" w:cs="Times New Roman"/>
          <w:sz w:val="18"/>
          <w:szCs w:val="18"/>
        </w:rPr>
        <w:t xml:space="preserve"> (ii)</w:t>
      </w:r>
      <w:r w:rsidR="00BA5874" w:rsidRPr="00BA5874">
        <w:rPr>
          <w:rFonts w:hint="eastAsia"/>
        </w:rPr>
        <w:t xml:space="preserve"> </w:t>
      </w:r>
      <w:r w:rsidR="00BA5874" w:rsidRPr="00BA5874">
        <w:rPr>
          <w:rFonts w:ascii="Calibri" w:hAnsi="Calibri" w:cs="Times New Roman" w:hint="eastAsia"/>
          <w:sz w:val="18"/>
          <w:szCs w:val="18"/>
        </w:rPr>
        <w:t>仅在下表中指定的任何订单行操作表中更新数据。</w:t>
      </w:r>
      <w:r w:rsidR="00BA5874" w:rsidRPr="00BA5874">
        <w:rPr>
          <w:rFonts w:ascii="Calibri" w:hAnsi="Calibri" w:cs="Times New Roman" w:hint="eastAsia"/>
          <w:sz w:val="18"/>
          <w:szCs w:val="18"/>
        </w:rPr>
        <w:t xml:space="preserve"> </w:t>
      </w:r>
      <w:r w:rsidR="00B54DFB" w:rsidRPr="00B54DFB">
        <w:rPr>
          <w:rFonts w:ascii="Calibri" w:hAnsi="Calibri" w:cs="Times New Roman" w:hint="eastAsia"/>
          <w:sz w:val="18"/>
          <w:szCs w:val="18"/>
        </w:rPr>
        <w:t>允许的交易数量以许可的订单行数为限</w:t>
      </w:r>
      <w:r w:rsidR="00B54DFB" w:rsidRPr="00BA5874">
        <w:rPr>
          <w:rFonts w:ascii="Calibri" w:hAnsi="Calibri" w:cs="Times New Roman" w:hint="eastAsia"/>
          <w:sz w:val="18"/>
          <w:szCs w:val="18"/>
        </w:rPr>
        <w:t>。</w:t>
      </w:r>
    </w:p>
    <w:tbl>
      <w:tblPr>
        <w:tblStyle w:val="TableGrid"/>
        <w:tblW w:w="0" w:type="auto"/>
        <w:tblLook w:val="04A0" w:firstRow="1" w:lastRow="0" w:firstColumn="1" w:lastColumn="0" w:noHBand="0" w:noVBand="1"/>
      </w:tblPr>
      <w:tblGrid>
        <w:gridCol w:w="3596"/>
        <w:gridCol w:w="3597"/>
        <w:gridCol w:w="3597"/>
      </w:tblGrid>
      <w:tr w:rsidR="00066D64" w:rsidRPr="00066D64" w14:paraId="6A78C5E6" w14:textId="77777777" w:rsidTr="00E4091D">
        <w:tc>
          <w:tcPr>
            <w:tcW w:w="3596" w:type="dxa"/>
            <w:shd w:val="clear" w:color="auto" w:fill="5B9BD5" w:themeFill="accent1"/>
          </w:tcPr>
          <w:p w14:paraId="14FCA23A" w14:textId="4720B3FD" w:rsidR="00066D64" w:rsidRPr="001B6A5B" w:rsidRDefault="00BA5874" w:rsidP="00E4091D">
            <w:pPr>
              <w:pStyle w:val="ProductList-Body"/>
              <w:rPr>
                <w:b/>
                <w:color w:val="FFFFFF" w:themeColor="background1"/>
              </w:rPr>
            </w:pPr>
            <w:r w:rsidRPr="001B6A5B">
              <w:rPr>
                <w:rFonts w:hint="eastAsia"/>
                <w:b/>
                <w:color w:val="FFFFFF" w:themeColor="background1"/>
              </w:rPr>
              <w:t>订单行</w:t>
            </w:r>
          </w:p>
        </w:tc>
        <w:tc>
          <w:tcPr>
            <w:tcW w:w="3597" w:type="dxa"/>
            <w:shd w:val="clear" w:color="auto" w:fill="5B9BD5" w:themeFill="accent1"/>
          </w:tcPr>
          <w:p w14:paraId="3AE850FB" w14:textId="519BD30C" w:rsidR="00066D64" w:rsidRPr="001B6A5B" w:rsidRDefault="00326A0F" w:rsidP="00E4091D">
            <w:pPr>
              <w:pStyle w:val="ProductList-Body"/>
              <w:rPr>
                <w:b/>
                <w:color w:val="FFFFFF" w:themeColor="background1"/>
              </w:rPr>
            </w:pPr>
            <w:r w:rsidRPr="001B6A5B">
              <w:rPr>
                <w:rFonts w:hint="eastAsia"/>
                <w:b/>
                <w:color w:val="FFFFFF" w:themeColor="background1"/>
              </w:rPr>
              <w:t>订单行类型</w:t>
            </w:r>
          </w:p>
        </w:tc>
        <w:tc>
          <w:tcPr>
            <w:tcW w:w="3597" w:type="dxa"/>
            <w:shd w:val="clear" w:color="auto" w:fill="5B9BD5" w:themeFill="accent1"/>
          </w:tcPr>
          <w:p w14:paraId="7D7772B7" w14:textId="6967F1DF" w:rsidR="00066D64" w:rsidRPr="001B6A5B" w:rsidRDefault="003B583B" w:rsidP="00E4091D">
            <w:pPr>
              <w:pStyle w:val="ProductList-Body"/>
              <w:rPr>
                <w:b/>
                <w:color w:val="FFFFFF" w:themeColor="background1"/>
              </w:rPr>
            </w:pPr>
            <w:r w:rsidRPr="001B6A5B">
              <w:rPr>
                <w:rFonts w:hint="eastAsia"/>
                <w:b/>
                <w:color w:val="FFFFFF" w:themeColor="background1"/>
              </w:rPr>
              <w:t>订单行操作表</w:t>
            </w:r>
          </w:p>
        </w:tc>
      </w:tr>
      <w:tr w:rsidR="00066D64" w:rsidRPr="00066D64" w14:paraId="774BDA1D" w14:textId="77777777" w:rsidTr="00E4091D">
        <w:tc>
          <w:tcPr>
            <w:tcW w:w="3596" w:type="dxa"/>
          </w:tcPr>
          <w:p w14:paraId="364CE64A" w14:textId="77777777" w:rsidR="00066D64" w:rsidRPr="00E335BE" w:rsidRDefault="00066D64" w:rsidP="00E4091D">
            <w:pPr>
              <w:pStyle w:val="ProductList-Body"/>
            </w:pPr>
            <w:r w:rsidRPr="00E335BE">
              <w:t>Sales</w:t>
            </w:r>
          </w:p>
        </w:tc>
        <w:tc>
          <w:tcPr>
            <w:tcW w:w="3597" w:type="dxa"/>
          </w:tcPr>
          <w:p w14:paraId="3F2B87A4" w14:textId="77777777" w:rsidR="00066D64" w:rsidRPr="00E335BE" w:rsidRDefault="00066D64" w:rsidP="00E4091D">
            <w:pPr>
              <w:pStyle w:val="ProductList-Body"/>
            </w:pPr>
            <w:r w:rsidRPr="00E335BE">
              <w:t>Sales Order Lines</w:t>
            </w:r>
          </w:p>
        </w:tc>
        <w:tc>
          <w:tcPr>
            <w:tcW w:w="3597" w:type="dxa"/>
          </w:tcPr>
          <w:p w14:paraId="03FF617E" w14:textId="77777777" w:rsidR="00066D64" w:rsidRPr="00E335BE" w:rsidRDefault="00066D64" w:rsidP="00E4091D">
            <w:pPr>
              <w:pStyle w:val="ProductList-Body"/>
            </w:pPr>
            <w:r w:rsidRPr="00E335BE">
              <w:t>SALESLINE</w:t>
            </w:r>
          </w:p>
        </w:tc>
      </w:tr>
      <w:tr w:rsidR="00066D64" w:rsidRPr="00066D64" w14:paraId="15117496" w14:textId="77777777" w:rsidTr="00E4091D">
        <w:tc>
          <w:tcPr>
            <w:tcW w:w="3596" w:type="dxa"/>
          </w:tcPr>
          <w:p w14:paraId="33FB8558" w14:textId="77777777" w:rsidR="00066D64" w:rsidRPr="00E335BE" w:rsidRDefault="00066D64" w:rsidP="00E4091D">
            <w:pPr>
              <w:pStyle w:val="ProductList-Body"/>
            </w:pPr>
            <w:r w:rsidRPr="00E335BE">
              <w:t>Invoicing</w:t>
            </w:r>
          </w:p>
        </w:tc>
        <w:tc>
          <w:tcPr>
            <w:tcW w:w="3597" w:type="dxa"/>
          </w:tcPr>
          <w:p w14:paraId="53374FB8" w14:textId="77777777" w:rsidR="00066D64" w:rsidRPr="00E335BE" w:rsidRDefault="00066D64" w:rsidP="00E4091D">
            <w:pPr>
              <w:pStyle w:val="ProductList-Body"/>
            </w:pPr>
            <w:r w:rsidRPr="00E335BE">
              <w:t>Free Text Invoice</w:t>
            </w:r>
          </w:p>
        </w:tc>
        <w:tc>
          <w:tcPr>
            <w:tcW w:w="3597" w:type="dxa"/>
          </w:tcPr>
          <w:p w14:paraId="0BFA1C04" w14:textId="77777777" w:rsidR="00066D64" w:rsidRPr="00E335BE" w:rsidRDefault="00066D64" w:rsidP="00E4091D">
            <w:pPr>
              <w:pStyle w:val="ProductList-Body"/>
            </w:pPr>
            <w:r w:rsidRPr="00E335BE">
              <w:t>CUSTINVOICELINE</w:t>
            </w:r>
          </w:p>
        </w:tc>
      </w:tr>
      <w:tr w:rsidR="00066D64" w:rsidRPr="00066D64" w14:paraId="3F8EFF9A" w14:textId="77777777" w:rsidTr="00E4091D">
        <w:tc>
          <w:tcPr>
            <w:tcW w:w="3596" w:type="dxa"/>
          </w:tcPr>
          <w:p w14:paraId="59B25BA2" w14:textId="77777777" w:rsidR="00066D64" w:rsidRPr="00E335BE" w:rsidRDefault="00066D64" w:rsidP="00E4091D">
            <w:pPr>
              <w:pStyle w:val="ProductList-Body"/>
            </w:pPr>
            <w:r w:rsidRPr="00E335BE">
              <w:t>Invoicing</w:t>
            </w:r>
          </w:p>
        </w:tc>
        <w:tc>
          <w:tcPr>
            <w:tcW w:w="3597" w:type="dxa"/>
          </w:tcPr>
          <w:p w14:paraId="2A723816" w14:textId="77777777" w:rsidR="00066D64" w:rsidRPr="00E335BE" w:rsidRDefault="00066D64" w:rsidP="00E4091D">
            <w:pPr>
              <w:pStyle w:val="ProductList-Body"/>
            </w:pPr>
            <w:r w:rsidRPr="00E335BE">
              <w:t>Vendor Invoice</w:t>
            </w:r>
          </w:p>
        </w:tc>
        <w:tc>
          <w:tcPr>
            <w:tcW w:w="3597" w:type="dxa"/>
          </w:tcPr>
          <w:p w14:paraId="7ADE5C7C" w14:textId="77777777" w:rsidR="00066D64" w:rsidRPr="00E335BE" w:rsidRDefault="00066D64" w:rsidP="00E4091D">
            <w:pPr>
              <w:pStyle w:val="ProductList-Body"/>
            </w:pPr>
            <w:r w:rsidRPr="00E335BE">
              <w:t>VENDINVOICEINFOLINE</w:t>
            </w:r>
          </w:p>
        </w:tc>
      </w:tr>
      <w:tr w:rsidR="00066D64" w:rsidRPr="00066D64" w14:paraId="470EE208" w14:textId="77777777" w:rsidTr="00E4091D">
        <w:tc>
          <w:tcPr>
            <w:tcW w:w="3596" w:type="dxa"/>
          </w:tcPr>
          <w:p w14:paraId="6BF088D7" w14:textId="77777777" w:rsidR="00066D64" w:rsidRPr="00E335BE" w:rsidRDefault="00066D64" w:rsidP="00E4091D">
            <w:pPr>
              <w:pStyle w:val="ProductList-Body"/>
            </w:pPr>
            <w:r w:rsidRPr="00E335BE">
              <w:t>Purchasing</w:t>
            </w:r>
          </w:p>
        </w:tc>
        <w:tc>
          <w:tcPr>
            <w:tcW w:w="3597" w:type="dxa"/>
          </w:tcPr>
          <w:p w14:paraId="05BE8E67" w14:textId="77777777" w:rsidR="00066D64" w:rsidRPr="00E335BE" w:rsidRDefault="00066D64" w:rsidP="00E4091D">
            <w:pPr>
              <w:pStyle w:val="ProductList-Body"/>
            </w:pPr>
            <w:r w:rsidRPr="00E335BE">
              <w:t>Purchase Order</w:t>
            </w:r>
          </w:p>
        </w:tc>
        <w:tc>
          <w:tcPr>
            <w:tcW w:w="3597" w:type="dxa"/>
          </w:tcPr>
          <w:p w14:paraId="7A69C747" w14:textId="77777777" w:rsidR="00066D64" w:rsidRPr="00E335BE" w:rsidRDefault="00066D64" w:rsidP="00E4091D">
            <w:pPr>
              <w:pStyle w:val="ProductList-Body"/>
            </w:pPr>
            <w:r w:rsidRPr="00E335BE">
              <w:t>PURCHLINE</w:t>
            </w:r>
          </w:p>
        </w:tc>
      </w:tr>
      <w:tr w:rsidR="00066D64" w:rsidRPr="00066D64" w14:paraId="78F51B86" w14:textId="77777777" w:rsidTr="00E4091D">
        <w:tc>
          <w:tcPr>
            <w:tcW w:w="3596" w:type="dxa"/>
          </w:tcPr>
          <w:p w14:paraId="210234D6" w14:textId="77777777" w:rsidR="00066D64" w:rsidRPr="00E335BE" w:rsidRDefault="00066D64" w:rsidP="00E4091D">
            <w:pPr>
              <w:pStyle w:val="ProductList-Body"/>
            </w:pPr>
            <w:r w:rsidRPr="00E335BE">
              <w:t>Accounting</w:t>
            </w:r>
          </w:p>
        </w:tc>
        <w:tc>
          <w:tcPr>
            <w:tcW w:w="3597" w:type="dxa"/>
          </w:tcPr>
          <w:p w14:paraId="6CB1A6BE" w14:textId="77777777" w:rsidR="00066D64" w:rsidRPr="00E335BE" w:rsidRDefault="00066D64" w:rsidP="00E4091D">
            <w:pPr>
              <w:pStyle w:val="ProductList-Body"/>
            </w:pPr>
            <w:r w:rsidRPr="00E335BE">
              <w:t>General Journal</w:t>
            </w:r>
          </w:p>
        </w:tc>
        <w:tc>
          <w:tcPr>
            <w:tcW w:w="3597" w:type="dxa"/>
          </w:tcPr>
          <w:p w14:paraId="7656BF48" w14:textId="77777777" w:rsidR="00066D64" w:rsidRPr="00E335BE" w:rsidRDefault="00066D64" w:rsidP="00E4091D">
            <w:pPr>
              <w:pStyle w:val="ProductList-Body"/>
            </w:pPr>
            <w:r w:rsidRPr="00E335BE">
              <w:t>LEDGERJOURNALTRANS</w:t>
            </w:r>
          </w:p>
        </w:tc>
      </w:tr>
      <w:tr w:rsidR="00066D64" w:rsidRPr="00066D64" w14:paraId="474BBB06" w14:textId="77777777" w:rsidTr="00E4091D">
        <w:tc>
          <w:tcPr>
            <w:tcW w:w="3596" w:type="dxa"/>
          </w:tcPr>
          <w:p w14:paraId="6E2DD2F2" w14:textId="77777777" w:rsidR="00066D64" w:rsidRPr="00E335BE" w:rsidRDefault="00066D64" w:rsidP="00E4091D">
            <w:pPr>
              <w:pStyle w:val="ProductList-Body"/>
            </w:pPr>
            <w:r w:rsidRPr="00E335BE">
              <w:t>Cost Accounting</w:t>
            </w:r>
          </w:p>
        </w:tc>
        <w:tc>
          <w:tcPr>
            <w:tcW w:w="3597" w:type="dxa"/>
          </w:tcPr>
          <w:p w14:paraId="6F028413" w14:textId="77777777" w:rsidR="00066D64" w:rsidRPr="00E335BE" w:rsidRDefault="00066D64" w:rsidP="00E4091D">
            <w:pPr>
              <w:pStyle w:val="ProductList-Body"/>
            </w:pPr>
            <w:r w:rsidRPr="00E335BE">
              <w:t>Cost Entries</w:t>
            </w:r>
          </w:p>
        </w:tc>
        <w:tc>
          <w:tcPr>
            <w:tcW w:w="3597" w:type="dxa"/>
          </w:tcPr>
          <w:p w14:paraId="4E91B7F9" w14:textId="77777777" w:rsidR="00066D64" w:rsidRPr="00E335BE" w:rsidRDefault="00066D64" w:rsidP="00E4091D">
            <w:pPr>
              <w:pStyle w:val="ProductList-Body"/>
            </w:pPr>
            <w:r w:rsidRPr="00E335BE">
              <w:t>CAMDATACOSTOBJECTCOSTENTRY</w:t>
            </w:r>
          </w:p>
        </w:tc>
      </w:tr>
    </w:tbl>
    <w:p w14:paraId="09E2912B" w14:textId="53E7C775" w:rsidR="00C721A5" w:rsidRDefault="00C721A5" w:rsidP="00C853E0">
      <w:pPr>
        <w:spacing w:after="100" w:afterAutospacing="1" w:line="240" w:lineRule="auto"/>
        <w:rPr>
          <w:rFonts w:ascii="Calibri" w:hAnsi="Calibri" w:cs="Times New Roman"/>
          <w:sz w:val="18"/>
          <w:szCs w:val="18"/>
        </w:rPr>
      </w:pPr>
    </w:p>
    <w:p w14:paraId="7E8BC3D8" w14:textId="77777777" w:rsidR="000549E8" w:rsidRDefault="000549E8" w:rsidP="004E52BA">
      <w:pPr>
        <w:pStyle w:val="ProductList-Body"/>
        <w:shd w:val="clear" w:color="auto" w:fill="A6A6A6" w:themeFill="background1" w:themeFillShade="A6"/>
        <w:spacing w:before="120" w:after="240"/>
        <w:jc w:val="right"/>
      </w:pPr>
    </w:p>
    <w:p w14:paraId="738D9449" w14:textId="53D070FF" w:rsidR="00F91F50" w:rsidRPr="008E2AD9" w:rsidRDefault="00F91F50" w:rsidP="004E52BA">
      <w:pPr>
        <w:pStyle w:val="ProductList-Body"/>
        <w:shd w:val="clear" w:color="auto" w:fill="A6A6A6" w:themeFill="background1" w:themeFillShade="A6"/>
        <w:spacing w:before="120" w:after="240"/>
        <w:jc w:val="right"/>
        <w:sectPr w:rsidR="00F91F50" w:rsidRPr="008E2AD9" w:rsidSect="000549E8">
          <w:footerReference w:type="default" r:id="rId35"/>
          <w:footerReference w:type="first" r:id="rId36"/>
          <w:type w:val="continuous"/>
          <w:pgSz w:w="12240" w:h="15840"/>
          <w:pgMar w:top="1440" w:right="720" w:bottom="1440" w:left="720" w:header="720" w:footer="720" w:gutter="0"/>
          <w:cols w:space="720"/>
          <w:titlePg/>
          <w:docGrid w:linePitch="360"/>
        </w:sectPr>
      </w:pPr>
    </w:p>
    <w:p w14:paraId="2A83AA94" w14:textId="77777777" w:rsidR="003D22CB" w:rsidRPr="008E2AD9" w:rsidRDefault="004E52BA" w:rsidP="00D73EC5">
      <w:pPr>
        <w:pStyle w:val="ProductList-OfferingGroupHeading"/>
        <w:spacing w:after="80"/>
        <w:outlineLvl w:val="1"/>
      </w:pPr>
      <w:bookmarkStart w:id="100" w:name="O365Services"/>
      <w:bookmarkStart w:id="101" w:name="_Toc487134037"/>
      <w:bookmarkStart w:id="102" w:name="_Toc67666311"/>
      <w:r w:rsidRPr="008E2AD9">
        <w:rPr>
          <w:rFonts w:hint="eastAsia"/>
        </w:rPr>
        <w:t xml:space="preserve">Office 365 </w:t>
      </w:r>
      <w:r w:rsidRPr="008E2AD9">
        <w:rPr>
          <w:rFonts w:hint="eastAsia"/>
        </w:rPr>
        <w:t>服务</w:t>
      </w:r>
      <w:bookmarkEnd w:id="100"/>
      <w:bookmarkEnd w:id="101"/>
      <w:bookmarkEnd w:id="102"/>
    </w:p>
    <w:p w14:paraId="1833AC29" w14:textId="77777777" w:rsidR="000E3993" w:rsidRPr="008E2AD9" w:rsidRDefault="000E3993" w:rsidP="000E3993">
      <w:pPr>
        <w:pStyle w:val="ProductList-Body"/>
      </w:pPr>
    </w:p>
    <w:p w14:paraId="116063CF" w14:textId="77777777" w:rsidR="009427A1" w:rsidRPr="008E2AD9" w:rsidRDefault="009427A1" w:rsidP="009427A1">
      <w:pPr>
        <w:pStyle w:val="ProductList-Body"/>
        <w:rPr>
          <w:b/>
          <w:color w:val="00188F"/>
        </w:rPr>
      </w:pPr>
      <w:bookmarkStart w:id="103" w:name="CoreFeaturesforOffice365Services"/>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bookmarkEnd w:id="103"/>
    <w:p w14:paraId="39E1B78B" w14:textId="77777777" w:rsidR="009427A1" w:rsidRPr="008E2AD9" w:rsidRDefault="009427A1" w:rsidP="009427A1">
      <w:pPr>
        <w:pStyle w:val="ProductList-Body"/>
      </w:pPr>
      <w:r w:rsidRPr="008E2AD9">
        <w:rPr>
          <w:rFonts w:hint="eastAsia"/>
        </w:rPr>
        <w:t>在客户的订购期间，</w:t>
      </w:r>
      <w:r w:rsidRPr="008E2AD9">
        <w:rPr>
          <w:rFonts w:hint="eastAsia"/>
        </w:rPr>
        <w:t xml:space="preserve">Office 365 </w:t>
      </w:r>
      <w:r w:rsidRPr="008E2AD9">
        <w:rPr>
          <w:rFonts w:hint="eastAsia"/>
        </w:rPr>
        <w:t>服务将实质性符合下面特定于</w:t>
      </w:r>
      <w:r w:rsidRPr="008E2AD9">
        <w:rPr>
          <w:rFonts w:hint="eastAsia"/>
        </w:rPr>
        <w:t xml:space="preserve"> 365 </w:t>
      </w:r>
      <w:r w:rsidRPr="008E2AD9">
        <w:rPr>
          <w:rFonts w:hint="eastAsia"/>
        </w:rPr>
        <w:t>服务的一节提供的核心功能描述（如果有），并且将受产品限制或外部因素（例如，电子邮件的接收方、邮件发送速度、邮件大小和邮箱大小限制；默认或客户强加的数据保留政策；搜索限制；存储限制；客户或最终用户配置；以及达到容量限制）的约束。只有在世纪互联为客户提供合理的替代功能时，其才会永久删除以下指定的功能。</w:t>
      </w:r>
    </w:p>
    <w:p w14:paraId="234B23F1" w14:textId="77777777" w:rsidR="009427A1" w:rsidRPr="008E2AD9" w:rsidRDefault="009427A1" w:rsidP="009427A1">
      <w:pPr>
        <w:pStyle w:val="ProductList-Body"/>
      </w:pPr>
    </w:p>
    <w:p w14:paraId="14AEA33A" w14:textId="77777777" w:rsidR="009427A1" w:rsidRPr="008E2AD9" w:rsidRDefault="009427A1" w:rsidP="00F750CE">
      <w:pPr>
        <w:pStyle w:val="ProductList-Body"/>
        <w:tabs>
          <w:tab w:val="clear" w:pos="158"/>
          <w:tab w:val="left" w:pos="360"/>
        </w:tabs>
        <w:ind w:left="180"/>
        <w:rPr>
          <w:b/>
          <w:color w:val="0072C6"/>
        </w:rPr>
      </w:pPr>
      <w:r w:rsidRPr="008E2AD9">
        <w:rPr>
          <w:rFonts w:hint="eastAsia"/>
          <w:b/>
          <w:color w:val="0072C6"/>
        </w:rPr>
        <w:t>管理门户</w:t>
      </w:r>
    </w:p>
    <w:p w14:paraId="0AB8B746" w14:textId="77777777" w:rsidR="009427A1" w:rsidRPr="008E2AD9" w:rsidRDefault="009427A1" w:rsidP="00F750CE">
      <w:pPr>
        <w:pStyle w:val="ProductList-Body"/>
        <w:tabs>
          <w:tab w:val="clear" w:pos="158"/>
          <w:tab w:val="left" w:pos="360"/>
        </w:tabs>
        <w:ind w:left="180"/>
      </w:pPr>
      <w:r w:rsidRPr="008E2AD9">
        <w:rPr>
          <w:rFonts w:hint="eastAsia"/>
        </w:rPr>
        <w:t>客户将可以添加或移除最终用户和域、管理许可证，并通过世纪互联在线服务门户或其后续站点创建组。</w:t>
      </w:r>
    </w:p>
    <w:p w14:paraId="6B5BABAE" w14:textId="77777777" w:rsidR="002246F8" w:rsidRPr="008E2AD9" w:rsidRDefault="002246F8" w:rsidP="00C91713">
      <w:pPr>
        <w:pStyle w:val="ProductList-Body"/>
        <w:rPr>
          <w:b/>
          <w:color w:val="00188F"/>
        </w:rPr>
      </w:pPr>
    </w:p>
    <w:p w14:paraId="4DFD906F" w14:textId="77777777" w:rsidR="002246F8" w:rsidRPr="008E2AD9" w:rsidRDefault="002246F8" w:rsidP="004A2A95">
      <w:pPr>
        <w:pStyle w:val="ProductList-Body"/>
        <w:tabs>
          <w:tab w:val="clear" w:pos="158"/>
          <w:tab w:val="left" w:pos="180"/>
        </w:tabs>
        <w:rPr>
          <w:b/>
          <w:color w:val="00188F"/>
        </w:rPr>
      </w:pPr>
    </w:p>
    <w:p w14:paraId="01900F20" w14:textId="77777777" w:rsidR="001B6A5B" w:rsidRPr="008E2AD9" w:rsidRDefault="001B6A5B" w:rsidP="00555E31">
      <w:pPr>
        <w:pStyle w:val="ProductList-Body"/>
        <w:tabs>
          <w:tab w:val="clear" w:pos="158"/>
          <w:tab w:val="left" w:pos="360"/>
        </w:tabs>
      </w:pPr>
    </w:p>
    <w:p w14:paraId="59668FF6" w14:textId="002C2FBF" w:rsidR="00E93FD0" w:rsidRPr="008E2AD9" w:rsidRDefault="00E93FD0" w:rsidP="00D73EC5">
      <w:pPr>
        <w:pStyle w:val="ProductList-Offering2Heading"/>
        <w:outlineLvl w:val="2"/>
      </w:pPr>
      <w:bookmarkStart w:id="104" w:name="ExchangeOnline"/>
      <w:bookmarkStart w:id="105" w:name="_Toc487134038"/>
      <w:bookmarkStart w:id="106" w:name="_Toc67666312"/>
      <w:r w:rsidRPr="008E2AD9">
        <w:rPr>
          <w:rFonts w:hint="eastAsia"/>
        </w:rPr>
        <w:t>Exchange Online</w:t>
      </w:r>
      <w:bookmarkEnd w:id="104"/>
      <w:bookmarkEnd w:id="105"/>
      <w:bookmarkEnd w:id="106"/>
    </w:p>
    <w:p w14:paraId="4EADB67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793EEFB7" w14:textId="77777777" w:rsidR="004E52BA" w:rsidRPr="008E2AD9" w:rsidRDefault="00E275D6" w:rsidP="00EF1E73">
      <w:pPr>
        <w:pStyle w:val="ProductList-Body"/>
        <w:rPr>
          <w:rFonts w:asciiTheme="majorHAnsi" w:hAnsiTheme="majorHAnsi"/>
          <w:sz w:val="16"/>
          <w:szCs w:val="16"/>
        </w:rPr>
      </w:pPr>
      <w:r w:rsidRPr="008E2AD9">
        <w:rPr>
          <w:rFonts w:asciiTheme="majorHAnsi" w:hAnsiTheme="majorHAnsi" w:hint="eastAsia"/>
          <w:sz w:val="16"/>
          <w:szCs w:val="16"/>
        </w:rPr>
        <w:t>防止数据丢失</w:t>
      </w:r>
    </w:p>
    <w:p w14:paraId="7E7F278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Online</w:t>
      </w:r>
    </w:p>
    <w:p w14:paraId="6F1D57F6"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Server</w:t>
      </w:r>
    </w:p>
    <w:p w14:paraId="53C46F6D" w14:textId="36CA3696"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 xml:space="preserve">Exchange Online </w:t>
      </w:r>
      <w:r w:rsidR="009B61C6">
        <w:rPr>
          <w:rFonts w:asciiTheme="majorHAnsi" w:hAnsiTheme="majorHAnsi"/>
          <w:sz w:val="16"/>
          <w:szCs w:val="16"/>
        </w:rPr>
        <w:t>K</w:t>
      </w:r>
      <w:r w:rsidR="009B61C6" w:rsidRPr="008E2AD9">
        <w:rPr>
          <w:rFonts w:asciiTheme="majorHAnsi" w:hAnsiTheme="majorHAnsi" w:hint="eastAsia"/>
          <w:sz w:val="16"/>
          <w:szCs w:val="16"/>
        </w:rPr>
        <w:t>1</w:t>
      </w:r>
    </w:p>
    <w:p w14:paraId="31F39A91"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697D6AB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0B73D79C" w14:textId="77777777" w:rsidR="00123E7D" w:rsidRPr="008E2AD9" w:rsidRDefault="00123E7D" w:rsidP="00123E7D">
      <w:pPr>
        <w:pStyle w:val="ProductList-Body"/>
        <w:pBdr>
          <w:top w:val="single" w:sz="4" w:space="1" w:color="BFBFBF" w:themeColor="background1" w:themeShade="BF"/>
        </w:pBdr>
        <w:rPr>
          <w:b/>
          <w:color w:val="000000" w:themeColor="text1"/>
          <w:sz w:val="8"/>
          <w:szCs w:val="8"/>
        </w:rPr>
      </w:pPr>
    </w:p>
    <w:p w14:paraId="76232913" w14:textId="77777777" w:rsidR="001A19E0" w:rsidRPr="008E2AD9" w:rsidRDefault="00DC0A1F" w:rsidP="001A19E0">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w:t>
      </w:r>
    </w:p>
    <w:p w14:paraId="3DEBC0F4" w14:textId="77777777" w:rsidR="001A19E0" w:rsidRPr="008E2AD9" w:rsidRDefault="001A19E0" w:rsidP="001A19E0">
      <w:pPr>
        <w:pStyle w:val="ProductList-Body"/>
      </w:pPr>
      <w:r w:rsidRPr="008E2AD9">
        <w:rPr>
          <w:rFonts w:hint="eastAsia"/>
        </w:rPr>
        <w:t xml:space="preserve">Exchange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8561EA5" w14:textId="77777777" w:rsidR="00017A5A" w:rsidRPr="008E2AD9" w:rsidRDefault="00017A5A" w:rsidP="001A19E0">
      <w:pPr>
        <w:pStyle w:val="ProductList-Body"/>
      </w:pPr>
    </w:p>
    <w:p w14:paraId="3AE256CA" w14:textId="77777777" w:rsidR="001A19E0" w:rsidRPr="008E2AD9" w:rsidRDefault="001A19E0" w:rsidP="001A19E0">
      <w:pPr>
        <w:pStyle w:val="ProductList-Body"/>
        <w:ind w:left="180"/>
        <w:rPr>
          <w:b/>
          <w:color w:val="0072C6"/>
        </w:rPr>
      </w:pPr>
      <w:r w:rsidRPr="008E2AD9">
        <w:rPr>
          <w:rFonts w:hint="eastAsia"/>
          <w:b/>
          <w:color w:val="0072C6"/>
        </w:rPr>
        <w:t>电子邮件</w:t>
      </w:r>
    </w:p>
    <w:p w14:paraId="18285BBA" w14:textId="77777777" w:rsidR="001A19E0" w:rsidRPr="008E2AD9" w:rsidRDefault="001A19E0" w:rsidP="001A19E0">
      <w:pPr>
        <w:pStyle w:val="ProductList-Body"/>
        <w:ind w:left="180"/>
      </w:pPr>
      <w:r w:rsidRPr="008E2AD9">
        <w:rPr>
          <w:rFonts w:hint="eastAsia"/>
        </w:rPr>
        <w:t>最终用户将可以发送电子邮件消息、接收从客户的组织的内部和外部发来的电子邮件消息，并访问最终用户的邮箱。</w:t>
      </w:r>
    </w:p>
    <w:p w14:paraId="5F53A7F7" w14:textId="77777777" w:rsidR="00E01C6C" w:rsidRPr="008E2AD9" w:rsidRDefault="00E01C6C" w:rsidP="001A19E0">
      <w:pPr>
        <w:pStyle w:val="ProductList-Body"/>
        <w:ind w:left="180"/>
      </w:pPr>
    </w:p>
    <w:p w14:paraId="275F8DD1" w14:textId="77777777" w:rsidR="001A19E0" w:rsidRPr="008E2AD9" w:rsidRDefault="001A19E0" w:rsidP="001A19E0">
      <w:pPr>
        <w:pStyle w:val="ProductList-Body"/>
        <w:ind w:left="180"/>
        <w:rPr>
          <w:b/>
          <w:color w:val="0072C6"/>
        </w:rPr>
      </w:pPr>
      <w:r w:rsidRPr="008E2AD9">
        <w:rPr>
          <w:rFonts w:hint="eastAsia"/>
          <w:b/>
          <w:color w:val="0072C6"/>
        </w:rPr>
        <w:t>移动和</w:t>
      </w:r>
      <w:r w:rsidRPr="008E2AD9">
        <w:rPr>
          <w:rFonts w:hint="eastAsia"/>
          <w:b/>
          <w:color w:val="0072C6"/>
        </w:rPr>
        <w:t xml:space="preserve"> Web </w:t>
      </w:r>
      <w:r w:rsidRPr="008E2AD9">
        <w:rPr>
          <w:rFonts w:hint="eastAsia"/>
          <w:b/>
          <w:color w:val="0072C6"/>
        </w:rPr>
        <w:t>浏览器访问</w:t>
      </w:r>
    </w:p>
    <w:p w14:paraId="17D051A9" w14:textId="77777777" w:rsidR="001A19E0" w:rsidRPr="008E2AD9" w:rsidRDefault="001A19E0" w:rsidP="001A19E0">
      <w:pPr>
        <w:pStyle w:val="ProductList-Body"/>
        <w:ind w:left="180"/>
      </w:pPr>
      <w:r w:rsidRPr="008E2AD9">
        <w:rPr>
          <w:rFonts w:hint="eastAsia"/>
        </w:rPr>
        <w:t>通过</w:t>
      </w:r>
      <w:r w:rsidRPr="008E2AD9">
        <w:rPr>
          <w:rFonts w:hint="eastAsia"/>
        </w:rPr>
        <w:t xml:space="preserve"> Microsoft Exchange ActiveSync </w:t>
      </w:r>
      <w:r w:rsidRPr="008E2AD9">
        <w:rPr>
          <w:rFonts w:hint="eastAsia"/>
        </w:rPr>
        <w:t>协议或后续协议或者技术，</w:t>
      </w:r>
      <w:r w:rsidRPr="008E2AD9">
        <w:rPr>
          <w:rFonts w:hint="eastAsia"/>
        </w:rPr>
        <w:t xml:space="preserve">Exchange Online </w:t>
      </w:r>
      <w:r w:rsidRPr="008E2AD9">
        <w:rPr>
          <w:rFonts w:hint="eastAsia"/>
        </w:rPr>
        <w:t>将让最终用户能够通过充分支持此类协议或技术的移动设备发送和接收电子邮件，并更新和查看日历。最终用户将可以发送电子邮件、接收从客户的组织的内部和外部发来的电子邮件，并访问最终用户的邮箱，所有这一切都可以通过兼容的</w:t>
      </w:r>
      <w:r w:rsidRPr="008E2AD9">
        <w:rPr>
          <w:rFonts w:hint="eastAsia"/>
        </w:rPr>
        <w:t xml:space="preserve"> Web </w:t>
      </w:r>
      <w:r w:rsidRPr="008E2AD9">
        <w:rPr>
          <w:rFonts w:hint="eastAsia"/>
        </w:rPr>
        <w:t>浏览器来完成。</w:t>
      </w:r>
    </w:p>
    <w:p w14:paraId="2DD985DB" w14:textId="77777777" w:rsidR="001A19E0" w:rsidRPr="008E2AD9" w:rsidRDefault="001A19E0" w:rsidP="001A19E0">
      <w:pPr>
        <w:pStyle w:val="ProductList-Body"/>
        <w:ind w:left="180"/>
      </w:pPr>
    </w:p>
    <w:p w14:paraId="0CF0E4A6" w14:textId="77777777" w:rsidR="001A19E0" w:rsidRPr="008E2AD9" w:rsidRDefault="001A19E0" w:rsidP="001A19E0">
      <w:pPr>
        <w:pStyle w:val="ProductList-Body"/>
        <w:ind w:left="180"/>
        <w:rPr>
          <w:b/>
          <w:color w:val="0072C6"/>
        </w:rPr>
      </w:pPr>
      <w:r w:rsidRPr="008E2AD9">
        <w:rPr>
          <w:rFonts w:hint="eastAsia"/>
          <w:b/>
          <w:color w:val="0072C6"/>
        </w:rPr>
        <w:t>保留政策</w:t>
      </w:r>
    </w:p>
    <w:p w14:paraId="10806FBA" w14:textId="77777777" w:rsidR="001A19E0" w:rsidRPr="008E2AD9" w:rsidRDefault="001A19E0" w:rsidP="001A19E0">
      <w:pPr>
        <w:pStyle w:val="ProductList-Body"/>
        <w:ind w:left="180"/>
      </w:pPr>
      <w:r w:rsidRPr="008E2AD9">
        <w:rPr>
          <w:rFonts w:hint="eastAsia"/>
        </w:rPr>
        <w:t>客户将可以构建存档文件和电子邮件的删除政策。</w:t>
      </w:r>
    </w:p>
    <w:p w14:paraId="2A4AE79F" w14:textId="77777777" w:rsidR="001A19E0" w:rsidRPr="008E2AD9" w:rsidRDefault="001A19E0" w:rsidP="001A19E0">
      <w:pPr>
        <w:pStyle w:val="ProductList-Body"/>
        <w:ind w:left="180"/>
        <w:rPr>
          <w:color w:val="4668C5"/>
        </w:rPr>
      </w:pPr>
    </w:p>
    <w:p w14:paraId="16A48951" w14:textId="77777777" w:rsidR="001A19E0" w:rsidRPr="008E2AD9" w:rsidRDefault="001A19E0" w:rsidP="003A5243">
      <w:pPr>
        <w:pStyle w:val="ProductList-Body"/>
        <w:keepNext/>
        <w:ind w:left="187"/>
        <w:rPr>
          <w:b/>
          <w:color w:val="4668C5"/>
        </w:rPr>
      </w:pPr>
      <w:r w:rsidRPr="008E2AD9">
        <w:rPr>
          <w:rFonts w:hint="eastAsia"/>
          <w:b/>
          <w:color w:val="0072C6"/>
        </w:rPr>
        <w:lastRenderedPageBreak/>
        <w:t>已删除邮件和邮箱恢复</w:t>
      </w:r>
    </w:p>
    <w:p w14:paraId="4134B800" w14:textId="069CEC44" w:rsidR="001A19E0" w:rsidRPr="008E2AD9" w:rsidRDefault="001A19E0" w:rsidP="001A19E0">
      <w:pPr>
        <w:pStyle w:val="ProductList-Body"/>
        <w:ind w:left="180"/>
      </w:pPr>
      <w:r w:rsidRPr="008E2AD9">
        <w:rPr>
          <w:rFonts w:hint="eastAsia"/>
        </w:rPr>
        <w:t>客户将可以恢复已删除的邮箱的内容，并且最终用户将能够恢复从一个最终用户的电子邮件文件夹中删除的邮件。</w:t>
      </w:r>
    </w:p>
    <w:p w14:paraId="1E83AE18" w14:textId="77777777" w:rsidR="001A19E0" w:rsidRPr="008E2AD9" w:rsidRDefault="001A19E0" w:rsidP="001A19E0">
      <w:pPr>
        <w:pStyle w:val="ProductList-Body"/>
        <w:ind w:left="180"/>
      </w:pPr>
    </w:p>
    <w:p w14:paraId="3CBA9D3E" w14:textId="77777777" w:rsidR="001A19E0" w:rsidRPr="008E2AD9" w:rsidRDefault="001A19E0" w:rsidP="001A19E0">
      <w:pPr>
        <w:pStyle w:val="ProductList-Body"/>
        <w:ind w:left="180"/>
        <w:rPr>
          <w:b/>
          <w:color w:val="4668C5"/>
        </w:rPr>
      </w:pPr>
      <w:r w:rsidRPr="008E2AD9">
        <w:rPr>
          <w:rFonts w:hint="eastAsia"/>
          <w:b/>
          <w:color w:val="0072C6"/>
        </w:rPr>
        <w:t>多邮箱搜索</w:t>
      </w:r>
    </w:p>
    <w:p w14:paraId="5E2F3B26" w14:textId="77777777" w:rsidR="001A19E0" w:rsidRPr="008E2AD9" w:rsidRDefault="001A19E0" w:rsidP="001A19E0">
      <w:pPr>
        <w:pStyle w:val="ProductList-Body"/>
        <w:ind w:left="180"/>
      </w:pPr>
      <w:r w:rsidRPr="008E2AD9">
        <w:rPr>
          <w:rFonts w:hint="eastAsia"/>
        </w:rPr>
        <w:t>客户将可以在其组织中跨多个邮箱搜索内容。</w:t>
      </w:r>
    </w:p>
    <w:p w14:paraId="54FD02A9" w14:textId="77777777" w:rsidR="001A19E0" w:rsidRPr="008E2AD9" w:rsidRDefault="001A19E0" w:rsidP="001A19E0">
      <w:pPr>
        <w:pStyle w:val="ProductList-Body"/>
        <w:ind w:left="180"/>
      </w:pPr>
    </w:p>
    <w:p w14:paraId="095BEFC7" w14:textId="77777777" w:rsidR="001A19E0" w:rsidRPr="008E2AD9" w:rsidRDefault="001A19E0" w:rsidP="001A19E0">
      <w:pPr>
        <w:pStyle w:val="ProductList-Body"/>
        <w:ind w:left="180"/>
        <w:rPr>
          <w:b/>
          <w:color w:val="0072C6"/>
        </w:rPr>
      </w:pPr>
      <w:r w:rsidRPr="008E2AD9">
        <w:rPr>
          <w:rFonts w:hint="eastAsia"/>
          <w:b/>
          <w:color w:val="0072C6"/>
        </w:rPr>
        <w:t>日历</w:t>
      </w:r>
    </w:p>
    <w:p w14:paraId="270A6BBA" w14:textId="77777777" w:rsidR="001A19E0" w:rsidRPr="008E2AD9" w:rsidRDefault="001A19E0" w:rsidP="001A19E0">
      <w:pPr>
        <w:pStyle w:val="ProductList-Body"/>
        <w:ind w:left="180"/>
      </w:pPr>
      <w:r w:rsidRPr="008E2AD9">
        <w:rPr>
          <w:rFonts w:hint="eastAsia"/>
        </w:rPr>
        <w:t>最终用户将可以查看日历，计划约会、会议并自动回复传入的电子邮件。</w:t>
      </w:r>
    </w:p>
    <w:p w14:paraId="55D38E85" w14:textId="77777777" w:rsidR="001A19E0" w:rsidRPr="008E2AD9" w:rsidRDefault="001A19E0" w:rsidP="001A19E0">
      <w:pPr>
        <w:pStyle w:val="ProductList-Body"/>
        <w:ind w:left="180"/>
      </w:pPr>
    </w:p>
    <w:p w14:paraId="300F56E4" w14:textId="77777777" w:rsidR="001A19E0" w:rsidRPr="008E2AD9" w:rsidRDefault="001A19E0" w:rsidP="001A19E0">
      <w:pPr>
        <w:pStyle w:val="ProductList-Body"/>
        <w:ind w:left="180"/>
        <w:rPr>
          <w:b/>
          <w:color w:val="0072C6"/>
        </w:rPr>
      </w:pPr>
      <w:r w:rsidRPr="008E2AD9">
        <w:rPr>
          <w:rFonts w:hint="eastAsia"/>
          <w:b/>
          <w:color w:val="0072C6"/>
        </w:rPr>
        <w:t>联系人</w:t>
      </w:r>
    </w:p>
    <w:p w14:paraId="578522BF" w14:textId="77777777" w:rsidR="001A19E0" w:rsidRPr="008E2AD9" w:rsidRDefault="001A19E0" w:rsidP="001A19E0">
      <w:pPr>
        <w:pStyle w:val="ProductList-Body"/>
        <w:ind w:left="180"/>
      </w:pPr>
      <w:r w:rsidRPr="008E2AD9">
        <w:rPr>
          <w:rFonts w:hint="eastAsia"/>
        </w:rPr>
        <w:t>通过</w:t>
      </w:r>
      <w:r w:rsidRPr="008E2AD9">
        <w:rPr>
          <w:rFonts w:hint="eastAsia"/>
        </w:rPr>
        <w:t xml:space="preserve"> Exchange Online </w:t>
      </w:r>
      <w:r w:rsidRPr="008E2AD9">
        <w:rPr>
          <w:rFonts w:hint="eastAsia"/>
        </w:rPr>
        <w:t>提供的用户界面，客户将可以创建和管理通讯组和组织范围内的已启用邮件功能的最终用户、通讯组和外部联系人的目录。</w:t>
      </w:r>
    </w:p>
    <w:p w14:paraId="2992E2E3" w14:textId="77777777" w:rsidR="001A19E0" w:rsidRPr="008E2AD9" w:rsidRDefault="001A19E0" w:rsidP="001A19E0">
      <w:pPr>
        <w:pStyle w:val="ProductList-Body"/>
      </w:pPr>
    </w:p>
    <w:p w14:paraId="0316EEB8" w14:textId="77777777" w:rsidR="00DC0A1F" w:rsidRPr="008E2AD9" w:rsidRDefault="00DC0A1F" w:rsidP="00DC0A1F">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 Archiving</w:t>
      </w:r>
    </w:p>
    <w:p w14:paraId="21D0AA90" w14:textId="77777777" w:rsidR="00DC0A1F" w:rsidRPr="008E2AD9" w:rsidRDefault="00DC0A1F" w:rsidP="00DC0A1F">
      <w:pPr>
        <w:pStyle w:val="ProductList-Body"/>
      </w:pPr>
      <w:r w:rsidRPr="008E2AD9">
        <w:rPr>
          <w:rFonts w:hint="eastAsia"/>
        </w:rPr>
        <w:t xml:space="preserve">Exchange Online Archiving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5D2C261D" w14:textId="77777777" w:rsidR="000B0627" w:rsidRPr="008E2AD9" w:rsidRDefault="000B0627" w:rsidP="00DC0A1F">
      <w:pPr>
        <w:pStyle w:val="ProductList-Body"/>
      </w:pPr>
    </w:p>
    <w:p w14:paraId="01BF022D" w14:textId="77777777" w:rsidR="00ED50E6" w:rsidRPr="008E2AD9" w:rsidRDefault="001A19E0" w:rsidP="00ED50E6">
      <w:pPr>
        <w:pStyle w:val="ProductList-Body"/>
        <w:ind w:left="180"/>
        <w:rPr>
          <w:b/>
          <w:color w:val="0072C6"/>
        </w:rPr>
      </w:pPr>
      <w:r w:rsidRPr="008E2AD9">
        <w:rPr>
          <w:rFonts w:hint="eastAsia"/>
          <w:b/>
          <w:color w:val="0072C6"/>
        </w:rPr>
        <w:t>存储</w:t>
      </w:r>
    </w:p>
    <w:p w14:paraId="17C33172" w14:textId="77777777" w:rsidR="001A19E0" w:rsidRPr="008E2AD9" w:rsidRDefault="001A19E0" w:rsidP="00ED50E6">
      <w:pPr>
        <w:pStyle w:val="ProductList-Body"/>
        <w:ind w:left="180"/>
      </w:pPr>
      <w:r w:rsidRPr="008E2AD9">
        <w:rPr>
          <w:rFonts w:hint="eastAsia"/>
        </w:rPr>
        <w:t>客户将可以允许最终用户存储电子邮件。</w:t>
      </w:r>
    </w:p>
    <w:p w14:paraId="364CA5A1" w14:textId="77777777" w:rsidR="00ED50E6" w:rsidRPr="008E2AD9" w:rsidRDefault="00ED50E6" w:rsidP="00ED50E6">
      <w:pPr>
        <w:pStyle w:val="ProductList-Body"/>
        <w:ind w:left="180"/>
      </w:pPr>
    </w:p>
    <w:p w14:paraId="357AD958" w14:textId="77777777" w:rsidR="00ED50E6" w:rsidRPr="008E2AD9" w:rsidRDefault="001A19E0" w:rsidP="00ED50E6">
      <w:pPr>
        <w:pStyle w:val="ProductList-Body"/>
        <w:ind w:left="180"/>
        <w:rPr>
          <w:b/>
          <w:color w:val="0072C6"/>
        </w:rPr>
      </w:pPr>
      <w:r w:rsidRPr="008E2AD9">
        <w:rPr>
          <w:rFonts w:hint="eastAsia"/>
          <w:b/>
          <w:color w:val="0072C6"/>
        </w:rPr>
        <w:t>保留政策</w:t>
      </w:r>
    </w:p>
    <w:p w14:paraId="44F0E63A" w14:textId="77777777" w:rsidR="00640366" w:rsidRPr="008E2AD9" w:rsidRDefault="001A19E0" w:rsidP="00ED50E6">
      <w:pPr>
        <w:pStyle w:val="ProductList-Body"/>
        <w:ind w:left="180"/>
      </w:pPr>
      <w:r w:rsidRPr="008E2AD9">
        <w:rPr>
          <w:rFonts w:hint="eastAsia"/>
        </w:rPr>
        <w:t>客户将可以建立存档文件和不同于最终用户可应用于最终用户自己的邮箱的政策的电子邮件删除政策。</w:t>
      </w:r>
    </w:p>
    <w:p w14:paraId="68BD1011" w14:textId="77777777" w:rsidR="00ED50E6" w:rsidRPr="008E2AD9" w:rsidRDefault="00ED50E6" w:rsidP="00ED50E6">
      <w:pPr>
        <w:pStyle w:val="ProductList-Body"/>
        <w:ind w:left="180"/>
      </w:pPr>
    </w:p>
    <w:p w14:paraId="381E4394" w14:textId="77777777" w:rsidR="00ED50E6" w:rsidRPr="008E2AD9" w:rsidRDefault="001A19E0" w:rsidP="00ED50E6">
      <w:pPr>
        <w:pStyle w:val="ProductList-Body"/>
        <w:ind w:left="180"/>
        <w:rPr>
          <w:b/>
          <w:color w:val="0072C6"/>
        </w:rPr>
      </w:pPr>
      <w:r w:rsidRPr="008E2AD9">
        <w:rPr>
          <w:rFonts w:hint="eastAsia"/>
          <w:b/>
          <w:color w:val="0072C6"/>
        </w:rPr>
        <w:t>已删除邮件和邮箱恢复</w:t>
      </w:r>
    </w:p>
    <w:p w14:paraId="7C1351B7" w14:textId="77777777" w:rsidR="001A19E0" w:rsidRPr="008E2AD9" w:rsidRDefault="001A19E0" w:rsidP="00ED50E6">
      <w:pPr>
        <w:pStyle w:val="ProductList-Body"/>
        <w:ind w:left="180"/>
      </w:pPr>
      <w:r w:rsidRPr="008E2AD9">
        <w:rPr>
          <w:rFonts w:hint="eastAsia"/>
        </w:rPr>
        <w:t>通过</w:t>
      </w:r>
      <w:r w:rsidRPr="008E2AD9">
        <w:rPr>
          <w:rFonts w:hint="eastAsia"/>
        </w:rPr>
        <w:t xml:space="preserve"> Office 365 </w:t>
      </w:r>
      <w:r w:rsidRPr="008E2AD9">
        <w:rPr>
          <w:rFonts w:hint="eastAsia"/>
        </w:rPr>
        <w:t>支持服务，客户将可以恢复已删除的存档邮箱，并且最终用户将能够恢复从最终用户的存档邮箱中的一个电子邮件文件夹中删除的邮件。</w:t>
      </w:r>
    </w:p>
    <w:p w14:paraId="0C32C83A" w14:textId="77777777" w:rsidR="00ED50E6" w:rsidRPr="008E2AD9" w:rsidRDefault="00ED50E6" w:rsidP="00ED50E6">
      <w:pPr>
        <w:pStyle w:val="ProductList-Body"/>
        <w:ind w:left="180"/>
      </w:pPr>
    </w:p>
    <w:p w14:paraId="13381E88" w14:textId="77777777" w:rsidR="00ED50E6" w:rsidRPr="008E2AD9" w:rsidRDefault="001A19E0" w:rsidP="00ED50E6">
      <w:pPr>
        <w:pStyle w:val="ProductList-Body"/>
        <w:ind w:left="180"/>
        <w:rPr>
          <w:b/>
          <w:color w:val="0072C6"/>
        </w:rPr>
      </w:pPr>
      <w:r w:rsidRPr="008E2AD9">
        <w:rPr>
          <w:rFonts w:hint="eastAsia"/>
          <w:b/>
          <w:color w:val="0072C6"/>
        </w:rPr>
        <w:t>多邮箱搜索</w:t>
      </w:r>
    </w:p>
    <w:p w14:paraId="6AF8097E" w14:textId="77777777" w:rsidR="001A19E0" w:rsidRPr="008E2AD9" w:rsidRDefault="001A19E0" w:rsidP="00ED50E6">
      <w:pPr>
        <w:pStyle w:val="ProductList-Body"/>
        <w:ind w:left="180"/>
      </w:pPr>
      <w:r w:rsidRPr="008E2AD9">
        <w:rPr>
          <w:rFonts w:hint="eastAsia"/>
        </w:rPr>
        <w:t>客户将可以在其组织中跨多个邮箱搜索内容。</w:t>
      </w:r>
    </w:p>
    <w:p w14:paraId="4891088E" w14:textId="77777777" w:rsidR="00ED50E6" w:rsidRPr="008E2AD9" w:rsidRDefault="00ED50E6" w:rsidP="00ED50E6">
      <w:pPr>
        <w:pStyle w:val="ProductList-Body"/>
        <w:ind w:left="180"/>
      </w:pPr>
    </w:p>
    <w:p w14:paraId="7F020B12" w14:textId="77777777" w:rsidR="00ED50E6" w:rsidRPr="008E2AD9" w:rsidRDefault="001A19E0" w:rsidP="00ED50E6">
      <w:pPr>
        <w:pStyle w:val="ProductList-Body"/>
        <w:ind w:left="180"/>
        <w:rPr>
          <w:b/>
          <w:color w:val="0072C6"/>
        </w:rPr>
      </w:pPr>
      <w:r w:rsidRPr="008E2AD9">
        <w:rPr>
          <w:rFonts w:hint="eastAsia"/>
          <w:b/>
          <w:color w:val="0072C6"/>
        </w:rPr>
        <w:t>依法保留</w:t>
      </w:r>
    </w:p>
    <w:p w14:paraId="0C6FA96E" w14:textId="77777777" w:rsidR="001A19E0" w:rsidRPr="008E2AD9" w:rsidRDefault="001A19E0" w:rsidP="00ED50E6">
      <w:pPr>
        <w:pStyle w:val="ProductList-Body"/>
        <w:ind w:left="180"/>
      </w:pPr>
      <w:r w:rsidRPr="008E2AD9">
        <w:rPr>
          <w:rFonts w:hint="eastAsia"/>
        </w:rPr>
        <w:t>客户将可以对最终用户的主邮箱和存档邮箱进行“依法保留”以保留这些邮箱的内容。</w:t>
      </w:r>
    </w:p>
    <w:p w14:paraId="32C3860D" w14:textId="77777777" w:rsidR="006523C8" w:rsidRPr="008E2AD9" w:rsidRDefault="006523C8" w:rsidP="006523C8">
      <w:pPr>
        <w:pStyle w:val="ProductList-Body"/>
      </w:pPr>
    </w:p>
    <w:p w14:paraId="11FA7731" w14:textId="77777777" w:rsidR="006523C8" w:rsidRPr="008E2AD9" w:rsidRDefault="006523C8" w:rsidP="006523C8">
      <w:pPr>
        <w:pStyle w:val="ProductList-Body"/>
        <w:ind w:left="180"/>
        <w:rPr>
          <w:b/>
          <w:color w:val="0072C6"/>
        </w:rPr>
      </w:pPr>
      <w:r w:rsidRPr="008E2AD9">
        <w:rPr>
          <w:rFonts w:hint="eastAsia"/>
          <w:b/>
          <w:color w:val="0072C6"/>
        </w:rPr>
        <w:t>Archiving</w:t>
      </w:r>
    </w:p>
    <w:p w14:paraId="50BB5DCE" w14:textId="77777777" w:rsidR="006523C8" w:rsidRPr="008E2AD9" w:rsidRDefault="006523C8" w:rsidP="006523C8">
      <w:pPr>
        <w:pStyle w:val="ProductList-Body"/>
        <w:ind w:left="180"/>
      </w:pPr>
      <w:r w:rsidRPr="008E2AD9">
        <w:rPr>
          <w:rFonts w:hint="eastAsia"/>
        </w:rPr>
        <w:t xml:space="preserve">Archiving </w:t>
      </w:r>
      <w:r w:rsidRPr="008E2AD9">
        <w:rPr>
          <w:rFonts w:hint="eastAsia"/>
        </w:rPr>
        <w:t>仅可用于使用</w:t>
      </w:r>
      <w:r w:rsidRPr="008E2AD9">
        <w:rPr>
          <w:rFonts w:hint="eastAsia"/>
        </w:rPr>
        <w:t xml:space="preserve"> Exchange Online </w:t>
      </w:r>
      <w:r w:rsidRPr="008E2AD9">
        <w:rPr>
          <w:rFonts w:hint="eastAsia"/>
        </w:rPr>
        <w:t>计划</w:t>
      </w:r>
      <w:r w:rsidRPr="008E2AD9">
        <w:rPr>
          <w:rFonts w:hint="eastAsia"/>
        </w:rPr>
        <w:t xml:space="preserve"> 1 </w:t>
      </w:r>
      <w:r w:rsidRPr="008E2AD9">
        <w:rPr>
          <w:rFonts w:hint="eastAsia"/>
        </w:rPr>
        <w:t>和</w:t>
      </w:r>
      <w:r w:rsidRPr="008E2AD9">
        <w:rPr>
          <w:rFonts w:hint="eastAsia"/>
        </w:rPr>
        <w:t xml:space="preserve"> 2 </w:t>
      </w:r>
      <w:r w:rsidRPr="008E2AD9">
        <w:rPr>
          <w:rFonts w:hint="eastAsia"/>
        </w:rPr>
        <w:t>的消息存储。</w:t>
      </w:r>
    </w:p>
    <w:p w14:paraId="3F0A7ADB" w14:textId="77777777" w:rsidR="006523C8" w:rsidRPr="008E2AD9" w:rsidRDefault="006523C8" w:rsidP="006523C8">
      <w:pPr>
        <w:pStyle w:val="ProductList-Body"/>
        <w:ind w:left="180"/>
      </w:pPr>
    </w:p>
    <w:p w14:paraId="1018074B" w14:textId="77777777" w:rsidR="006523C8" w:rsidRPr="008E2AD9" w:rsidRDefault="006523C8" w:rsidP="006523C8">
      <w:pPr>
        <w:pStyle w:val="ProductList-Body"/>
        <w:ind w:left="180"/>
        <w:rPr>
          <w:b/>
          <w:color w:val="0072C6"/>
        </w:rPr>
      </w:pPr>
      <w:r w:rsidRPr="008E2AD9">
        <w:rPr>
          <w:rFonts w:hint="eastAsia"/>
          <w:b/>
          <w:color w:val="0072C6"/>
        </w:rPr>
        <w:t>Archiving for Exchange Server</w:t>
      </w:r>
    </w:p>
    <w:p w14:paraId="04DC72A9" w14:textId="05D14A1C" w:rsidR="006523C8" w:rsidRDefault="006523C8" w:rsidP="006523C8">
      <w:pPr>
        <w:pStyle w:val="ProductList-Body"/>
        <w:ind w:left="180"/>
      </w:pPr>
      <w:r w:rsidRPr="008E2AD9">
        <w:rPr>
          <w:rFonts w:hint="eastAsia"/>
        </w:rPr>
        <w:t>获得</w:t>
      </w:r>
      <w:r w:rsidRPr="008E2AD9">
        <w:rPr>
          <w:rFonts w:hint="eastAsia"/>
        </w:rPr>
        <w:t xml:space="preserve"> Exchange Server 2013 Standard </w:t>
      </w:r>
      <w:r w:rsidRPr="008E2AD9">
        <w:rPr>
          <w:rFonts w:hint="eastAsia"/>
        </w:rPr>
        <w:t>客户端访问许可的用户可以访问必要的</w:t>
      </w:r>
      <w:r w:rsidRPr="008E2AD9">
        <w:rPr>
          <w:rFonts w:hint="eastAsia"/>
        </w:rPr>
        <w:t xml:space="preserve"> Exchange Server 2013 Enterprise </w:t>
      </w:r>
      <w:r w:rsidRPr="008E2AD9">
        <w:rPr>
          <w:rFonts w:hint="eastAsia"/>
        </w:rPr>
        <w:t>客户端访问许可功能，以便使用</w:t>
      </w:r>
      <w:r w:rsidRPr="008E2AD9">
        <w:rPr>
          <w:rFonts w:hint="eastAsia"/>
        </w:rPr>
        <w:t xml:space="preserve"> Exchange Online Archiving for Exchange Server</w:t>
      </w:r>
      <w:r w:rsidRPr="008E2AD9">
        <w:rPr>
          <w:rFonts w:hint="eastAsia"/>
        </w:rPr>
        <w:t>。</w:t>
      </w:r>
    </w:p>
    <w:p w14:paraId="4914D07D" w14:textId="77777777" w:rsidR="004E4762" w:rsidRDefault="004E4762" w:rsidP="006523C8">
      <w:pPr>
        <w:pStyle w:val="ProductList-Body"/>
        <w:ind w:left="180"/>
      </w:pPr>
    </w:p>
    <w:p w14:paraId="3EC97D74" w14:textId="77777777" w:rsidR="004E4762" w:rsidRPr="00F97A44" w:rsidRDefault="004E4762" w:rsidP="004E4762">
      <w:pPr>
        <w:pStyle w:val="ProductList-ClauseHeading"/>
        <w:rPr>
          <w:rFonts w:cstheme="minorHAnsi"/>
        </w:rPr>
      </w:pPr>
      <w:r w:rsidRPr="00F97A44">
        <w:rPr>
          <w:rFonts w:cstheme="minorHAnsi"/>
        </w:rPr>
        <w:t>智能手机和平板电脑设备</w:t>
      </w:r>
    </w:p>
    <w:p w14:paraId="18276988" w14:textId="5C1C1A95" w:rsidR="006523C8" w:rsidRPr="008E2AD9" w:rsidRDefault="004E4762" w:rsidP="007F7D52">
      <w:pPr>
        <w:pStyle w:val="ProductList-Body"/>
      </w:pPr>
      <w:r w:rsidRPr="00F97A44">
        <w:rPr>
          <w:rFonts w:cstheme="minorHAnsi"/>
        </w:rPr>
        <w:t>客户为其分配了</w:t>
      </w:r>
      <w:r w:rsidRPr="00F97A44">
        <w:rPr>
          <w:rFonts w:cstheme="minorHAnsi"/>
        </w:rPr>
        <w:t xml:space="preserve"> Exchange Online </w:t>
      </w:r>
      <w:r w:rsidRPr="00F97A44">
        <w:rPr>
          <w:rFonts w:cstheme="minorHAnsi"/>
        </w:rPr>
        <w:t>用户</w:t>
      </w:r>
      <w:r w:rsidRPr="00F97A44">
        <w:rPr>
          <w:rFonts w:cstheme="minorHAnsi"/>
        </w:rPr>
        <w:t xml:space="preserve"> SL </w:t>
      </w:r>
      <w:r w:rsidRPr="00F97A44">
        <w:rPr>
          <w:rFonts w:cstheme="minorHAnsi"/>
        </w:rPr>
        <w:t>的每位用户也可以</w:t>
      </w:r>
      <w:r w:rsidR="00484165" w:rsidRPr="00B60107">
        <w:rPr>
          <w:rFonts w:eastAsiaTheme="majorEastAsia" w:cstheme="minorHAnsi"/>
          <w:lang w:bidi="zh-CN"/>
        </w:rPr>
        <w:t xml:space="preserve">(i) </w:t>
      </w:r>
      <w:r w:rsidR="00484165" w:rsidRPr="001E0D7A">
        <w:rPr>
          <w:rFonts w:eastAsiaTheme="majorEastAsia" w:cstheme="minorHAnsi"/>
          <w:lang w:val="zh-CN" w:bidi="zh-CN"/>
        </w:rPr>
        <w:t>将适用于移动设备的</w:t>
      </w:r>
      <w:r w:rsidR="00484165" w:rsidRPr="00B60107">
        <w:rPr>
          <w:rFonts w:eastAsiaTheme="majorEastAsia" w:cstheme="minorHAnsi"/>
          <w:lang w:bidi="zh-CN"/>
        </w:rPr>
        <w:t xml:space="preserve"> Microsoft Outlook </w:t>
      </w:r>
      <w:r w:rsidR="00484165" w:rsidRPr="001E0D7A">
        <w:rPr>
          <w:rFonts w:eastAsiaTheme="majorEastAsia" w:cstheme="minorHAnsi"/>
          <w:lang w:val="zh-CN" w:bidi="zh-CN"/>
        </w:rPr>
        <w:t>用于商业用途</w:t>
      </w:r>
      <w:r w:rsidR="00484165" w:rsidRPr="00B60107">
        <w:rPr>
          <w:rFonts w:eastAsiaTheme="majorEastAsia" w:cstheme="minorHAnsi"/>
          <w:lang w:bidi="zh-CN"/>
        </w:rPr>
        <w:t>，</w:t>
      </w:r>
      <w:r w:rsidR="00DA0E4F" w:rsidRPr="001E0D7A">
        <w:rPr>
          <w:rFonts w:eastAsiaTheme="majorEastAsia" w:cstheme="minorHAnsi"/>
          <w:lang w:val="zh-CN" w:bidi="zh-CN"/>
        </w:rPr>
        <w:t>并</w:t>
      </w:r>
      <w:r w:rsidR="00DA0E4F" w:rsidRPr="00B60107">
        <w:rPr>
          <w:rFonts w:eastAsiaTheme="majorEastAsia" w:cstheme="minorHAnsi"/>
          <w:lang w:bidi="zh-CN"/>
        </w:rPr>
        <w:t xml:space="preserve"> (ii) </w:t>
      </w:r>
      <w:r w:rsidR="00DA0E4F" w:rsidRPr="001E0D7A">
        <w:rPr>
          <w:rFonts w:eastAsiaTheme="majorEastAsia" w:cstheme="minorHAnsi"/>
          <w:lang w:val="zh-CN" w:bidi="zh-CN"/>
        </w:rPr>
        <w:t>使用其组织</w:t>
      </w:r>
      <w:r w:rsidR="00DA0E4F" w:rsidRPr="00B60107">
        <w:rPr>
          <w:rFonts w:eastAsiaTheme="majorEastAsia" w:cstheme="minorHAnsi"/>
          <w:lang w:bidi="zh-CN"/>
        </w:rPr>
        <w:t xml:space="preserve"> ID</w:t>
      </w:r>
      <w:r w:rsidRPr="00F97A44">
        <w:rPr>
          <w:rFonts w:cstheme="minorHAnsi"/>
        </w:rPr>
        <w:t>在最多五台智能手机和五台平板电脑上</w:t>
      </w:r>
      <w:r w:rsidR="00C40FC8" w:rsidRPr="001E0D7A">
        <w:rPr>
          <w:rFonts w:eastAsiaTheme="majorEastAsia" w:cstheme="minorHAnsi"/>
          <w:lang w:val="zh-CN" w:bidi="zh-CN"/>
        </w:rPr>
        <w:t>登录</w:t>
      </w:r>
      <w:r w:rsidRPr="00F97A44">
        <w:rPr>
          <w:rFonts w:cstheme="minorHAnsi"/>
        </w:rPr>
        <w:t>Microsoft Outlook</w:t>
      </w:r>
      <w:r w:rsidRPr="00F97A44">
        <w:rPr>
          <w:rFonts w:cstheme="minorHAnsi"/>
        </w:rPr>
        <w:t>。</w:t>
      </w:r>
    </w:p>
    <w:p w14:paraId="3B08395C" w14:textId="2B917E51" w:rsidR="006523C8" w:rsidRPr="008E2AD9" w:rsidRDefault="006523C8" w:rsidP="00C91713">
      <w:pPr>
        <w:pStyle w:val="ProductList-ClauseHeading"/>
        <w:rPr>
          <w:b w:val="0"/>
        </w:rPr>
      </w:pPr>
      <w:r w:rsidRPr="008E2AD9">
        <w:rPr>
          <w:rFonts w:hint="eastAsia"/>
        </w:rPr>
        <w:t xml:space="preserve">Exchange Hosted Archive </w:t>
      </w:r>
      <w:r w:rsidRPr="008E2AD9">
        <w:rPr>
          <w:rFonts w:hint="eastAsia"/>
        </w:rPr>
        <w:t>迁移中的</w:t>
      </w:r>
      <w:r w:rsidRPr="008E2AD9">
        <w:rPr>
          <w:rFonts w:hint="eastAsia"/>
        </w:rPr>
        <w:t xml:space="preserve"> Exchange Online </w:t>
      </w:r>
      <w:r w:rsidRPr="008E2AD9">
        <w:rPr>
          <w:rFonts w:hint="eastAsia"/>
        </w:rPr>
        <w:t>计划</w:t>
      </w:r>
      <w:r w:rsidRPr="008E2AD9">
        <w:rPr>
          <w:rFonts w:hint="eastAsia"/>
        </w:rPr>
        <w:t xml:space="preserve"> 2</w:t>
      </w:r>
    </w:p>
    <w:p w14:paraId="458D45AE" w14:textId="22E7CB82" w:rsidR="006523C8" w:rsidRPr="008E2AD9" w:rsidRDefault="006523C8" w:rsidP="006523C8">
      <w:pPr>
        <w:pStyle w:val="ProductList-Body"/>
        <w:tabs>
          <w:tab w:val="clear" w:pos="158"/>
          <w:tab w:val="left" w:pos="270"/>
        </w:tabs>
      </w:pPr>
      <w:r w:rsidRPr="008E2AD9">
        <w:rPr>
          <w:rFonts w:hint="eastAsia"/>
        </w:rPr>
        <w:t xml:space="preserve">Exchange Online Plan 2 </w:t>
      </w:r>
      <w:r w:rsidRPr="008E2AD9">
        <w:rPr>
          <w:rFonts w:hint="eastAsia"/>
        </w:rPr>
        <w:t>是</w:t>
      </w:r>
      <w:r w:rsidRPr="008E2AD9">
        <w:rPr>
          <w:rFonts w:hint="eastAsia"/>
        </w:rPr>
        <w:t xml:space="preserve"> Exchange Hosted Archive </w:t>
      </w:r>
      <w:r w:rsidRPr="008E2AD9">
        <w:rPr>
          <w:rFonts w:hint="eastAsia"/>
        </w:rPr>
        <w:t>的后续在线服务。如果客户是从</w:t>
      </w:r>
      <w:r w:rsidRPr="008E2AD9">
        <w:rPr>
          <w:rFonts w:hint="eastAsia"/>
        </w:rPr>
        <w:t xml:space="preserve"> Exchange Hosted Archive </w:t>
      </w:r>
      <w:r w:rsidRPr="008E2AD9">
        <w:rPr>
          <w:rFonts w:hint="eastAsia"/>
        </w:rPr>
        <w:t>改为续订</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，并且尚未迁移至</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，则客户的许可用户可以依照</w:t>
      </w:r>
      <w:r w:rsidRPr="008E2AD9">
        <w:rPr>
          <w:rFonts w:hint="eastAsia"/>
        </w:rPr>
        <w:t xml:space="preserve"> 2011 </w:t>
      </w:r>
      <w:r w:rsidRPr="008E2AD9">
        <w:rPr>
          <w:rFonts w:hint="eastAsia"/>
        </w:rPr>
        <w:t>年</w:t>
      </w:r>
      <w:r w:rsidRPr="008E2AD9">
        <w:rPr>
          <w:rFonts w:hint="eastAsia"/>
        </w:rPr>
        <w:t xml:space="preserve"> 3 </w:t>
      </w:r>
      <w:r w:rsidRPr="008E2AD9">
        <w:rPr>
          <w:rFonts w:hint="eastAsia"/>
        </w:rPr>
        <w:t>月的产品使用权利条款继续使用</w:t>
      </w:r>
      <w:r w:rsidRPr="008E2AD9">
        <w:rPr>
          <w:rFonts w:hint="eastAsia"/>
        </w:rPr>
        <w:t xml:space="preserve"> Exchange Hosted Archive </w:t>
      </w:r>
      <w:r w:rsidRPr="008E2AD9">
        <w:rPr>
          <w:rFonts w:hint="eastAsia"/>
        </w:rPr>
        <w:t>服务，直至以下两个日期中较早的日期：客户迁移至</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之日或客户的</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期满之日。产品使用权利位于</w:t>
      </w:r>
      <w:r w:rsidRPr="008E2AD9">
        <w:rPr>
          <w:rFonts w:hint="eastAsia"/>
        </w:rPr>
        <w:t xml:space="preserve"> http://www.21vbluecloud.com/ostpt</w:t>
      </w:r>
    </w:p>
    <w:p w14:paraId="57B6F415" w14:textId="77777777" w:rsidR="006523C8" w:rsidRPr="008E2AD9" w:rsidRDefault="006523C8" w:rsidP="006523C8">
      <w:pPr>
        <w:pStyle w:val="ProductList-Body"/>
      </w:pPr>
    </w:p>
    <w:p w14:paraId="20BEBB99" w14:textId="1B0987B6" w:rsidR="009427A1" w:rsidRPr="008E2AD9" w:rsidRDefault="005A2ADF" w:rsidP="009427A1">
      <w:pPr>
        <w:pStyle w:val="ProductList-Body"/>
        <w:tabs>
          <w:tab w:val="clear" w:pos="158"/>
          <w:tab w:val="left" w:pos="180"/>
        </w:tabs>
        <w:rPr>
          <w:b/>
          <w:color w:val="00188F"/>
        </w:rPr>
      </w:pPr>
      <w:r>
        <w:rPr>
          <w:rFonts w:hint="eastAsia"/>
          <w:b/>
          <w:color w:val="00188F"/>
        </w:rPr>
        <w:t>O</w:t>
      </w:r>
      <w:r>
        <w:rPr>
          <w:b/>
          <w:color w:val="00188F"/>
        </w:rPr>
        <w:t>ffice</w:t>
      </w:r>
      <w:r w:rsidR="00054D02">
        <w:rPr>
          <w:b/>
          <w:color w:val="00188F"/>
        </w:rPr>
        <w:t xml:space="preserve"> </w:t>
      </w:r>
      <w:r>
        <w:rPr>
          <w:b/>
          <w:color w:val="00188F"/>
        </w:rPr>
        <w:t>365</w:t>
      </w:r>
      <w:r w:rsidR="009427A1" w:rsidRPr="008E2AD9">
        <w:rPr>
          <w:rFonts w:hint="eastAsia"/>
          <w:b/>
          <w:color w:val="00188F"/>
        </w:rPr>
        <w:t>数据丢失防护设备许可</w:t>
      </w:r>
    </w:p>
    <w:p w14:paraId="502F9A9F" w14:textId="210C6E26" w:rsidR="005E05F1" w:rsidRPr="008E2AD9" w:rsidRDefault="009427A1" w:rsidP="00741ED8">
      <w:pPr>
        <w:pStyle w:val="ProductList-Body"/>
      </w:pPr>
      <w:r w:rsidRPr="008E2AD9">
        <w:rPr>
          <w:rFonts w:hint="eastAsia"/>
        </w:rPr>
        <w:t>如果客户</w:t>
      </w:r>
      <w:r w:rsidR="00FC36EB" w:rsidRPr="00BD5C0B">
        <w:t>具备</w:t>
      </w:r>
      <w:r w:rsidR="00FC36EB">
        <w:rPr>
          <w:rFonts w:hint="eastAsia"/>
        </w:rPr>
        <w:t>O</w:t>
      </w:r>
      <w:r w:rsidR="00FC36EB">
        <w:t>ffice</w:t>
      </w:r>
      <w:r w:rsidR="00CA18DA">
        <w:t xml:space="preserve"> 365</w:t>
      </w:r>
      <w:r w:rsidRPr="008E2AD9">
        <w:rPr>
          <w:rFonts w:hint="eastAsia"/>
        </w:rPr>
        <w:t>数据丢失防护</w:t>
      </w:r>
      <w:r w:rsidR="00DC3D07" w:rsidRPr="00BD5C0B">
        <w:t>（按设备）</w:t>
      </w:r>
      <w:r w:rsidRPr="008E2AD9">
        <w:rPr>
          <w:rFonts w:hint="eastAsia"/>
        </w:rPr>
        <w:t>许可，则许可设备的所有用户都具有该在线服务的许可。</w:t>
      </w:r>
      <w:bookmarkStart w:id="107" w:name="_Hlk486589626"/>
    </w:p>
    <w:bookmarkEnd w:id="107"/>
    <w:p w14:paraId="4D4BAEE3" w14:textId="77777777" w:rsidR="00D30486" w:rsidRPr="008E2AD9" w:rsidRDefault="00D30486" w:rsidP="00227E95">
      <w:pPr>
        <w:pStyle w:val="ProductList-Body"/>
        <w:tabs>
          <w:tab w:val="clear" w:pos="158"/>
          <w:tab w:val="left" w:pos="180"/>
        </w:tabs>
      </w:pPr>
    </w:p>
    <w:p w14:paraId="6D8D8C09" w14:textId="77777777" w:rsidR="008F14E6" w:rsidRDefault="008F14E6" w:rsidP="008F14E6">
      <w:pPr>
        <w:pStyle w:val="ProductList-Body"/>
      </w:pPr>
      <w:bookmarkStart w:id="108" w:name="O365Applications"/>
      <w:bookmarkStart w:id="109" w:name="_Toc487134039"/>
    </w:p>
    <w:p w14:paraId="20B71093" w14:textId="73AC1CDD" w:rsidR="00862C50" w:rsidRPr="008E2AD9" w:rsidRDefault="0041174B" w:rsidP="00D73EC5">
      <w:pPr>
        <w:pStyle w:val="ProductList-Offering2Heading"/>
        <w:outlineLvl w:val="2"/>
      </w:pPr>
      <w:bookmarkStart w:id="110" w:name="_Toc67666313"/>
      <w:r w:rsidRPr="00380528">
        <w:rPr>
          <w:rFonts w:hint="eastAsia"/>
        </w:rPr>
        <w:t>Microsoft</w:t>
      </w:r>
      <w:r w:rsidR="00862C50" w:rsidRPr="00380528">
        <w:rPr>
          <w:rFonts w:hint="eastAsia"/>
        </w:rPr>
        <w:t xml:space="preserve"> 365 </w:t>
      </w:r>
      <w:r w:rsidR="00862C50" w:rsidRPr="00380528">
        <w:rPr>
          <w:rFonts w:hint="eastAsia"/>
        </w:rPr>
        <w:t>应用程序</w:t>
      </w:r>
      <w:bookmarkEnd w:id="108"/>
      <w:bookmarkEnd w:id="109"/>
      <w:bookmarkEnd w:id="110"/>
    </w:p>
    <w:p w14:paraId="2A038962"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4BA2DFF" w14:textId="173FB042" w:rsidR="00414009" w:rsidRPr="008E2AD9" w:rsidRDefault="00CB7735" w:rsidP="00862C50">
      <w:pPr>
        <w:pStyle w:val="ProductList-Body"/>
        <w:rPr>
          <w:rFonts w:asciiTheme="majorHAnsi" w:hAnsiTheme="majorHAnsi"/>
          <w:sz w:val="16"/>
          <w:szCs w:val="16"/>
        </w:rPr>
      </w:pPr>
      <w:r>
        <w:rPr>
          <w:rFonts w:asciiTheme="majorHAnsi" w:hAnsiTheme="majorHAnsi"/>
          <w:sz w:val="16"/>
          <w:szCs w:val="16"/>
        </w:rPr>
        <w:t xml:space="preserve">Microsoft 365 Apps for </w:t>
      </w:r>
      <w:r w:rsidR="00414009" w:rsidRPr="008E2AD9">
        <w:rPr>
          <w:rFonts w:asciiTheme="majorHAnsi" w:hAnsiTheme="majorHAnsi" w:hint="eastAsia"/>
          <w:sz w:val="16"/>
          <w:szCs w:val="16"/>
        </w:rPr>
        <w:t>Business</w:t>
      </w:r>
    </w:p>
    <w:p w14:paraId="606672B6" w14:textId="77777777" w:rsidR="00C43B51" w:rsidRDefault="00EF58DD" w:rsidP="00862C50">
      <w:pPr>
        <w:pStyle w:val="ProductList-Body"/>
        <w:rPr>
          <w:rFonts w:asciiTheme="majorHAnsi" w:hAnsiTheme="majorHAnsi"/>
          <w:sz w:val="16"/>
          <w:szCs w:val="16"/>
        </w:rPr>
      </w:pPr>
      <w:r w:rsidRPr="00EF58DD">
        <w:rPr>
          <w:rFonts w:asciiTheme="majorHAnsi" w:hAnsiTheme="majorHAnsi"/>
          <w:sz w:val="16"/>
          <w:szCs w:val="16"/>
        </w:rPr>
        <w:t xml:space="preserve">Microsoft 365 Apps for </w:t>
      </w:r>
      <w:r w:rsidR="003A788D">
        <w:rPr>
          <w:rFonts w:asciiTheme="majorHAnsi" w:hAnsiTheme="majorHAnsi"/>
          <w:sz w:val="16"/>
          <w:szCs w:val="16"/>
        </w:rPr>
        <w:t>E</w:t>
      </w:r>
      <w:r w:rsidRPr="00EF58DD">
        <w:rPr>
          <w:rFonts w:asciiTheme="majorHAnsi" w:hAnsiTheme="majorHAnsi"/>
          <w:sz w:val="16"/>
          <w:szCs w:val="16"/>
        </w:rPr>
        <w:t xml:space="preserve">nterprise </w:t>
      </w:r>
    </w:p>
    <w:p w14:paraId="2E3B75F1" w14:textId="5BEAF92F" w:rsidR="00862C50"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Visio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3A286403"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3A91892D" w14:textId="77777777" w:rsidR="00123E7D" w:rsidRPr="008E2AD9" w:rsidRDefault="00123E7D" w:rsidP="00862C50">
      <w:pPr>
        <w:pStyle w:val="ProductList-Body"/>
        <w:pBdr>
          <w:top w:val="single" w:sz="4" w:space="1" w:color="BFBFBF" w:themeColor="background1" w:themeShade="BF"/>
        </w:pBdr>
        <w:rPr>
          <w:b/>
          <w:color w:val="000000" w:themeColor="text1"/>
          <w:sz w:val="8"/>
          <w:szCs w:val="8"/>
        </w:rPr>
      </w:pPr>
    </w:p>
    <w:p w14:paraId="7769FFF8" w14:textId="77777777" w:rsidR="00123E7D" w:rsidRPr="008E2AD9" w:rsidRDefault="00123E7D" w:rsidP="00123E7D">
      <w:pPr>
        <w:pStyle w:val="ProductList-Body"/>
      </w:pPr>
    </w:p>
    <w:p w14:paraId="388DC308" w14:textId="77777777" w:rsidR="007A78D1" w:rsidRPr="008E2AD9" w:rsidRDefault="007A78D1" w:rsidP="00123E7D">
      <w:pPr>
        <w:pStyle w:val="ProductList-Body"/>
        <w:tabs>
          <w:tab w:val="clear" w:pos="158"/>
          <w:tab w:val="left" w:pos="180"/>
        </w:tabs>
        <w:rPr>
          <w:b/>
          <w:color w:val="00188F"/>
        </w:rPr>
      </w:pPr>
      <w:r w:rsidRPr="008E2AD9">
        <w:rPr>
          <w:rFonts w:hint="eastAsia"/>
          <w:b/>
          <w:color w:val="00188F"/>
        </w:rPr>
        <w:t>安装和使用权利</w:t>
      </w:r>
      <w:r w:rsidRPr="008E2AD9">
        <w:rPr>
          <w:rFonts w:hint="eastAsia"/>
          <w:b/>
          <w:color w:val="00188F"/>
        </w:rPr>
        <w:t xml:space="preserve"> </w:t>
      </w:r>
    </w:p>
    <w:p w14:paraId="317FEE63" w14:textId="77777777" w:rsidR="007A78D1" w:rsidRPr="008E2AD9" w:rsidRDefault="007A78D1" w:rsidP="00123E7D">
      <w:pPr>
        <w:pStyle w:val="ProductList-Body"/>
        <w:tabs>
          <w:tab w:val="clear" w:pos="158"/>
          <w:tab w:val="left" w:pos="180"/>
        </w:tabs>
      </w:pPr>
      <w:r w:rsidRPr="008E2AD9">
        <w:rPr>
          <w:rFonts w:hint="eastAsia"/>
        </w:rPr>
        <w:t>客户向其分配用户</w:t>
      </w:r>
      <w:r w:rsidRPr="008E2AD9">
        <w:rPr>
          <w:rFonts w:hint="eastAsia"/>
        </w:rPr>
        <w:t xml:space="preserve"> SL </w:t>
      </w:r>
      <w:r w:rsidRPr="008E2AD9">
        <w:rPr>
          <w:rFonts w:hint="eastAsia"/>
        </w:rPr>
        <w:t>的每位用户必须拥有工作或学校账户，才能使用订购提供的软件。这些用户：</w:t>
      </w:r>
    </w:p>
    <w:p w14:paraId="13E915B3" w14:textId="77777777" w:rsidR="007A78D1" w:rsidRPr="008E2AD9" w:rsidRDefault="007A78D1" w:rsidP="00FD705A">
      <w:pPr>
        <w:pStyle w:val="ProductList-Body"/>
        <w:numPr>
          <w:ilvl w:val="0"/>
          <w:numId w:val="7"/>
        </w:numPr>
        <w:ind w:left="450" w:hanging="270"/>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6FF21D4F" w14:textId="06E6DDAF" w:rsidR="007A78D1" w:rsidRPr="008E2AD9" w:rsidRDefault="007A78D1" w:rsidP="00FD705A">
      <w:pPr>
        <w:pStyle w:val="ProductList-Body"/>
        <w:numPr>
          <w:ilvl w:val="0"/>
          <w:numId w:val="7"/>
        </w:numPr>
        <w:spacing w:before="40"/>
        <w:ind w:left="450" w:hanging="274"/>
      </w:pPr>
      <w:r w:rsidRPr="008E2AD9">
        <w:rPr>
          <w:rFonts w:hint="eastAsia"/>
        </w:rPr>
        <w:t>还可以</w:t>
      </w:r>
      <w:r w:rsidR="00B61D9D" w:rsidRPr="00B17391">
        <w:rPr>
          <w:rFonts w:ascii="Calibri" w:hAnsi="Calibri" w:cs="Times New Roman" w:hint="eastAsia"/>
        </w:rPr>
        <w:t>通过</w:t>
      </w:r>
      <w:r w:rsidR="00DF5C1B" w:rsidRPr="00B17391">
        <w:rPr>
          <w:rFonts w:ascii="Calibri" w:hAnsi="Calibri" w:cs="Times New Roman" w:hint="eastAsia"/>
        </w:rPr>
        <w:t>共享</w:t>
      </w:r>
      <w:r w:rsidR="008E3318" w:rsidRPr="00B17391">
        <w:rPr>
          <w:rFonts w:ascii="Calibri" w:hAnsi="Calibri" w:cs="Times New Roman" w:hint="eastAsia"/>
        </w:rPr>
        <w:t>计算机激活</w:t>
      </w:r>
      <w:r w:rsidR="008E3318" w:rsidRPr="008E2AD9">
        <w:rPr>
          <w:rFonts w:hint="eastAsia"/>
        </w:rPr>
        <w:t>、</w:t>
      </w:r>
      <w:r w:rsidRPr="008E2AD9">
        <w:rPr>
          <w:rFonts w:hint="eastAsia"/>
        </w:rPr>
        <w:t>在共享设备、网络服务器、</w:t>
      </w:r>
      <w:r w:rsidRPr="008E2AD9">
        <w:rPr>
          <w:rFonts w:hint="eastAsia"/>
        </w:rPr>
        <w:t xml:space="preserve">Microsoft Azure </w:t>
      </w:r>
      <w:r w:rsidRPr="008E2AD9">
        <w:rPr>
          <w:rFonts w:hint="eastAsia"/>
        </w:rPr>
        <w:t>上的共享服务器或由符合资格的多租户托管合作伙伴提供服务的共享服务器上安装和使用该软件。符合资格的多租户托管合作伙伴以及其他部署要求列表可以从以下网址获取：</w:t>
      </w:r>
      <w:hyperlink r:id="rId37" w:history="1">
        <w:r w:rsidRPr="008E2AD9">
          <w:rPr>
            <w:rStyle w:val="Hyperlink"/>
            <w:rFonts w:hint="eastAsia"/>
          </w:rPr>
          <w:t>www.office.com/sca</w:t>
        </w:r>
      </w:hyperlink>
      <w:r w:rsidRPr="008E2AD9">
        <w:rPr>
          <w:rFonts w:hint="eastAsia"/>
        </w:rPr>
        <w:t>。此共享计算机激活条款不适用于</w:t>
      </w:r>
      <w:r w:rsidRPr="008E2AD9">
        <w:rPr>
          <w:rFonts w:hint="eastAsia"/>
        </w:rPr>
        <w:t xml:space="preserve"> </w:t>
      </w:r>
      <w:r w:rsidR="00CB7735">
        <w:t xml:space="preserve">Microsoft </w:t>
      </w:r>
      <w:r w:rsidR="00C460A4">
        <w:t xml:space="preserve">365 Apps for </w:t>
      </w:r>
      <w:r w:rsidRPr="008E2AD9">
        <w:rPr>
          <w:rFonts w:hint="eastAsia"/>
        </w:rPr>
        <w:t xml:space="preserve">Business </w:t>
      </w:r>
      <w:proofErr w:type="gramStart"/>
      <w:r w:rsidRPr="008E2AD9">
        <w:rPr>
          <w:rFonts w:hint="eastAsia"/>
        </w:rPr>
        <w:t>的客户许可；</w:t>
      </w:r>
      <w:proofErr w:type="gramEnd"/>
    </w:p>
    <w:p w14:paraId="365B6320" w14:textId="62FE18BD" w:rsidR="00FF3FF1" w:rsidRPr="008E2AD9" w:rsidRDefault="007A78D1" w:rsidP="000B77A0">
      <w:pPr>
        <w:pStyle w:val="ProductList-Body"/>
        <w:numPr>
          <w:ilvl w:val="0"/>
          <w:numId w:val="29"/>
        </w:numPr>
        <w:spacing w:before="40"/>
        <w:rPr>
          <w:b/>
          <w:color w:val="00188F"/>
        </w:rPr>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6AF68D2D" w14:textId="61D33810" w:rsidR="00EA312E" w:rsidRPr="008E2AD9" w:rsidRDefault="00EA312E" w:rsidP="00FD705A">
      <w:pPr>
        <w:pStyle w:val="ProductList-Body"/>
        <w:numPr>
          <w:ilvl w:val="0"/>
          <w:numId w:val="7"/>
        </w:numPr>
        <w:spacing w:before="40"/>
        <w:ind w:left="450" w:hanging="274"/>
        <w:rPr>
          <w:b/>
          <w:color w:val="00188F"/>
        </w:rPr>
      </w:pPr>
      <w:r w:rsidRPr="008E2AD9">
        <w:rPr>
          <w:rFonts w:hint="eastAsia"/>
        </w:rPr>
        <w:t>可以使用作为</w:t>
      </w:r>
      <w:r w:rsidRPr="008E2AD9">
        <w:rPr>
          <w:rFonts w:hint="eastAsia"/>
        </w:rPr>
        <w:t xml:space="preserve"> </w:t>
      </w:r>
      <w:r w:rsidR="005678CB" w:rsidRPr="005678CB">
        <w:t>Microsoft 365 Apps for Enterprise</w:t>
      </w:r>
      <w:r w:rsidRPr="008E2AD9">
        <w:rPr>
          <w:rFonts w:hint="eastAsia"/>
        </w:rPr>
        <w:t xml:space="preserve"> </w:t>
      </w:r>
      <w:r w:rsidRPr="008E2AD9">
        <w:rPr>
          <w:rFonts w:hint="eastAsia"/>
        </w:rPr>
        <w:t>一部分提供的互联网连接的在线服务。此外，如果客户允许，用户可以选择使用产品文档中列明受本</w:t>
      </w:r>
      <w:r w:rsidRPr="008E2AD9">
        <w:rPr>
          <w:rFonts w:hint="eastAsia"/>
        </w:rPr>
        <w:t xml:space="preserve"> </w:t>
      </w:r>
      <w:r w:rsidR="00987723">
        <w:rPr>
          <w:rFonts w:hint="eastAsia"/>
        </w:rPr>
        <w:t>在线服务条款</w:t>
      </w:r>
      <w:r w:rsidRPr="008E2AD9">
        <w:rPr>
          <w:rFonts w:hint="eastAsia"/>
        </w:rPr>
        <w:t>外的使用条款约束、世纪互联为数据控制方的连接服务。</w:t>
      </w:r>
    </w:p>
    <w:p w14:paraId="485F5627" w14:textId="77777777" w:rsidR="007853CD" w:rsidRDefault="007853CD" w:rsidP="00C91713">
      <w:pPr>
        <w:pStyle w:val="ProductList-Body"/>
        <w:spacing w:before="40"/>
        <w:rPr>
          <w:b/>
          <w:color w:val="00188F"/>
        </w:rPr>
      </w:pPr>
    </w:p>
    <w:p w14:paraId="12A5DFC4" w14:textId="32537FEC" w:rsidR="009427A1" w:rsidRPr="008E2AD9" w:rsidRDefault="007B677C" w:rsidP="00C91713">
      <w:pPr>
        <w:pStyle w:val="ProductList-Body"/>
        <w:spacing w:before="40"/>
        <w:rPr>
          <w:b/>
          <w:color w:val="00188F"/>
        </w:rPr>
      </w:pPr>
      <w:r w:rsidRPr="008E2AD9">
        <w:rPr>
          <w:rFonts w:hint="eastAsia"/>
          <w:b/>
          <w:color w:val="00188F"/>
        </w:rPr>
        <w:t>智能手机和平板电脑设备</w:t>
      </w:r>
    </w:p>
    <w:p w14:paraId="335F215C" w14:textId="1C96385E" w:rsidR="009427A1" w:rsidRDefault="004A6952" w:rsidP="00993300">
      <w:pPr>
        <w:pStyle w:val="ProductList-Body"/>
      </w:pPr>
      <w:r w:rsidRPr="007F7D52">
        <w:rPr>
          <w:rFonts w:hint="eastAsia"/>
        </w:rPr>
        <w:t>客户</w:t>
      </w:r>
      <w:r w:rsidR="009427A1" w:rsidRPr="008E2AD9">
        <w:rPr>
          <w:rFonts w:hint="eastAsia"/>
        </w:rPr>
        <w:t>为其分配了</w:t>
      </w:r>
      <w:r w:rsidR="00C460A4">
        <w:rPr>
          <w:rFonts w:hint="eastAsia"/>
        </w:rPr>
        <w:t>M</w:t>
      </w:r>
      <w:r w:rsidR="00C460A4">
        <w:t xml:space="preserve">icrosoft 365 Apps </w:t>
      </w:r>
      <w:r w:rsidR="00C460A4" w:rsidRPr="00380528">
        <w:t xml:space="preserve">for </w:t>
      </w:r>
      <w:r w:rsidR="00DC3DF2" w:rsidRPr="00380528">
        <w:rPr>
          <w:szCs w:val="18"/>
        </w:rPr>
        <w:t xml:space="preserve">Business </w:t>
      </w:r>
      <w:r w:rsidR="00E264F8" w:rsidRPr="00380528">
        <w:rPr>
          <w:rFonts w:hint="eastAsia"/>
          <w:szCs w:val="18"/>
        </w:rPr>
        <w:t>或</w:t>
      </w:r>
      <w:r w:rsidR="00DC3DF2" w:rsidRPr="00380528">
        <w:rPr>
          <w:szCs w:val="18"/>
        </w:rPr>
        <w:t xml:space="preserve"> </w:t>
      </w:r>
      <w:r w:rsidR="00EF58DD" w:rsidRPr="00380528">
        <w:rPr>
          <w:szCs w:val="18"/>
        </w:rPr>
        <w:t xml:space="preserve">Microsoft 365 Apps for </w:t>
      </w:r>
      <w:r w:rsidR="00E844D6" w:rsidRPr="00380528">
        <w:rPr>
          <w:szCs w:val="18"/>
        </w:rPr>
        <w:t>E</w:t>
      </w:r>
      <w:r w:rsidR="00EF58DD" w:rsidRPr="00380528">
        <w:rPr>
          <w:szCs w:val="18"/>
        </w:rPr>
        <w:t xml:space="preserve">nterprise </w:t>
      </w:r>
      <w:r w:rsidR="009427A1" w:rsidRPr="00380528">
        <w:rPr>
          <w:rFonts w:hint="eastAsia"/>
        </w:rPr>
        <w:t>用户</w:t>
      </w:r>
      <w:r w:rsidR="009427A1" w:rsidRPr="00380528">
        <w:rPr>
          <w:rFonts w:hint="eastAsia"/>
        </w:rPr>
        <w:t xml:space="preserve"> SL </w:t>
      </w:r>
      <w:r w:rsidR="009427A1" w:rsidRPr="00380528">
        <w:rPr>
          <w:rFonts w:hint="eastAsia"/>
        </w:rPr>
        <w:t>的每位用户可以</w:t>
      </w:r>
      <w:r w:rsidR="00094ADC" w:rsidRPr="00380528">
        <w:rPr>
          <w:rFonts w:eastAsiaTheme="majorEastAsia" w:cstheme="minorHAnsi"/>
        </w:rPr>
        <w:t xml:space="preserve">(i) </w:t>
      </w:r>
      <w:r w:rsidR="00094ADC" w:rsidRPr="00380528">
        <w:rPr>
          <w:rFonts w:eastAsiaTheme="majorEastAsia" w:cstheme="minorHAnsi"/>
        </w:rPr>
        <w:t>将适用于移动设备的</w:t>
      </w:r>
      <w:r w:rsidR="00094ADC" w:rsidRPr="00380528">
        <w:rPr>
          <w:rFonts w:eastAsiaTheme="majorEastAsia" w:cstheme="minorHAnsi"/>
        </w:rPr>
        <w:t xml:space="preserve"> Microsoft </w:t>
      </w:r>
      <w:r w:rsidR="00094ADC" w:rsidRPr="00380528">
        <w:rPr>
          <w:szCs w:val="18"/>
        </w:rPr>
        <w:t>Office</w:t>
      </w:r>
      <w:r w:rsidR="00094ADC" w:rsidRPr="00380528">
        <w:rPr>
          <w:rFonts w:eastAsiaTheme="majorEastAsia" w:cstheme="minorHAnsi"/>
        </w:rPr>
        <w:t xml:space="preserve"> </w:t>
      </w:r>
      <w:r w:rsidR="00094ADC" w:rsidRPr="00380528">
        <w:rPr>
          <w:rFonts w:eastAsiaTheme="majorEastAsia" w:cstheme="minorHAnsi"/>
        </w:rPr>
        <w:t>用于商业用途，并</w:t>
      </w:r>
      <w:r w:rsidR="00094ADC" w:rsidRPr="00380528">
        <w:rPr>
          <w:rFonts w:eastAsiaTheme="majorEastAsia" w:cstheme="minorHAnsi"/>
        </w:rPr>
        <w:t xml:space="preserve"> (ii) </w:t>
      </w:r>
      <w:r w:rsidR="00094ADC" w:rsidRPr="00380528">
        <w:rPr>
          <w:rFonts w:eastAsiaTheme="majorEastAsia" w:cstheme="minorHAnsi"/>
        </w:rPr>
        <w:t>使用其</w:t>
      </w:r>
      <w:r w:rsidR="003F7EA1" w:rsidRPr="00380528">
        <w:rPr>
          <w:rFonts w:cstheme="minorHAnsi"/>
          <w:lang w:bidi="zh-CN"/>
        </w:rPr>
        <w:t>工作或学校帐户</w:t>
      </w:r>
      <w:r w:rsidR="009427A1" w:rsidRPr="00380528">
        <w:rPr>
          <w:rFonts w:hint="eastAsia"/>
        </w:rPr>
        <w:t>在</w:t>
      </w:r>
      <w:r w:rsidR="00976BF5" w:rsidRPr="00380528">
        <w:rPr>
          <w:rFonts w:eastAsiaTheme="majorEastAsia" w:cstheme="minorHAnsi"/>
        </w:rPr>
        <w:t>最多</w:t>
      </w:r>
      <w:r w:rsidR="009427A1" w:rsidRPr="00380528">
        <w:rPr>
          <w:rFonts w:hint="eastAsia"/>
        </w:rPr>
        <w:t>五部智能手机和五台平板电脑上</w:t>
      </w:r>
      <w:r w:rsidR="00541D2C" w:rsidRPr="00380528">
        <w:rPr>
          <w:rFonts w:eastAsiaTheme="majorEastAsia" w:cstheme="minorHAnsi"/>
        </w:rPr>
        <w:t>登录</w:t>
      </w:r>
      <w:r w:rsidR="009427A1" w:rsidRPr="008E2AD9">
        <w:rPr>
          <w:rFonts w:hint="eastAsia"/>
        </w:rPr>
        <w:t xml:space="preserve"> Microsoft Office</w:t>
      </w:r>
      <w:r w:rsidR="009427A1" w:rsidRPr="008E2AD9">
        <w:rPr>
          <w:rFonts w:hint="eastAsia"/>
        </w:rPr>
        <w:t>。</w:t>
      </w:r>
    </w:p>
    <w:p w14:paraId="7532C965" w14:textId="77777777" w:rsidR="00C37237" w:rsidRDefault="00C37237" w:rsidP="00993300">
      <w:pPr>
        <w:pStyle w:val="ProductList-Body"/>
      </w:pPr>
    </w:p>
    <w:p w14:paraId="382A03CA" w14:textId="10363AD5" w:rsidR="00C37237" w:rsidRPr="00215A9D" w:rsidRDefault="00C37237" w:rsidP="00C37237">
      <w:pPr>
        <w:pStyle w:val="ProductList-Body"/>
        <w:rPr>
          <w:rFonts w:cstheme="minorHAnsi"/>
        </w:rPr>
      </w:pPr>
      <w:r w:rsidRPr="00380528">
        <w:rPr>
          <w:rFonts w:cstheme="minorHAnsi"/>
          <w:lang w:bidi="zh-CN"/>
        </w:rPr>
        <w:t>通过工作或学校帐户使用适用于移动设备的</w:t>
      </w:r>
      <w:r w:rsidRPr="00380528">
        <w:rPr>
          <w:rFonts w:cstheme="minorHAnsi"/>
          <w:lang w:bidi="zh-CN"/>
        </w:rPr>
        <w:t xml:space="preserve"> Microsoft Word</w:t>
      </w:r>
      <w:r w:rsidRPr="00380528">
        <w:rPr>
          <w:rFonts w:cstheme="minorHAnsi"/>
          <w:lang w:bidi="zh-CN"/>
        </w:rPr>
        <w:t>、</w:t>
      </w:r>
      <w:r w:rsidRPr="00380528">
        <w:rPr>
          <w:rFonts w:cstheme="minorHAnsi"/>
          <w:lang w:bidi="zh-CN"/>
        </w:rPr>
        <w:t>Excel</w:t>
      </w:r>
      <w:r w:rsidRPr="00380528">
        <w:rPr>
          <w:rFonts w:cstheme="minorHAnsi"/>
          <w:lang w:bidi="zh-CN"/>
        </w:rPr>
        <w:t>、</w:t>
      </w:r>
      <w:r w:rsidRPr="00380528">
        <w:rPr>
          <w:rFonts w:cstheme="minorHAnsi"/>
          <w:lang w:bidi="zh-CN"/>
        </w:rPr>
        <w:t>PowerPoint</w:t>
      </w:r>
      <w:r w:rsidRPr="00380528">
        <w:rPr>
          <w:rFonts w:cstheme="minorHAnsi"/>
          <w:lang w:bidi="zh-CN"/>
        </w:rPr>
        <w:t>、</w:t>
      </w:r>
      <w:r w:rsidRPr="00380528">
        <w:rPr>
          <w:rFonts w:cstheme="minorHAnsi"/>
          <w:lang w:bidi="zh-CN"/>
        </w:rPr>
        <w:t>Outlook</w:t>
      </w:r>
      <w:r w:rsidRPr="00380528">
        <w:rPr>
          <w:rFonts w:cstheme="minorHAnsi"/>
          <w:lang w:bidi="zh-CN"/>
        </w:rPr>
        <w:t>、</w:t>
      </w:r>
      <w:r w:rsidRPr="00380528">
        <w:rPr>
          <w:rFonts w:cstheme="minorHAnsi"/>
          <w:lang w:bidi="zh-CN"/>
        </w:rPr>
        <w:t xml:space="preserve">OneDrive </w:t>
      </w:r>
      <w:r w:rsidRPr="00380528">
        <w:rPr>
          <w:rFonts w:cstheme="minorHAnsi"/>
          <w:lang w:bidi="zh-CN"/>
        </w:rPr>
        <w:t>和</w:t>
      </w:r>
      <w:r w:rsidRPr="00380528">
        <w:rPr>
          <w:rFonts w:cstheme="minorHAnsi"/>
          <w:lang w:bidi="zh-CN"/>
        </w:rPr>
        <w:t xml:space="preserve"> </w:t>
      </w:r>
      <w:r w:rsidR="00E41A4B" w:rsidRPr="00380528">
        <w:rPr>
          <w:rFonts w:cstheme="minorHAnsi"/>
          <w:lang w:bidi="zh-CN"/>
        </w:rPr>
        <w:t>Skype for Business</w:t>
      </w:r>
      <w:r w:rsidRPr="00380528">
        <w:rPr>
          <w:rFonts w:cstheme="minorHAnsi"/>
          <w:lang w:bidi="zh-CN"/>
        </w:rPr>
        <w:t xml:space="preserve"> </w:t>
      </w:r>
      <w:r w:rsidRPr="00380528">
        <w:rPr>
          <w:rFonts w:cstheme="minorHAnsi"/>
          <w:lang w:bidi="zh-CN"/>
        </w:rPr>
        <w:t>应用程序版本（以下简称</w:t>
      </w:r>
      <w:r w:rsidRPr="00380528">
        <w:rPr>
          <w:rFonts w:cstheme="minorHAnsi"/>
          <w:lang w:bidi="zh-CN"/>
        </w:rPr>
        <w:t xml:space="preserve">“M365 </w:t>
      </w:r>
      <w:r w:rsidRPr="00380528">
        <w:rPr>
          <w:rFonts w:cstheme="minorHAnsi"/>
          <w:lang w:bidi="zh-CN"/>
        </w:rPr>
        <w:t>移动应用程序</w:t>
      </w:r>
      <w:r w:rsidRPr="00380528">
        <w:rPr>
          <w:rFonts w:cstheme="minorHAnsi"/>
          <w:lang w:bidi="zh-CN"/>
        </w:rPr>
        <w:t>”</w:t>
      </w:r>
      <w:r w:rsidRPr="00380528">
        <w:rPr>
          <w:rFonts w:cstheme="minorHAnsi"/>
          <w:lang w:bidi="zh-CN"/>
        </w:rPr>
        <w:t>）以访问受本</w:t>
      </w:r>
      <w:r w:rsidRPr="00380528">
        <w:rPr>
          <w:rFonts w:cstheme="minorHAnsi"/>
          <w:lang w:bidi="zh-CN"/>
        </w:rPr>
        <w:t xml:space="preserve"> OST </w:t>
      </w:r>
      <w:r w:rsidRPr="00380528">
        <w:rPr>
          <w:rFonts w:cstheme="minorHAnsi"/>
          <w:lang w:bidi="zh-CN"/>
        </w:rPr>
        <w:t>约束的在线服务时，用于约束相关在线服务的</w:t>
      </w:r>
      <w:r w:rsidRPr="00380528">
        <w:rPr>
          <w:rFonts w:cstheme="minorHAnsi"/>
          <w:lang w:bidi="zh-CN"/>
        </w:rPr>
        <w:t xml:space="preserve"> OST </w:t>
      </w:r>
      <w:r w:rsidRPr="00380528">
        <w:rPr>
          <w:rFonts w:cstheme="minorHAnsi"/>
          <w:lang w:bidi="zh-CN"/>
        </w:rPr>
        <w:t>条款适用于对</w:t>
      </w:r>
      <w:r w:rsidRPr="00380528">
        <w:rPr>
          <w:rFonts w:cstheme="minorHAnsi"/>
          <w:lang w:bidi="zh-CN"/>
        </w:rPr>
        <w:t xml:space="preserve"> M 365 </w:t>
      </w:r>
      <w:r w:rsidRPr="00380528">
        <w:rPr>
          <w:rFonts w:cstheme="minorHAnsi"/>
          <w:lang w:bidi="zh-CN"/>
        </w:rPr>
        <w:t>移动应用程序的使用。</w:t>
      </w:r>
      <w:r w:rsidR="00426650" w:rsidRPr="00380528">
        <w:rPr>
          <w:rFonts w:cstheme="minorHAnsi" w:hint="eastAsia"/>
          <w:lang w:bidi="zh-CN"/>
        </w:rPr>
        <w:t>世纪互联</w:t>
      </w:r>
      <w:r w:rsidRPr="00380528">
        <w:rPr>
          <w:rFonts w:cstheme="minorHAnsi"/>
          <w:lang w:bidi="zh-CN"/>
        </w:rPr>
        <w:t>对</w:t>
      </w:r>
      <w:r w:rsidRPr="00380528">
        <w:rPr>
          <w:rFonts w:cstheme="minorHAnsi"/>
          <w:lang w:bidi="zh-CN"/>
        </w:rPr>
        <w:t xml:space="preserve"> M365 </w:t>
      </w:r>
      <w:r w:rsidRPr="00380528">
        <w:rPr>
          <w:rFonts w:cstheme="minorHAnsi"/>
          <w:lang w:bidi="zh-CN"/>
        </w:rPr>
        <w:t>移动应用程序的承诺不会扩展到运行移动应用程序的第三方移动平台提供商的数据处理、政策或惯例</w:t>
      </w:r>
      <w:r w:rsidRPr="00380528">
        <w:rPr>
          <w:rFonts w:cstheme="minorHAnsi"/>
        </w:rPr>
        <w:t>。</w:t>
      </w:r>
    </w:p>
    <w:p w14:paraId="19BE64B4" w14:textId="77777777" w:rsidR="00C37237" w:rsidRDefault="00C37237" w:rsidP="00993300">
      <w:pPr>
        <w:pStyle w:val="ProductList-Body"/>
      </w:pPr>
    </w:p>
    <w:p w14:paraId="63F10A8A" w14:textId="77777777" w:rsidR="00F74992" w:rsidRPr="008E2AD9" w:rsidRDefault="00F74992" w:rsidP="00993300">
      <w:pPr>
        <w:pStyle w:val="ProductList-Body"/>
      </w:pPr>
    </w:p>
    <w:p w14:paraId="638F82AA" w14:textId="72E1B95C" w:rsidR="005A27D3" w:rsidRPr="008E2AD9" w:rsidRDefault="005A27D3" w:rsidP="005A27D3">
      <w:pPr>
        <w:pStyle w:val="ProductList-Body"/>
        <w:rPr>
          <w:b/>
          <w:color w:val="00188F"/>
        </w:rPr>
      </w:pPr>
      <w:r w:rsidRPr="008E2AD9">
        <w:rPr>
          <w:rFonts w:hint="eastAsia"/>
          <w:b/>
          <w:color w:val="00188F"/>
        </w:rPr>
        <w:t>以下条款仅适用于</w:t>
      </w:r>
      <w:r w:rsidRPr="008E2AD9">
        <w:rPr>
          <w:rFonts w:hint="eastAsia"/>
          <w:b/>
          <w:color w:val="00188F"/>
        </w:rPr>
        <w:t xml:space="preserve"> </w:t>
      </w:r>
      <w:r w:rsidR="00EF58DD" w:rsidRPr="00EF58DD">
        <w:rPr>
          <w:b/>
          <w:color w:val="00188F"/>
        </w:rPr>
        <w:t xml:space="preserve">Microsoft 365 Apps for </w:t>
      </w:r>
      <w:r w:rsidR="003A788D">
        <w:rPr>
          <w:b/>
          <w:color w:val="00188F"/>
        </w:rPr>
        <w:t>E</w:t>
      </w:r>
      <w:r w:rsidR="00EF58DD" w:rsidRPr="00EF58DD">
        <w:rPr>
          <w:b/>
          <w:color w:val="00188F"/>
        </w:rPr>
        <w:t xml:space="preserve">nterprise </w:t>
      </w:r>
    </w:p>
    <w:p w14:paraId="13949A9A" w14:textId="77777777" w:rsidR="009427A1" w:rsidRPr="008E2AD9" w:rsidRDefault="009427A1" w:rsidP="009427A1">
      <w:pPr>
        <w:pStyle w:val="ProductList-Body"/>
        <w:ind w:left="180"/>
        <w:rPr>
          <w:b/>
          <w:color w:val="0072C6"/>
        </w:rPr>
      </w:pPr>
      <w:r w:rsidRPr="008E2AD9">
        <w:rPr>
          <w:rFonts w:hint="eastAsia"/>
          <w:b/>
          <w:color w:val="0072C6"/>
        </w:rPr>
        <w:t xml:space="preserve">Office Home &amp; Student 2013 RT </w:t>
      </w:r>
      <w:r w:rsidRPr="008E2AD9">
        <w:rPr>
          <w:rFonts w:hint="eastAsia"/>
          <w:b/>
          <w:color w:val="0072C6"/>
        </w:rPr>
        <w:t>商业使用</w:t>
      </w:r>
    </w:p>
    <w:p w14:paraId="1A1C0DC0" w14:textId="4BD8C537" w:rsidR="00927584" w:rsidRPr="003F39F0" w:rsidRDefault="00927584" w:rsidP="00927584">
      <w:pPr>
        <w:tabs>
          <w:tab w:val="left" w:pos="158"/>
        </w:tabs>
        <w:spacing w:after="0" w:line="240" w:lineRule="auto"/>
        <w:ind w:left="180"/>
        <w:rPr>
          <w:rFonts w:ascii="Calibri" w:hAnsi="Calibri" w:cs="Times New Roman"/>
          <w:sz w:val="18"/>
        </w:rPr>
      </w:pPr>
      <w:r w:rsidRPr="003F39F0">
        <w:rPr>
          <w:rFonts w:ascii="Calibri" w:hAnsi="Calibri" w:cs="Times New Roman" w:hint="eastAsia"/>
          <w:sz w:val="18"/>
        </w:rPr>
        <w:t>为各</w:t>
      </w:r>
      <w:r w:rsidRPr="003F39F0">
        <w:rPr>
          <w:rFonts w:ascii="Calibri" w:hAnsi="Calibri" w:cs="Times New Roman" w:hint="eastAsia"/>
          <w:sz w:val="18"/>
        </w:rPr>
        <w:t xml:space="preserve"> </w:t>
      </w:r>
      <w:r w:rsidR="007906BC" w:rsidRPr="007906BC">
        <w:rPr>
          <w:rFonts w:ascii="Calibri" w:hAnsi="Calibri" w:cs="Times New Roman"/>
          <w:sz w:val="18"/>
        </w:rPr>
        <w:t>Microsoft 365 Apps</w:t>
      </w:r>
      <w:r w:rsidR="003A788D">
        <w:rPr>
          <w:rFonts w:ascii="Calibri" w:hAnsi="Calibri" w:cs="Times New Roman"/>
          <w:sz w:val="18"/>
        </w:rPr>
        <w:t xml:space="preserve"> for Enterprise </w:t>
      </w:r>
      <w:r w:rsidRPr="003F39F0">
        <w:rPr>
          <w:rFonts w:ascii="Calibri" w:hAnsi="Calibri" w:cs="Times New Roman" w:hint="eastAsia"/>
          <w:sz w:val="18"/>
        </w:rPr>
        <w:t>用户</w:t>
      </w:r>
      <w:r w:rsidRPr="003F39F0">
        <w:rPr>
          <w:rFonts w:ascii="Calibri" w:hAnsi="Calibri" w:cs="Times New Roman" w:hint="eastAsia"/>
          <w:sz w:val="18"/>
        </w:rPr>
        <w:t xml:space="preserve"> SL </w:t>
      </w:r>
      <w:r w:rsidRPr="003F39F0">
        <w:rPr>
          <w:rFonts w:ascii="Calibri" w:hAnsi="Calibri" w:cs="Times New Roman" w:hint="eastAsia"/>
          <w:sz w:val="18"/>
        </w:rPr>
        <w:t>免除了</w:t>
      </w:r>
      <w:r w:rsidRPr="003F39F0">
        <w:rPr>
          <w:rFonts w:ascii="Calibri" w:hAnsi="Calibri" w:cs="Times New Roman" w:hint="eastAsia"/>
          <w:sz w:val="18"/>
        </w:rPr>
        <w:t xml:space="preserve"> Office Home &amp; Student 2013 RT </w:t>
      </w:r>
      <w:r w:rsidRPr="003F39F0">
        <w:rPr>
          <w:rFonts w:ascii="Calibri" w:hAnsi="Calibri" w:cs="Times New Roman" w:hint="eastAsia"/>
          <w:sz w:val="18"/>
        </w:rPr>
        <w:t>的商业使用限制。除在本节中规定的内容之外，应以随</w:t>
      </w:r>
      <w:r w:rsidRPr="003F39F0">
        <w:rPr>
          <w:rFonts w:ascii="Calibri" w:hAnsi="Calibri" w:cs="Times New Roman" w:hint="eastAsia"/>
          <w:sz w:val="18"/>
        </w:rPr>
        <w:t xml:space="preserve"> Office</w:t>
      </w:r>
      <w:r>
        <w:rPr>
          <w:rFonts w:ascii="Calibri" w:hAnsi="Calibri" w:cs="Times New Roman" w:hint="eastAsia"/>
          <w:sz w:val="18"/>
        </w:rPr>
        <w:t> </w:t>
      </w:r>
      <w:r w:rsidRPr="003F39F0">
        <w:rPr>
          <w:rFonts w:ascii="Calibri" w:hAnsi="Calibri" w:cs="Times New Roman" w:hint="eastAsia"/>
          <w:sz w:val="18"/>
        </w:rPr>
        <w:t xml:space="preserve">Home &amp; Student 2013 RT </w:t>
      </w:r>
      <w:r w:rsidRPr="003F39F0">
        <w:rPr>
          <w:rFonts w:ascii="Calibri" w:hAnsi="Calibri" w:cs="Times New Roman" w:hint="eastAsia"/>
          <w:sz w:val="18"/>
        </w:rPr>
        <w:t>许可提供的条款为准。</w:t>
      </w:r>
    </w:p>
    <w:p w14:paraId="40E2E2F8" w14:textId="77777777" w:rsidR="009427A1" w:rsidRPr="008E2AD9" w:rsidRDefault="009427A1" w:rsidP="009427A1">
      <w:pPr>
        <w:pStyle w:val="ProductList-Body"/>
        <w:ind w:left="180"/>
      </w:pPr>
    </w:p>
    <w:p w14:paraId="5B2A17B6" w14:textId="77777777" w:rsidR="009427A1" w:rsidRPr="008E2AD9" w:rsidRDefault="009427A1" w:rsidP="009427A1">
      <w:pPr>
        <w:pStyle w:val="ProductList-Body"/>
        <w:ind w:left="180"/>
        <w:rPr>
          <w:b/>
          <w:color w:val="0072C6"/>
        </w:rPr>
      </w:pPr>
      <w:r w:rsidRPr="008E2AD9">
        <w:rPr>
          <w:rFonts w:hint="eastAsia"/>
          <w:b/>
          <w:color w:val="0072C6"/>
        </w:rPr>
        <w:t>Office Online Server</w:t>
      </w:r>
    </w:p>
    <w:p w14:paraId="78DC963A" w14:textId="26F15A4C" w:rsidR="007A2E6E" w:rsidRPr="008E2AD9" w:rsidRDefault="007343B6" w:rsidP="00003503">
      <w:pPr>
        <w:pStyle w:val="ProductList-Body"/>
        <w:ind w:left="180"/>
      </w:pPr>
      <w:r w:rsidRPr="008E2AD9">
        <w:rPr>
          <w:rFonts w:hint="eastAsia"/>
        </w:rPr>
        <w:t>对于每个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订购，客户可以在专供客户使用的任意服务器上安装</w:t>
      </w:r>
      <w:r w:rsidRPr="008E2AD9">
        <w:rPr>
          <w:rFonts w:hint="eastAsia"/>
        </w:rPr>
        <w:t xml:space="preserve"> Office Online Server </w:t>
      </w:r>
      <w:r w:rsidRPr="008E2AD9">
        <w:rPr>
          <w:rFonts w:hint="eastAsia"/>
        </w:rPr>
        <w:t>的任意数量的副本。每个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用户均可使用</w:t>
      </w:r>
      <w:r w:rsidRPr="008E2AD9">
        <w:rPr>
          <w:rFonts w:hint="eastAsia"/>
        </w:rPr>
        <w:t xml:space="preserve"> Office Online Server </w:t>
      </w:r>
      <w:r w:rsidRPr="008E2AD9">
        <w:rPr>
          <w:rFonts w:hint="eastAsia"/>
        </w:rPr>
        <w:t>软件。如果客户根据其他仅涵盖在线服务的世纪互联协议获得此产品的许可，则上述条款不适用。</w:t>
      </w:r>
    </w:p>
    <w:p w14:paraId="417C2B9A" w14:textId="77777777" w:rsidR="00640366" w:rsidRPr="008E2AD9" w:rsidRDefault="00640366" w:rsidP="005B7124">
      <w:pPr>
        <w:pStyle w:val="ProductList-Body"/>
        <w:ind w:left="180"/>
        <w:rPr>
          <w:color w:val="0072C6"/>
        </w:rPr>
      </w:pPr>
    </w:p>
    <w:p w14:paraId="00A956CE" w14:textId="77777777" w:rsidR="00C756E7" w:rsidRPr="008E2AD9" w:rsidRDefault="00C756E7" w:rsidP="005B7124">
      <w:pPr>
        <w:pStyle w:val="ProductList-Body"/>
        <w:ind w:left="180"/>
      </w:pPr>
    </w:p>
    <w:p w14:paraId="3ED4AE38" w14:textId="004B3A87" w:rsidR="00976EB6" w:rsidRPr="00964D5F" w:rsidRDefault="00976EB6" w:rsidP="00D73EC5">
      <w:pPr>
        <w:pStyle w:val="ProductList-Offering2Heading"/>
        <w:outlineLvl w:val="2"/>
      </w:pPr>
      <w:bookmarkStart w:id="111" w:name="_Toc487134041"/>
      <w:bookmarkStart w:id="112" w:name="_Toc67666314"/>
      <w:r w:rsidRPr="00964D5F">
        <w:rPr>
          <w:rFonts w:hint="eastAsia"/>
        </w:rPr>
        <w:t xml:space="preserve">Office </w:t>
      </w:r>
      <w:bookmarkEnd w:id="111"/>
      <w:r w:rsidR="001203BA" w:rsidRPr="00964D5F">
        <w:t>for the web</w:t>
      </w:r>
      <w:bookmarkEnd w:id="112"/>
    </w:p>
    <w:p w14:paraId="002C5F6F" w14:textId="77777777" w:rsidR="00D7478E" w:rsidRPr="00964D5F" w:rsidRDefault="00D7478E" w:rsidP="00D7478E">
      <w:pPr>
        <w:pStyle w:val="ProductList-Body"/>
        <w:rPr>
          <w:b/>
          <w:color w:val="00188F"/>
        </w:rPr>
      </w:pPr>
      <w:r w:rsidRPr="00964D5F">
        <w:rPr>
          <w:rFonts w:hint="eastAsia"/>
          <w:b/>
          <w:color w:val="00188F"/>
        </w:rPr>
        <w:t>适用于</w:t>
      </w:r>
      <w:r w:rsidRPr="00964D5F">
        <w:rPr>
          <w:rFonts w:hint="eastAsia"/>
          <w:b/>
          <w:color w:val="00188F"/>
        </w:rPr>
        <w:t xml:space="preserve"> Office 365 </w:t>
      </w:r>
      <w:r w:rsidRPr="00964D5F">
        <w:rPr>
          <w:rFonts w:hint="eastAsia"/>
          <w:b/>
          <w:color w:val="00188F"/>
        </w:rPr>
        <w:t>服务的核心功能</w:t>
      </w:r>
    </w:p>
    <w:p w14:paraId="4155C492" w14:textId="72D2C756" w:rsidR="00D7478E" w:rsidRPr="00964D5F" w:rsidRDefault="00D7478E" w:rsidP="00EF1136">
      <w:pPr>
        <w:pStyle w:val="ProductList-Body"/>
      </w:pPr>
      <w:r w:rsidRPr="00964D5F">
        <w:rPr>
          <w:rFonts w:hint="eastAsia"/>
        </w:rPr>
        <w:t xml:space="preserve">Office </w:t>
      </w:r>
      <w:r w:rsidR="00680C51" w:rsidRPr="00964D5F">
        <w:t>for the</w:t>
      </w:r>
      <w:r w:rsidR="004918B6" w:rsidRPr="00964D5F">
        <w:t xml:space="preserve"> </w:t>
      </w:r>
      <w:r w:rsidR="00680C51" w:rsidRPr="00964D5F">
        <w:t>web</w:t>
      </w:r>
      <w:r w:rsidRPr="00964D5F">
        <w:rPr>
          <w:rFonts w:hint="eastAsia"/>
        </w:rPr>
        <w:t>或其后续服务将具有以下</w:t>
      </w:r>
      <w:hyperlink w:anchor="CoreFeaturesforOffice365Services" w:history="1">
        <w:r w:rsidRPr="00964D5F">
          <w:rPr>
            <w:rStyle w:val="Hyperlink"/>
            <w:rFonts w:hint="eastAsia"/>
          </w:rPr>
          <w:t>核心功能</w:t>
        </w:r>
      </w:hyperlink>
      <w:r w:rsidRPr="00964D5F">
        <w:rPr>
          <w:rFonts w:hint="eastAsia"/>
        </w:rPr>
        <w:t>：</w:t>
      </w:r>
    </w:p>
    <w:p w14:paraId="1262E511" w14:textId="1B361293" w:rsidR="00976EB6" w:rsidRPr="00964D5F" w:rsidRDefault="00976EB6" w:rsidP="00EF1136">
      <w:pPr>
        <w:pStyle w:val="ProductList-Body"/>
      </w:pPr>
      <w:r w:rsidRPr="00964D5F">
        <w:rPr>
          <w:rFonts w:hint="eastAsia"/>
        </w:rPr>
        <w:t>最终用户将可以在</w:t>
      </w:r>
      <w:r w:rsidRPr="00964D5F">
        <w:rPr>
          <w:rFonts w:hint="eastAsia"/>
        </w:rPr>
        <w:t xml:space="preserve"> Microsoft Word</w:t>
      </w:r>
      <w:r w:rsidRPr="00964D5F">
        <w:rPr>
          <w:rFonts w:hint="eastAsia"/>
        </w:rPr>
        <w:t>、</w:t>
      </w:r>
      <w:r w:rsidRPr="00964D5F">
        <w:rPr>
          <w:rFonts w:hint="eastAsia"/>
        </w:rPr>
        <w:t>Excel</w:t>
      </w:r>
      <w:r w:rsidRPr="00964D5F">
        <w:rPr>
          <w:rFonts w:hint="eastAsia"/>
        </w:rPr>
        <w:t>、</w:t>
      </w:r>
      <w:r w:rsidRPr="00964D5F">
        <w:rPr>
          <w:rFonts w:hint="eastAsia"/>
        </w:rPr>
        <w:t xml:space="preserve">PowerPoint </w:t>
      </w:r>
      <w:r w:rsidRPr="00964D5F">
        <w:rPr>
          <w:rFonts w:hint="eastAsia"/>
        </w:rPr>
        <w:t>中创建、查看和编辑文档，还可以创建、查看和编辑受</w:t>
      </w:r>
      <w:r w:rsidRPr="00964D5F">
        <w:rPr>
          <w:rFonts w:hint="eastAsia"/>
        </w:rPr>
        <w:t xml:space="preserve"> Office </w:t>
      </w:r>
      <w:r w:rsidR="00752699" w:rsidRPr="00964D5F">
        <w:t>for the web</w:t>
      </w:r>
      <w:r w:rsidR="00752699" w:rsidRPr="00964D5F">
        <w:rPr>
          <w:rFonts w:hint="eastAsia"/>
        </w:rPr>
        <w:t xml:space="preserve"> </w:t>
      </w:r>
      <w:r w:rsidRPr="00964D5F">
        <w:rPr>
          <w:rFonts w:hint="eastAsia"/>
        </w:rPr>
        <w:t>或其后续服务支持的</w:t>
      </w:r>
      <w:r w:rsidRPr="00964D5F">
        <w:rPr>
          <w:rFonts w:hint="eastAsia"/>
        </w:rPr>
        <w:t xml:space="preserve"> OneNote </w:t>
      </w:r>
      <w:r w:rsidRPr="00964D5F">
        <w:rPr>
          <w:rFonts w:hint="eastAsia"/>
        </w:rPr>
        <w:t>文件类型。</w:t>
      </w:r>
    </w:p>
    <w:p w14:paraId="76FA7EBC" w14:textId="77777777" w:rsidR="00976EB6" w:rsidRPr="00964D5F" w:rsidRDefault="00976EB6" w:rsidP="00976EB6">
      <w:pPr>
        <w:pStyle w:val="ProductList-Body"/>
        <w:tabs>
          <w:tab w:val="clear" w:pos="158"/>
          <w:tab w:val="left" w:pos="180"/>
        </w:tabs>
        <w:rPr>
          <w:b/>
          <w:color w:val="00188F"/>
        </w:rPr>
      </w:pPr>
    </w:p>
    <w:p w14:paraId="02DCF008" w14:textId="77777777" w:rsidR="00976EB6" w:rsidRPr="00964D5F" w:rsidRDefault="00976EB6" w:rsidP="00976EB6">
      <w:pPr>
        <w:pStyle w:val="ProductList-Body"/>
        <w:tabs>
          <w:tab w:val="clear" w:pos="158"/>
          <w:tab w:val="left" w:pos="180"/>
        </w:tabs>
        <w:rPr>
          <w:b/>
          <w:color w:val="00188F"/>
        </w:rPr>
      </w:pPr>
      <w:r w:rsidRPr="00964D5F">
        <w:rPr>
          <w:rFonts w:hint="eastAsia"/>
          <w:b/>
          <w:color w:val="00188F"/>
        </w:rPr>
        <w:t>外部用户</w:t>
      </w:r>
    </w:p>
    <w:p w14:paraId="6AC98CB9" w14:textId="04734D46" w:rsidR="00976EB6" w:rsidRDefault="00976EB6" w:rsidP="005E6A3B">
      <w:pPr>
        <w:pStyle w:val="ProductList-Body"/>
      </w:pPr>
      <w:r w:rsidRPr="00964D5F">
        <w:rPr>
          <w:rFonts w:hint="eastAsia"/>
        </w:rPr>
        <w:t>通过“通过邮件共享”功能受邀访问网站集的外部用户不需要</w:t>
      </w:r>
      <w:r w:rsidRPr="00964D5F">
        <w:rPr>
          <w:rFonts w:hint="eastAsia"/>
        </w:rPr>
        <w:t xml:space="preserve"> Office </w:t>
      </w:r>
      <w:r w:rsidR="002777F0" w:rsidRPr="00964D5F">
        <w:t>for the web</w:t>
      </w:r>
      <w:r w:rsidR="002777F0" w:rsidRPr="00964D5F">
        <w:rPr>
          <w:rFonts w:hint="eastAsia"/>
        </w:rPr>
        <w:t xml:space="preserve"> </w:t>
      </w:r>
      <w:r w:rsidRPr="00964D5F">
        <w:rPr>
          <w:rFonts w:hint="eastAsia"/>
        </w:rPr>
        <w:t>用户</w:t>
      </w:r>
      <w:r w:rsidRPr="00964D5F">
        <w:rPr>
          <w:rFonts w:hint="eastAsia"/>
        </w:rPr>
        <w:t xml:space="preserve"> SL</w:t>
      </w:r>
      <w:r w:rsidRPr="00964D5F">
        <w:rPr>
          <w:rFonts w:hint="eastAsia"/>
        </w:rPr>
        <w:t>。</w:t>
      </w:r>
    </w:p>
    <w:p w14:paraId="23CC4D18" w14:textId="77777777" w:rsidR="00C756E7" w:rsidRPr="008E2AD9" w:rsidRDefault="00C756E7" w:rsidP="005E6A3B">
      <w:pPr>
        <w:pStyle w:val="ProductList-Body"/>
        <w:rPr>
          <w:sz w:val="16"/>
          <w:szCs w:val="16"/>
        </w:rPr>
      </w:pPr>
    </w:p>
    <w:p w14:paraId="51288C44" w14:textId="61110816" w:rsidR="005B7124" w:rsidRPr="008E2AD9" w:rsidRDefault="005B7124" w:rsidP="00D73EC5">
      <w:pPr>
        <w:pStyle w:val="ProductList-Offering2Heading"/>
        <w:outlineLvl w:val="2"/>
      </w:pPr>
      <w:bookmarkStart w:id="113" w:name="_Toc487134042"/>
      <w:bookmarkStart w:id="114" w:name="_Toc67666315"/>
      <w:r w:rsidRPr="008E2AD9">
        <w:rPr>
          <w:rFonts w:hint="eastAsia"/>
        </w:rPr>
        <w:t>OneDrive for Business</w:t>
      </w:r>
      <w:bookmarkEnd w:id="113"/>
      <w:bookmarkEnd w:id="114"/>
    </w:p>
    <w:p w14:paraId="1B99FEAC" w14:textId="77777777" w:rsidR="006523C8" w:rsidRPr="008E2AD9" w:rsidRDefault="006523C8" w:rsidP="006523C8">
      <w:pPr>
        <w:pStyle w:val="ProductList-Body"/>
        <w:tabs>
          <w:tab w:val="clear" w:pos="158"/>
          <w:tab w:val="left" w:pos="180"/>
        </w:tabs>
        <w:rPr>
          <w:b/>
          <w:color w:val="00188F"/>
        </w:rPr>
      </w:pPr>
      <w:r w:rsidRPr="008E2AD9">
        <w:rPr>
          <w:rFonts w:hint="eastAsia"/>
          <w:b/>
          <w:color w:val="00188F"/>
        </w:rPr>
        <w:t>外部用户</w:t>
      </w:r>
    </w:p>
    <w:p w14:paraId="7DCBCA86" w14:textId="5ABCFB1E" w:rsidR="00F677F2" w:rsidRDefault="006523C8"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OneDrive for Business </w:t>
      </w:r>
      <w:r w:rsidRPr="008E2AD9">
        <w:rPr>
          <w:rFonts w:hint="eastAsia"/>
        </w:rPr>
        <w:t>用户</w:t>
      </w:r>
      <w:r w:rsidRPr="008E2AD9">
        <w:rPr>
          <w:rFonts w:hint="eastAsia"/>
        </w:rPr>
        <w:t xml:space="preserve"> SL</w:t>
      </w:r>
      <w:r w:rsidRPr="008E2AD9">
        <w:rPr>
          <w:rFonts w:hint="eastAsia"/>
        </w:rPr>
        <w:t>。</w:t>
      </w:r>
    </w:p>
    <w:p w14:paraId="1EFA9620" w14:textId="77777777" w:rsidR="00C756E7" w:rsidRPr="008E2AD9" w:rsidRDefault="00C756E7" w:rsidP="006523C8">
      <w:pPr>
        <w:pStyle w:val="ProductList-Body"/>
        <w:tabs>
          <w:tab w:val="clear" w:pos="158"/>
          <w:tab w:val="left" w:pos="180"/>
        </w:tabs>
      </w:pPr>
    </w:p>
    <w:p w14:paraId="4AD935AE" w14:textId="657012ED" w:rsidR="005108F0" w:rsidRPr="008E2AD9" w:rsidRDefault="005B7124" w:rsidP="005108F0">
      <w:pPr>
        <w:pStyle w:val="ProductList-Offering2Heading"/>
        <w:outlineLvl w:val="2"/>
      </w:pPr>
      <w:bookmarkStart w:id="115" w:name="_Toc487134043"/>
      <w:bookmarkStart w:id="116" w:name="_Toc67666316"/>
      <w:bookmarkStart w:id="117" w:name="ProjectOnline"/>
      <w:r w:rsidRPr="008E2AD9">
        <w:rPr>
          <w:rFonts w:hint="eastAsia"/>
        </w:rPr>
        <w:t>Project Online</w:t>
      </w:r>
      <w:bookmarkEnd w:id="115"/>
      <w:bookmarkEnd w:id="116"/>
    </w:p>
    <w:bookmarkEnd w:id="117"/>
    <w:p w14:paraId="09ED37DF"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C850973"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Essentials</w:t>
      </w:r>
    </w:p>
    <w:p w14:paraId="46C87DC2"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Professional</w:t>
      </w:r>
    </w:p>
    <w:p w14:paraId="148D546B"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Premium</w:t>
      </w:r>
    </w:p>
    <w:p w14:paraId="0CEC57A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61EB5FC8" w14:textId="77777777" w:rsidR="005108F0" w:rsidRPr="008E2AD9" w:rsidRDefault="005108F0" w:rsidP="005108F0">
      <w:pPr>
        <w:pStyle w:val="ProductList-Body"/>
        <w:pBdr>
          <w:top w:val="single" w:sz="4" w:space="1" w:color="BFBFBF" w:themeColor="background1" w:themeShade="BF"/>
        </w:pBdr>
        <w:rPr>
          <w:b/>
          <w:color w:val="000000" w:themeColor="text1"/>
          <w:sz w:val="8"/>
          <w:szCs w:val="8"/>
        </w:rPr>
      </w:pPr>
    </w:p>
    <w:p w14:paraId="1DC66BC0" w14:textId="77777777" w:rsidR="005108F0" w:rsidRPr="008E2AD9" w:rsidRDefault="005108F0" w:rsidP="005108F0">
      <w:pPr>
        <w:pStyle w:val="ProductList-Body"/>
        <w:rPr>
          <w:b/>
          <w:color w:val="00188F"/>
        </w:rPr>
      </w:pPr>
      <w:r w:rsidRPr="008E2AD9">
        <w:rPr>
          <w:rFonts w:hint="eastAsia"/>
          <w:b/>
          <w:color w:val="00188F"/>
        </w:rPr>
        <w:t xml:space="preserve">Project </w:t>
      </w:r>
      <w:r w:rsidRPr="008E2AD9">
        <w:rPr>
          <w:rFonts w:hint="eastAsia"/>
          <w:b/>
          <w:color w:val="00188F"/>
        </w:rPr>
        <w:t>应用程序的安装和使用权利</w:t>
      </w:r>
    </w:p>
    <w:p w14:paraId="60207466" w14:textId="2C6F3BF0" w:rsidR="005108F0" w:rsidRPr="008E2AD9" w:rsidRDefault="005108F0" w:rsidP="005108F0">
      <w:pPr>
        <w:pStyle w:val="ProductList-Body"/>
      </w:pPr>
      <w:r w:rsidRPr="008E2AD9">
        <w:rPr>
          <w:rFonts w:hint="eastAsia"/>
        </w:rPr>
        <w:t>客户向其分配</w:t>
      </w:r>
      <w:r w:rsidRPr="008E2AD9">
        <w:rPr>
          <w:rFonts w:hint="eastAsia"/>
        </w:rPr>
        <w:t xml:space="preserve"> Project Online Professional </w:t>
      </w:r>
      <w:r w:rsidRPr="008E2AD9">
        <w:rPr>
          <w:rFonts w:hint="eastAsia"/>
        </w:rPr>
        <w:t>或</w:t>
      </w:r>
      <w:r w:rsidRPr="008E2AD9">
        <w:rPr>
          <w:rFonts w:hint="eastAsia"/>
        </w:rPr>
        <w:t xml:space="preserve"> Project Online Premium </w:t>
      </w:r>
      <w:r w:rsidRPr="008E2AD9">
        <w:rPr>
          <w:rFonts w:hint="eastAsia"/>
        </w:rPr>
        <w:t>用户</w:t>
      </w:r>
      <w:r w:rsidRPr="008E2AD9">
        <w:rPr>
          <w:rFonts w:hint="eastAsia"/>
        </w:rPr>
        <w:t xml:space="preserve"> SL </w:t>
      </w:r>
      <w:r w:rsidRPr="008E2AD9">
        <w:rPr>
          <w:rFonts w:hint="eastAsia"/>
        </w:rPr>
        <w:t>的用户必须拥有</w:t>
      </w:r>
      <w:r w:rsidRPr="008E2AD9">
        <w:rPr>
          <w:rFonts w:hint="eastAsia"/>
        </w:rPr>
        <w:t xml:space="preserve"> Microsoft </w:t>
      </w:r>
      <w:r w:rsidRPr="008E2AD9">
        <w:rPr>
          <w:rFonts w:hint="eastAsia"/>
        </w:rPr>
        <w:t>帐户，才能使用订购时提供的软件。这些用户：</w:t>
      </w:r>
    </w:p>
    <w:p w14:paraId="581E4A1D" w14:textId="77777777" w:rsidR="005108F0" w:rsidRPr="008E2AD9" w:rsidRDefault="005108F0" w:rsidP="00C22B95">
      <w:pPr>
        <w:pStyle w:val="ProductList-Body"/>
        <w:numPr>
          <w:ilvl w:val="0"/>
          <w:numId w:val="20"/>
        </w:numPr>
        <w:tabs>
          <w:tab w:val="num" w:pos="360"/>
        </w:tabs>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1D0E2B4E" w14:textId="5A47685E" w:rsidR="005108F0" w:rsidRPr="008E2AD9" w:rsidRDefault="005108F0" w:rsidP="00C22B95">
      <w:pPr>
        <w:pStyle w:val="ProductList-Body"/>
        <w:numPr>
          <w:ilvl w:val="0"/>
          <w:numId w:val="20"/>
        </w:numPr>
        <w:tabs>
          <w:tab w:val="num" w:pos="360"/>
        </w:tabs>
      </w:pPr>
      <w:r w:rsidRPr="008E2AD9">
        <w:rPr>
          <w:rFonts w:hint="eastAsia"/>
        </w:rPr>
        <w:t>还可以通过共享计算机激活，在共享设备、网络服务器</w:t>
      </w:r>
      <w:r w:rsidR="0086401A" w:rsidRPr="003F39F0">
        <w:rPr>
          <w:rFonts w:ascii="Calibri" w:hAnsi="Calibri" w:cs="Times New Roman" w:hint="eastAsia"/>
        </w:rPr>
        <w:t>、</w:t>
      </w:r>
      <w:r w:rsidR="0086401A" w:rsidRPr="003F39F0">
        <w:rPr>
          <w:rFonts w:ascii="Calibri" w:hAnsi="Calibri" w:cs="Times New Roman" w:hint="eastAsia"/>
        </w:rPr>
        <w:t xml:space="preserve">Microsoft Azure </w:t>
      </w:r>
      <w:r w:rsidR="0086401A" w:rsidRPr="003F39F0">
        <w:rPr>
          <w:rFonts w:ascii="Calibri" w:hAnsi="Calibri" w:cs="Times New Roman" w:hint="eastAsia"/>
        </w:rPr>
        <w:t>上的</w:t>
      </w:r>
      <w:r w:rsidR="005C1F7A" w:rsidRPr="008E2AD9">
        <w:rPr>
          <w:rFonts w:hint="eastAsia"/>
        </w:rPr>
        <w:t>共享的服务器</w:t>
      </w:r>
      <w:r w:rsidRPr="008E2AD9">
        <w:rPr>
          <w:rFonts w:hint="eastAsia"/>
        </w:rPr>
        <w:t>或</w:t>
      </w:r>
      <w:r w:rsidR="00217E8A" w:rsidRPr="003F39F0">
        <w:rPr>
          <w:rFonts w:ascii="Calibri" w:hAnsi="Calibri" w:cs="Times New Roman" w:hint="eastAsia"/>
        </w:rPr>
        <w:t>由</w:t>
      </w:r>
      <w:r w:rsidRPr="008E2AD9">
        <w:rPr>
          <w:rFonts w:hint="eastAsia"/>
        </w:rPr>
        <w:t>符合资格的云合作伙伴共享的服务器上安装并使用该软件。符合资格的云合作伙伴以及其他部署要求列表可以从以下网址获取：</w:t>
      </w:r>
      <w:r w:rsidRPr="008E2AD9">
        <w:rPr>
          <w:rFonts w:hint="eastAsia"/>
        </w:rPr>
        <w:t>www.office.com/sca</w:t>
      </w:r>
      <w:r w:rsidR="006F3F4E" w:rsidRPr="003F39F0">
        <w:rPr>
          <w:rFonts w:ascii="Calibri" w:hAnsi="Calibri" w:cs="Times New Roman" w:hint="eastAsia"/>
        </w:rPr>
        <w:t>；</w:t>
      </w:r>
      <w:r w:rsidRPr="008E2AD9">
        <w:rPr>
          <w:rFonts w:hint="eastAsia"/>
        </w:rPr>
        <w:t>并且</w:t>
      </w:r>
    </w:p>
    <w:p w14:paraId="312ED752" w14:textId="0AA5ECD0" w:rsidR="0056361E" w:rsidRPr="008E2AD9" w:rsidRDefault="005108F0">
      <w:pPr>
        <w:pStyle w:val="ProductList-Body"/>
        <w:numPr>
          <w:ilvl w:val="0"/>
          <w:numId w:val="20"/>
        </w:numPr>
        <w:tabs>
          <w:tab w:val="num" w:pos="360"/>
        </w:tabs>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51F18B8B" w14:textId="77777777" w:rsidR="0056361E" w:rsidRDefault="0056361E" w:rsidP="0056361E">
      <w:pPr>
        <w:pStyle w:val="ProductList-ClauseHeading"/>
        <w:rPr>
          <w:rFonts w:cstheme="minorHAnsi"/>
        </w:rPr>
      </w:pPr>
    </w:p>
    <w:p w14:paraId="234D9C54" w14:textId="6D683621" w:rsidR="0056361E" w:rsidRPr="00F97A44" w:rsidRDefault="0056361E" w:rsidP="0056361E">
      <w:pPr>
        <w:pStyle w:val="ProductList-ClauseHeading"/>
        <w:rPr>
          <w:rFonts w:cstheme="minorHAnsi"/>
        </w:rPr>
      </w:pPr>
      <w:r w:rsidRPr="00F97A44">
        <w:rPr>
          <w:rFonts w:cstheme="minorHAnsi"/>
        </w:rPr>
        <w:t xml:space="preserve">SharePoint Online </w:t>
      </w:r>
      <w:r w:rsidRPr="00F97A44">
        <w:rPr>
          <w:rFonts w:cstheme="minorHAnsi"/>
        </w:rPr>
        <w:t>的使用</w:t>
      </w:r>
    </w:p>
    <w:p w14:paraId="3F0FFF86" w14:textId="20AFC3A5" w:rsidR="00C4695C" w:rsidRDefault="0056361E" w:rsidP="0056361E">
      <w:pPr>
        <w:pStyle w:val="ProductList-Body"/>
        <w:rPr>
          <w:rFonts w:cstheme="minorHAnsi"/>
        </w:rPr>
      </w:pPr>
      <w:r w:rsidRPr="00F97A44">
        <w:rPr>
          <w:rFonts w:cstheme="minorHAnsi"/>
        </w:rPr>
        <w:t>仅限出于为</w:t>
      </w:r>
      <w:r w:rsidRPr="00F97A44">
        <w:rPr>
          <w:rFonts w:cstheme="minorHAnsi"/>
        </w:rPr>
        <w:t xml:space="preserve"> Project Online </w:t>
      </w:r>
      <w:r w:rsidRPr="00F97A44">
        <w:rPr>
          <w:rFonts w:cstheme="minorHAnsi"/>
        </w:rPr>
        <w:t>提供支持之目的，将对随</w:t>
      </w:r>
      <w:r w:rsidRPr="00F97A44">
        <w:rPr>
          <w:rFonts w:cstheme="minorHAnsi"/>
        </w:rPr>
        <w:t xml:space="preserve"> Project Online Professional </w:t>
      </w:r>
      <w:r w:rsidRPr="00F97A44">
        <w:rPr>
          <w:rFonts w:cstheme="minorHAnsi"/>
        </w:rPr>
        <w:t>或</w:t>
      </w:r>
      <w:r w:rsidRPr="00F97A44">
        <w:rPr>
          <w:rFonts w:cstheme="minorHAnsi"/>
        </w:rPr>
        <w:t xml:space="preserve"> Premium </w:t>
      </w:r>
      <w:r w:rsidRPr="00F97A44">
        <w:rPr>
          <w:rFonts w:cstheme="minorHAnsi"/>
        </w:rPr>
        <w:t>用户</w:t>
      </w:r>
      <w:r w:rsidRPr="00F97A44">
        <w:rPr>
          <w:rFonts w:cstheme="minorHAnsi"/>
        </w:rPr>
        <w:t xml:space="preserve"> SL </w:t>
      </w:r>
      <w:r w:rsidRPr="00F97A44">
        <w:rPr>
          <w:rFonts w:cstheme="minorHAnsi"/>
        </w:rPr>
        <w:t>提供的</w:t>
      </w:r>
      <w:r w:rsidRPr="00F97A44">
        <w:rPr>
          <w:rFonts w:cstheme="minorHAnsi"/>
        </w:rPr>
        <w:t xml:space="preserve"> SharePoint Online </w:t>
      </w:r>
      <w:r w:rsidRPr="00F97A44">
        <w:rPr>
          <w:rFonts w:cstheme="minorHAnsi"/>
        </w:rPr>
        <w:t>功能的权利用于存储和访问数据。</w:t>
      </w:r>
    </w:p>
    <w:p w14:paraId="6D93A91B" w14:textId="77777777" w:rsidR="00C4695C" w:rsidRPr="00F97A44" w:rsidRDefault="00C4695C" w:rsidP="0056361E">
      <w:pPr>
        <w:pStyle w:val="ProductList-Body"/>
        <w:rPr>
          <w:rFonts w:cstheme="minorHAnsi"/>
        </w:rPr>
      </w:pPr>
    </w:p>
    <w:p w14:paraId="6EB7FECA" w14:textId="77777777" w:rsidR="005B7124" w:rsidRPr="008E2AD9" w:rsidRDefault="005B7124" w:rsidP="005108F0">
      <w:pPr>
        <w:pStyle w:val="ProductList-Body"/>
        <w:rPr>
          <w:rFonts w:asciiTheme="majorHAnsi" w:hAnsiTheme="majorHAnsi"/>
          <w:sz w:val="16"/>
          <w:szCs w:val="16"/>
        </w:rPr>
      </w:pPr>
    </w:p>
    <w:p w14:paraId="2B470023" w14:textId="1792FBA5" w:rsidR="005B7124" w:rsidRPr="008E2AD9" w:rsidRDefault="005B7124" w:rsidP="00D73EC5">
      <w:pPr>
        <w:pStyle w:val="ProductList-Offering2Heading"/>
        <w:outlineLvl w:val="2"/>
      </w:pPr>
      <w:bookmarkStart w:id="118" w:name="_Toc487134044"/>
      <w:bookmarkStart w:id="119" w:name="SharePointOnline"/>
      <w:bookmarkStart w:id="120" w:name="_Toc67666317"/>
      <w:r w:rsidRPr="008E2AD9">
        <w:rPr>
          <w:rFonts w:hint="eastAsia"/>
        </w:rPr>
        <w:t>SharePoint Online</w:t>
      </w:r>
      <w:bookmarkEnd w:id="118"/>
      <w:bookmarkEnd w:id="119"/>
      <w:bookmarkEnd w:id="120"/>
    </w:p>
    <w:p w14:paraId="03FB88AB" w14:textId="77777777" w:rsidR="00976EB6" w:rsidRPr="008E2AD9" w:rsidRDefault="00976EB6" w:rsidP="00866323">
      <w:pPr>
        <w:pStyle w:val="ProductList-Body"/>
        <w:rPr>
          <w:rFonts w:asciiTheme="majorHAnsi" w:hAnsiTheme="majorHAnsi"/>
          <w:sz w:val="16"/>
          <w:szCs w:val="16"/>
        </w:rPr>
      </w:pPr>
      <w:r w:rsidRPr="008E2AD9">
        <w:rPr>
          <w:rFonts w:asciiTheme="majorHAnsi" w:hAnsiTheme="majorHAnsi" w:hint="eastAsia"/>
          <w:sz w:val="16"/>
          <w:szCs w:val="16"/>
        </w:rPr>
        <w:t xml:space="preserve">Duet Enterprise Online for Microsoft SharePoint </w:t>
      </w:r>
      <w:r w:rsidRPr="008E2AD9">
        <w:rPr>
          <w:rFonts w:asciiTheme="majorHAnsi" w:hAnsiTheme="majorHAnsi" w:hint="eastAsia"/>
          <w:sz w:val="16"/>
          <w:szCs w:val="16"/>
        </w:rPr>
        <w:t>和</w:t>
      </w:r>
      <w:r w:rsidRPr="008E2AD9">
        <w:rPr>
          <w:rFonts w:asciiTheme="majorHAnsi" w:hAnsiTheme="majorHAnsi" w:hint="eastAsia"/>
          <w:sz w:val="16"/>
          <w:szCs w:val="16"/>
        </w:rPr>
        <w:t xml:space="preserve"> SAP</w:t>
      </w:r>
    </w:p>
    <w:p w14:paraId="63B6CC27" w14:textId="007BC1CF" w:rsidR="005B7124" w:rsidRPr="008E2AD9" w:rsidRDefault="005B7124" w:rsidP="00866323">
      <w:pPr>
        <w:pStyle w:val="ProductList-Body"/>
        <w:rPr>
          <w:rFonts w:asciiTheme="majorHAnsi" w:hAnsiTheme="majorHAnsi"/>
          <w:sz w:val="16"/>
          <w:szCs w:val="16"/>
        </w:rPr>
      </w:pPr>
      <w:r w:rsidRPr="008E2AD9">
        <w:rPr>
          <w:rFonts w:asciiTheme="majorHAnsi" w:hAnsiTheme="majorHAnsi" w:hint="eastAsia"/>
          <w:sz w:val="16"/>
          <w:szCs w:val="16"/>
        </w:rPr>
        <w:t xml:space="preserve">SharePoint Online </w:t>
      </w:r>
      <w:r w:rsidR="00DE6901">
        <w:rPr>
          <w:rFonts w:asciiTheme="majorHAnsi" w:hAnsiTheme="majorHAnsi"/>
          <w:sz w:val="16"/>
          <w:szCs w:val="16"/>
        </w:rPr>
        <w:t>K</w:t>
      </w:r>
      <w:r w:rsidRPr="008E2AD9">
        <w:rPr>
          <w:rFonts w:asciiTheme="majorHAnsi" w:hAnsiTheme="majorHAnsi" w:hint="eastAsia"/>
          <w:sz w:val="16"/>
          <w:szCs w:val="16"/>
        </w:rPr>
        <w:t>1</w:t>
      </w:r>
    </w:p>
    <w:p w14:paraId="2F4AAA8D" w14:textId="77777777" w:rsidR="00581CDB" w:rsidRPr="008E2AD9" w:rsidRDefault="00581CDB" w:rsidP="00AF5F9A">
      <w:pPr>
        <w:pStyle w:val="ProductList-Body"/>
        <w:pBdr>
          <w:top w:val="single" w:sz="4" w:space="31" w:color="BFBFBF" w:themeColor="background1" w:themeShade="BF"/>
        </w:pBdr>
        <w:rPr>
          <w:b/>
          <w:color w:val="000000" w:themeColor="text1"/>
          <w:sz w:val="8"/>
          <w:szCs w:val="8"/>
        </w:rPr>
      </w:pPr>
    </w:p>
    <w:p w14:paraId="5E7DB1E5"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71E93C2" w14:textId="77777777" w:rsidR="00D7478E" w:rsidRPr="008E2AD9" w:rsidRDefault="004B79A4" w:rsidP="00D7478E">
      <w:pPr>
        <w:pStyle w:val="ProductList-Body"/>
      </w:pPr>
      <w:r w:rsidRPr="008E2AD9">
        <w:rPr>
          <w:rFonts w:hint="eastAsia"/>
        </w:rPr>
        <w:t xml:space="preserve">SharePoint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0B172CBB" w14:textId="77777777" w:rsidR="00D7478E" w:rsidRPr="008E2AD9" w:rsidRDefault="00D7478E" w:rsidP="00D7478E">
      <w:pPr>
        <w:pStyle w:val="ProductList-Body"/>
      </w:pPr>
    </w:p>
    <w:p w14:paraId="131BBEB4"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协作站点</w:t>
      </w:r>
    </w:p>
    <w:p w14:paraId="2A6FBEC8" w14:textId="77777777" w:rsidR="001A19E0" w:rsidRPr="008E2AD9" w:rsidRDefault="001A19E0" w:rsidP="00D7478E">
      <w:pPr>
        <w:pStyle w:val="ProductList-Body"/>
        <w:tabs>
          <w:tab w:val="clear" w:pos="158"/>
          <w:tab w:val="left" w:pos="180"/>
        </w:tabs>
        <w:ind w:left="180"/>
      </w:pPr>
      <w:r w:rsidRPr="008E2AD9">
        <w:rPr>
          <w:rFonts w:hint="eastAsia"/>
        </w:rPr>
        <w:t>最终用户将可以创建可通过</w:t>
      </w:r>
      <w:r w:rsidRPr="008E2AD9">
        <w:rPr>
          <w:rFonts w:hint="eastAsia"/>
        </w:rPr>
        <w:t xml:space="preserve"> Web </w:t>
      </w:r>
      <w:r w:rsidRPr="008E2AD9">
        <w:rPr>
          <w:rFonts w:hint="eastAsia"/>
        </w:rPr>
        <w:t>浏览器访问的站点（最终用户可通过其上载和共享内容），并管理有权访问该站点的人员。</w:t>
      </w:r>
    </w:p>
    <w:p w14:paraId="1BF6CBC3" w14:textId="77777777" w:rsidR="00ED50E6" w:rsidRPr="008E2AD9" w:rsidRDefault="00ED50E6" w:rsidP="00D7478E">
      <w:pPr>
        <w:pStyle w:val="ProductList-Body"/>
        <w:tabs>
          <w:tab w:val="clear" w:pos="158"/>
          <w:tab w:val="left" w:pos="180"/>
        </w:tabs>
        <w:ind w:left="180"/>
      </w:pPr>
    </w:p>
    <w:p w14:paraId="65F3A7CB"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存储</w:t>
      </w:r>
    </w:p>
    <w:p w14:paraId="4F78FA2D" w14:textId="77777777" w:rsidR="001A19E0" w:rsidRPr="008E2AD9" w:rsidRDefault="001A19E0" w:rsidP="00D7478E">
      <w:pPr>
        <w:pStyle w:val="ProductList-Body"/>
        <w:tabs>
          <w:tab w:val="clear" w:pos="158"/>
          <w:tab w:val="left" w:pos="180"/>
        </w:tabs>
        <w:ind w:left="180"/>
      </w:pPr>
      <w:r w:rsidRPr="008E2AD9">
        <w:rPr>
          <w:rFonts w:hint="eastAsia"/>
        </w:rPr>
        <w:t>客户将可以为最终用户创建的站点设置存储容量限制。</w:t>
      </w:r>
    </w:p>
    <w:p w14:paraId="6F226B9C" w14:textId="77777777" w:rsidR="00ED50E6" w:rsidRPr="008E2AD9" w:rsidRDefault="00ED50E6" w:rsidP="001A19E0">
      <w:pPr>
        <w:pStyle w:val="ProductList-Body"/>
      </w:pPr>
    </w:p>
    <w:p w14:paraId="168722A8"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外部用户</w:t>
      </w:r>
    </w:p>
    <w:p w14:paraId="5949388F" w14:textId="77777777" w:rsidR="001A19E0" w:rsidRPr="008E2AD9" w:rsidRDefault="001A19E0"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SharePoint Online F1</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w:t>
      </w:r>
      <w:r w:rsidRPr="008E2AD9">
        <w:rPr>
          <w:rFonts w:hint="eastAsia"/>
        </w:rPr>
        <w:t>。</w:t>
      </w:r>
      <w:r w:rsidRPr="008E2AD9">
        <w:rPr>
          <w:rFonts w:hint="eastAsia"/>
        </w:rPr>
        <w:t xml:space="preserve"> </w:t>
      </w:r>
    </w:p>
    <w:p w14:paraId="690BA242" w14:textId="77777777" w:rsidR="00974EAE" w:rsidRPr="008E2AD9" w:rsidRDefault="00974EAE" w:rsidP="006523C8">
      <w:pPr>
        <w:pStyle w:val="ProductList-Body"/>
        <w:tabs>
          <w:tab w:val="clear" w:pos="158"/>
          <w:tab w:val="left" w:pos="180"/>
        </w:tabs>
      </w:pPr>
    </w:p>
    <w:p w14:paraId="7E5CB5C9"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存储附加</w:t>
      </w:r>
      <w:r w:rsidRPr="008E2AD9">
        <w:rPr>
          <w:rFonts w:hint="eastAsia"/>
          <w:b/>
          <w:color w:val="00188F"/>
        </w:rPr>
        <w:t xml:space="preserve"> SL</w:t>
      </w:r>
    </w:p>
    <w:p w14:paraId="45B6CADE" w14:textId="3DB25CBC" w:rsidR="001A19E0" w:rsidRDefault="001A19E0" w:rsidP="006523C8">
      <w:pPr>
        <w:pStyle w:val="ProductList-Body"/>
        <w:tabs>
          <w:tab w:val="clear" w:pos="158"/>
          <w:tab w:val="left" w:pos="180"/>
        </w:tabs>
      </w:pPr>
      <w:r w:rsidRPr="008E2AD9">
        <w:rPr>
          <w:rFonts w:hint="eastAsia"/>
        </w:rPr>
        <w:t>超过</w:t>
      </w:r>
      <w:r w:rsidRPr="008E2AD9">
        <w:rPr>
          <w:rFonts w:hint="eastAsia"/>
        </w:rPr>
        <w:t xml:space="preserve"> SharePoint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提供的存储空间的每千兆字节存储空间均需要</w:t>
      </w:r>
      <w:r w:rsidRPr="008E2AD9">
        <w:rPr>
          <w:rFonts w:hint="eastAsia"/>
        </w:rPr>
        <w:t xml:space="preserve"> Office 365 Extra File Storage</w:t>
      </w:r>
      <w:r w:rsidRPr="008E2AD9">
        <w:rPr>
          <w:rFonts w:hint="eastAsia"/>
        </w:rPr>
        <w:t>。</w:t>
      </w:r>
    </w:p>
    <w:p w14:paraId="7E9C646C" w14:textId="77777777" w:rsidR="008F14E6" w:rsidRPr="008E2AD9" w:rsidRDefault="008F14E6" w:rsidP="006523C8">
      <w:pPr>
        <w:pStyle w:val="ProductList-Body"/>
        <w:tabs>
          <w:tab w:val="clear" w:pos="158"/>
          <w:tab w:val="left" w:pos="180"/>
        </w:tabs>
      </w:pPr>
    </w:p>
    <w:p w14:paraId="391D8B88" w14:textId="7CCCB1D8" w:rsidR="0081293D" w:rsidRPr="008E2AD9" w:rsidRDefault="00CB6005" w:rsidP="0081293D">
      <w:pPr>
        <w:pStyle w:val="ProductList-Offering2Heading"/>
        <w:outlineLvl w:val="2"/>
      </w:pPr>
      <w:bookmarkStart w:id="121" w:name="SkypeforBusinessOnline"/>
      <w:bookmarkStart w:id="122" w:name="_Toc487134045"/>
      <w:bookmarkStart w:id="123" w:name="_Toc67666318"/>
      <w:r w:rsidRPr="008E2AD9">
        <w:rPr>
          <w:rFonts w:hint="eastAsia"/>
        </w:rPr>
        <w:t>Skype for Business Online</w:t>
      </w:r>
      <w:bookmarkEnd w:id="121"/>
      <w:bookmarkEnd w:id="122"/>
      <w:bookmarkEnd w:id="123"/>
    </w:p>
    <w:p w14:paraId="73E8AC63" w14:textId="77777777" w:rsidR="00C72BDA" w:rsidRDefault="00C72BDA" w:rsidP="00E3585C">
      <w:pPr>
        <w:pStyle w:val="ProductList-Offering1"/>
        <w:ind w:left="0"/>
      </w:pPr>
    </w:p>
    <w:p w14:paraId="4001287A" w14:textId="77777777" w:rsidR="0081293D" w:rsidRPr="008E2AD9" w:rsidRDefault="0081293D" w:rsidP="0081293D">
      <w:pPr>
        <w:pStyle w:val="ProductList-Body"/>
        <w:rPr>
          <w:rFonts w:asciiTheme="majorHAnsi" w:hAnsiTheme="majorHAnsi"/>
          <w:sz w:val="16"/>
          <w:szCs w:val="16"/>
        </w:rPr>
      </w:pPr>
      <w:r w:rsidRPr="008E2AD9">
        <w:rPr>
          <w:rFonts w:asciiTheme="majorHAnsi" w:hAnsiTheme="majorHAnsi" w:hint="eastAsia"/>
          <w:sz w:val="16"/>
          <w:szCs w:val="16"/>
        </w:rPr>
        <w:t>Skype for Business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77A982E" w14:textId="77777777" w:rsidR="008105E4"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音频会议</w:t>
      </w:r>
      <w:r w:rsidRPr="008E2AD9">
        <w:rPr>
          <w:rFonts w:asciiTheme="majorHAnsi" w:hAnsiTheme="majorHAnsi" w:hint="eastAsia"/>
          <w:sz w:val="16"/>
          <w:szCs w:val="16"/>
        </w:rPr>
        <w:t xml:space="preserve"> </w:t>
      </w:r>
    </w:p>
    <w:p w14:paraId="052CD79C" w14:textId="77777777" w:rsidR="00BB6B1C"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通话套餐</w:t>
      </w:r>
    </w:p>
    <w:p w14:paraId="2458264F" w14:textId="77777777" w:rsidR="00396C66" w:rsidRPr="008E2AD9" w:rsidRDefault="00396C66" w:rsidP="0081293D">
      <w:pPr>
        <w:pStyle w:val="ProductList-Body"/>
        <w:rPr>
          <w:rFonts w:asciiTheme="majorHAnsi" w:hAnsiTheme="majorHAnsi"/>
          <w:sz w:val="16"/>
          <w:szCs w:val="16"/>
        </w:rPr>
      </w:pPr>
      <w:r w:rsidRPr="008E2AD9">
        <w:rPr>
          <w:rFonts w:asciiTheme="majorHAnsi" w:hAnsiTheme="majorHAnsi" w:hint="eastAsia"/>
          <w:sz w:val="16"/>
          <w:szCs w:val="16"/>
        </w:rPr>
        <w:t>公用区域电话</w:t>
      </w:r>
    </w:p>
    <w:p w14:paraId="64C265BC" w14:textId="77777777" w:rsidR="00BB6B1C"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通信点数</w:t>
      </w:r>
    </w:p>
    <w:p w14:paraId="10C5D09D" w14:textId="77777777" w:rsidR="0081293D"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电话系统</w:t>
      </w:r>
    </w:p>
    <w:p w14:paraId="40E7D12E" w14:textId="206B6E95" w:rsidR="0081293D" w:rsidRDefault="0081293D" w:rsidP="0081293D">
      <w:pPr>
        <w:pStyle w:val="ProductList-Body"/>
        <w:pBdr>
          <w:top w:val="single" w:sz="4" w:space="1" w:color="BFBFBF" w:themeColor="background1" w:themeShade="BF"/>
        </w:pBdr>
        <w:rPr>
          <w:b/>
          <w:color w:val="000000" w:themeColor="text1"/>
          <w:sz w:val="8"/>
          <w:szCs w:val="8"/>
        </w:rPr>
      </w:pPr>
    </w:p>
    <w:p w14:paraId="547DFE81" w14:textId="77777777" w:rsidR="009B69DA" w:rsidRPr="008E2AD9" w:rsidRDefault="009B69DA" w:rsidP="0081293D">
      <w:pPr>
        <w:pStyle w:val="ProductList-Body"/>
        <w:pBdr>
          <w:top w:val="single" w:sz="4" w:space="1" w:color="BFBFBF" w:themeColor="background1" w:themeShade="BF"/>
        </w:pBdr>
        <w:rPr>
          <w:b/>
          <w:color w:val="000000" w:themeColor="text1"/>
          <w:sz w:val="8"/>
          <w:szCs w:val="8"/>
        </w:rPr>
      </w:pPr>
    </w:p>
    <w:p w14:paraId="1B7F1099" w14:textId="77777777" w:rsidR="00CB6005" w:rsidRPr="008E2AD9" w:rsidRDefault="00CB6005" w:rsidP="00CB6005">
      <w:pPr>
        <w:pStyle w:val="ProductList-Body"/>
      </w:pPr>
    </w:p>
    <w:p w14:paraId="74AC8F2D" w14:textId="77777777" w:rsidR="00CB6005" w:rsidRPr="008E2AD9" w:rsidRDefault="00CB6005" w:rsidP="00CB6005">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AFDAA22" w14:textId="0EB5BD69" w:rsidR="00CB6005" w:rsidRPr="008E2AD9" w:rsidRDefault="00CB6005" w:rsidP="00CB6005">
      <w:pPr>
        <w:pStyle w:val="ProductList-Body"/>
      </w:pPr>
      <w:r w:rsidRPr="008E2AD9">
        <w:rPr>
          <w:rFonts w:hint="eastAsia"/>
        </w:rPr>
        <w:t xml:space="preserve">Skype for Business Online </w:t>
      </w:r>
      <w:r w:rsidRPr="008E2AD9">
        <w:rPr>
          <w:rFonts w:hint="eastAsia"/>
        </w:rPr>
        <w:t>计划</w:t>
      </w:r>
      <w:r w:rsidRPr="008E2AD9">
        <w:rPr>
          <w:rFonts w:hint="eastAsia"/>
        </w:rPr>
        <w:t xml:space="preserve"> 2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074ACB3" w14:textId="77777777" w:rsidR="00CB6005" w:rsidRPr="008E2AD9" w:rsidRDefault="00CB6005" w:rsidP="00CB6005">
      <w:pPr>
        <w:pStyle w:val="ProductList-Body"/>
      </w:pPr>
    </w:p>
    <w:p w14:paraId="67121A67"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即时消息</w:t>
      </w:r>
    </w:p>
    <w:p w14:paraId="3C8BD748" w14:textId="02446511" w:rsidR="00CB6005" w:rsidRPr="008E2AD9" w:rsidRDefault="00CB6005" w:rsidP="00CB6005">
      <w:pPr>
        <w:pStyle w:val="ProductList-Body"/>
        <w:tabs>
          <w:tab w:val="clear" w:pos="158"/>
          <w:tab w:val="left" w:pos="360"/>
        </w:tabs>
        <w:ind w:left="180"/>
      </w:pPr>
      <w:r w:rsidRPr="008E2AD9">
        <w:rPr>
          <w:rFonts w:hint="eastAsia"/>
        </w:rPr>
        <w:t>最终用户将可以通过</w:t>
      </w:r>
      <w:r w:rsidRPr="008E2AD9">
        <w:rPr>
          <w:rFonts w:hint="eastAsia"/>
        </w:rPr>
        <w:t xml:space="preserve"> Internet </w:t>
      </w:r>
      <w:r w:rsidRPr="008E2AD9">
        <w:rPr>
          <w:rFonts w:hint="eastAsia"/>
        </w:rPr>
        <w:t>协议网络将文本消息实时传输至其他最终用户。</w:t>
      </w:r>
    </w:p>
    <w:p w14:paraId="5BCEB447" w14:textId="77777777" w:rsidR="00CB6005" w:rsidRPr="008E2AD9" w:rsidRDefault="00CB6005" w:rsidP="00CB6005">
      <w:pPr>
        <w:pStyle w:val="ProductList-Body"/>
        <w:tabs>
          <w:tab w:val="clear" w:pos="158"/>
          <w:tab w:val="left" w:pos="360"/>
        </w:tabs>
        <w:ind w:left="180"/>
      </w:pPr>
    </w:p>
    <w:p w14:paraId="23E700CE"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状态显示</w:t>
      </w:r>
    </w:p>
    <w:p w14:paraId="70169FB9" w14:textId="77777777" w:rsidR="00CB6005" w:rsidRPr="008E2AD9" w:rsidRDefault="00CB6005" w:rsidP="00CB6005">
      <w:pPr>
        <w:pStyle w:val="ProductList-Body"/>
        <w:tabs>
          <w:tab w:val="clear" w:pos="158"/>
          <w:tab w:val="left" w:pos="360"/>
        </w:tabs>
        <w:ind w:left="180"/>
      </w:pPr>
      <w:r w:rsidRPr="008E2AD9">
        <w:rPr>
          <w:rFonts w:hint="eastAsia"/>
        </w:rPr>
        <w:t>最终用户将可以设置和显示最终用户的状态并查看其他最终用户的状态。</w:t>
      </w:r>
    </w:p>
    <w:p w14:paraId="2EFA6196" w14:textId="77777777" w:rsidR="00CB6005" w:rsidRPr="008E2AD9" w:rsidRDefault="00CB6005" w:rsidP="00CB6005">
      <w:pPr>
        <w:pStyle w:val="ProductList-Body"/>
        <w:tabs>
          <w:tab w:val="clear" w:pos="158"/>
          <w:tab w:val="left" w:pos="360"/>
        </w:tabs>
        <w:ind w:left="180"/>
      </w:pPr>
    </w:p>
    <w:p w14:paraId="567E8830" w14:textId="77777777" w:rsidR="00CB6005" w:rsidRPr="008E2AD9" w:rsidRDefault="00CB6005" w:rsidP="003A5243">
      <w:pPr>
        <w:pStyle w:val="ProductList-Body"/>
        <w:keepNext/>
        <w:tabs>
          <w:tab w:val="clear" w:pos="158"/>
          <w:tab w:val="left" w:pos="360"/>
        </w:tabs>
        <w:ind w:left="187"/>
        <w:rPr>
          <w:b/>
          <w:color w:val="0072C6"/>
        </w:rPr>
      </w:pPr>
      <w:r w:rsidRPr="008E2AD9">
        <w:rPr>
          <w:rFonts w:hint="eastAsia"/>
          <w:b/>
          <w:color w:val="0072C6"/>
        </w:rPr>
        <w:lastRenderedPageBreak/>
        <w:t>在线会议</w:t>
      </w:r>
    </w:p>
    <w:p w14:paraId="4F3B8B54" w14:textId="14E5F680" w:rsidR="00CB6005" w:rsidRPr="008E2AD9" w:rsidRDefault="00CB6005" w:rsidP="00CB6005">
      <w:pPr>
        <w:pStyle w:val="ProductList-Body"/>
        <w:tabs>
          <w:tab w:val="clear" w:pos="158"/>
          <w:tab w:val="left" w:pos="360"/>
        </w:tabs>
        <w:ind w:left="180"/>
      </w:pPr>
      <w:r w:rsidRPr="008E2AD9">
        <w:rPr>
          <w:rFonts w:hint="eastAsia"/>
        </w:rPr>
        <w:t>最终用户将可以与其他最终用户进行基于</w:t>
      </w:r>
      <w:r w:rsidRPr="008E2AD9">
        <w:rPr>
          <w:rFonts w:hint="eastAsia"/>
        </w:rPr>
        <w:t xml:space="preserve"> Internet </w:t>
      </w:r>
      <w:r w:rsidRPr="008E2AD9">
        <w:rPr>
          <w:rFonts w:hint="eastAsia"/>
        </w:rPr>
        <w:t>的会议（具有音频和视频会议功能）。</w:t>
      </w:r>
    </w:p>
    <w:p w14:paraId="3A5CF2F4" w14:textId="77777777" w:rsidR="00CB6005" w:rsidRPr="008E2AD9" w:rsidRDefault="00CB6005" w:rsidP="00CB6005">
      <w:pPr>
        <w:pStyle w:val="ProductList-Body"/>
        <w:tabs>
          <w:tab w:val="clear" w:pos="158"/>
          <w:tab w:val="left" w:pos="360"/>
        </w:tabs>
      </w:pPr>
    </w:p>
    <w:p w14:paraId="0B49BE25" w14:textId="77777777" w:rsidR="001601EC" w:rsidRPr="008E2AD9" w:rsidRDefault="001601EC" w:rsidP="001601EC">
      <w:pPr>
        <w:pStyle w:val="ProductList-Body"/>
        <w:tabs>
          <w:tab w:val="clear" w:pos="158"/>
          <w:tab w:val="left" w:pos="360"/>
        </w:tabs>
        <w:rPr>
          <w:b/>
          <w:color w:val="00188F"/>
        </w:rPr>
      </w:pPr>
      <w:r w:rsidRPr="008E2AD9">
        <w:rPr>
          <w:rFonts w:hint="eastAsia"/>
          <w:b/>
          <w:color w:val="00188F"/>
        </w:rPr>
        <w:t>声明</w:t>
      </w:r>
    </w:p>
    <w:p w14:paraId="27103F00" w14:textId="77777777" w:rsidR="001601EC" w:rsidRPr="008E2AD9" w:rsidRDefault="00200D84" w:rsidP="001601EC">
      <w:pPr>
        <w:pStyle w:val="ProductList-Body"/>
      </w:pPr>
      <w:hyperlink w:anchor="Attachment1" w:history="1">
        <w:r w:rsidR="001601EC" w:rsidRPr="008E2AD9">
          <w:rPr>
            <w:rStyle w:val="Hyperlink"/>
            <w:rFonts w:hint="eastAsia"/>
          </w:rPr>
          <w:t>附件</w:t>
        </w:r>
        <w:r w:rsidR="001601EC" w:rsidRPr="008E2AD9">
          <w:rPr>
            <w:rStyle w:val="Hyperlink"/>
            <w:rFonts w:hint="eastAsia"/>
          </w:rPr>
          <w:t xml:space="preserve"> 1</w:t>
        </w:r>
      </w:hyperlink>
      <w:r w:rsidR="001601EC" w:rsidRPr="008E2AD9">
        <w:rPr>
          <w:rFonts w:hint="eastAsia"/>
        </w:rPr>
        <w:t xml:space="preserve"> </w:t>
      </w:r>
      <w:r w:rsidR="001601EC" w:rsidRPr="008E2AD9">
        <w:rPr>
          <w:rFonts w:hint="eastAsia"/>
        </w:rPr>
        <w:t>中的</w:t>
      </w:r>
      <w:r w:rsidR="001601EC" w:rsidRPr="008E2AD9">
        <w:rPr>
          <w:rFonts w:hint="eastAsia"/>
        </w:rPr>
        <w:t xml:space="preserve"> H.264/MPEG-4 AVC </w:t>
      </w:r>
      <w:r w:rsidR="001601EC" w:rsidRPr="008E2AD9">
        <w:rPr>
          <w:rFonts w:hint="eastAsia"/>
        </w:rPr>
        <w:t>和</w:t>
      </w:r>
      <w:r w:rsidR="001601EC" w:rsidRPr="008E2AD9">
        <w:rPr>
          <w:rFonts w:hint="eastAsia"/>
        </w:rPr>
        <w:t>/</w:t>
      </w:r>
      <w:r w:rsidR="001601EC" w:rsidRPr="008E2AD9">
        <w:rPr>
          <w:rFonts w:hint="eastAsia"/>
        </w:rPr>
        <w:t>或</w:t>
      </w:r>
      <w:r w:rsidR="001601EC" w:rsidRPr="008E2AD9">
        <w:rPr>
          <w:rFonts w:hint="eastAsia"/>
        </w:rPr>
        <w:t xml:space="preserve"> VC-1 </w:t>
      </w:r>
      <w:r w:rsidR="001601EC" w:rsidRPr="008E2AD9">
        <w:rPr>
          <w:rFonts w:hint="eastAsia"/>
        </w:rPr>
        <w:t>声明适用。</w:t>
      </w:r>
    </w:p>
    <w:p w14:paraId="38F432B3" w14:textId="77777777" w:rsidR="001601EC" w:rsidRDefault="001601EC" w:rsidP="00CB6005">
      <w:pPr>
        <w:pStyle w:val="ProductList-Body"/>
        <w:tabs>
          <w:tab w:val="clear" w:pos="158"/>
          <w:tab w:val="left" w:pos="360"/>
        </w:tabs>
        <w:rPr>
          <w:b/>
          <w:color w:val="00188F"/>
        </w:rPr>
      </w:pPr>
    </w:p>
    <w:p w14:paraId="1AE14186" w14:textId="6844F83D" w:rsidR="00CB6005" w:rsidRPr="008E2AD9" w:rsidRDefault="00CB6005" w:rsidP="00CB6005">
      <w:pPr>
        <w:pStyle w:val="ProductList-Body"/>
        <w:tabs>
          <w:tab w:val="clear" w:pos="158"/>
          <w:tab w:val="left" w:pos="360"/>
        </w:tabs>
        <w:rPr>
          <w:b/>
          <w:color w:val="00188F"/>
        </w:rPr>
      </w:pPr>
      <w:r w:rsidRPr="008E2AD9">
        <w:rPr>
          <w:rFonts w:hint="eastAsia"/>
          <w:b/>
          <w:color w:val="00188F"/>
        </w:rPr>
        <w:t>外部用户和未经</w:t>
      </w:r>
      <w:r w:rsidRPr="008E2AD9">
        <w:rPr>
          <w:rFonts w:hint="eastAsia"/>
          <w:b/>
          <w:color w:val="00188F"/>
        </w:rPr>
        <w:t xml:space="preserve"> Skype for Business Online </w:t>
      </w:r>
      <w:r w:rsidRPr="008E2AD9">
        <w:rPr>
          <w:rFonts w:hint="eastAsia"/>
          <w:b/>
          <w:color w:val="00188F"/>
        </w:rPr>
        <w:t>进行身份验证的用户</w:t>
      </w:r>
    </w:p>
    <w:p w14:paraId="4E9B8513" w14:textId="77777777" w:rsidR="00CB6005" w:rsidRPr="008E2AD9" w:rsidRDefault="00221880" w:rsidP="00CB6005">
      <w:pPr>
        <w:pStyle w:val="ProductList-Body"/>
        <w:tabs>
          <w:tab w:val="clear" w:pos="158"/>
          <w:tab w:val="left" w:pos="360"/>
        </w:tabs>
      </w:pPr>
      <w:r w:rsidRPr="008E2AD9">
        <w:rPr>
          <w:rFonts w:hint="eastAsia"/>
        </w:rPr>
        <w:t>外部用户和未经</w:t>
      </w:r>
      <w:r w:rsidRPr="008E2AD9">
        <w:rPr>
          <w:rFonts w:hint="eastAsia"/>
        </w:rPr>
        <w:t xml:space="preserve"> Skype for Business Online </w:t>
      </w:r>
      <w:r w:rsidRPr="008E2AD9">
        <w:rPr>
          <w:rFonts w:hint="eastAsia"/>
        </w:rPr>
        <w:t>服务进行身份验证的用户不需要用户</w:t>
      </w:r>
      <w:r w:rsidRPr="008E2AD9">
        <w:rPr>
          <w:rFonts w:hint="eastAsia"/>
        </w:rPr>
        <w:t xml:space="preserve"> SL</w:t>
      </w:r>
      <w:r w:rsidRPr="008E2AD9">
        <w:rPr>
          <w:rFonts w:hint="eastAsia"/>
        </w:rPr>
        <w:t>。</w:t>
      </w:r>
    </w:p>
    <w:p w14:paraId="3F4D0A1C" w14:textId="77777777" w:rsidR="007A51E4" w:rsidRPr="008E2AD9" w:rsidRDefault="007A51E4" w:rsidP="00CB6005">
      <w:pPr>
        <w:pStyle w:val="ProductList-Body"/>
        <w:tabs>
          <w:tab w:val="clear" w:pos="158"/>
          <w:tab w:val="left" w:pos="360"/>
        </w:tabs>
      </w:pPr>
    </w:p>
    <w:p w14:paraId="0989B6B5" w14:textId="77777777" w:rsidR="007A51E4" w:rsidRPr="008E2AD9" w:rsidRDefault="007A51E4" w:rsidP="00CB6005">
      <w:pPr>
        <w:pStyle w:val="ProductList-Body"/>
        <w:tabs>
          <w:tab w:val="clear" w:pos="158"/>
          <w:tab w:val="left" w:pos="360"/>
        </w:tabs>
      </w:pPr>
      <w:r w:rsidRPr="008E2AD9">
        <w:rPr>
          <w:rFonts w:hint="eastAsia"/>
          <w:b/>
          <w:color w:val="00188F"/>
        </w:rPr>
        <w:t>公用区域电话</w:t>
      </w:r>
    </w:p>
    <w:p w14:paraId="0332EBC4" w14:textId="77777777" w:rsidR="00A23924" w:rsidRPr="008E2AD9" w:rsidRDefault="008603A8" w:rsidP="00CB6005">
      <w:pPr>
        <w:pStyle w:val="ProductList-Body"/>
        <w:tabs>
          <w:tab w:val="clear" w:pos="158"/>
          <w:tab w:val="left" w:pos="360"/>
        </w:tabs>
      </w:pPr>
      <w:r w:rsidRPr="008E2AD9">
        <w:rPr>
          <w:rFonts w:hint="eastAsia"/>
        </w:rPr>
        <w:t>公用区域电话是一种由多个不使用</w:t>
      </w:r>
      <w:r w:rsidRPr="008E2AD9">
        <w:rPr>
          <w:rFonts w:hint="eastAsia"/>
        </w:rPr>
        <w:t xml:space="preserve"> Office 365 </w:t>
      </w:r>
      <w:r w:rsidRPr="008E2AD9">
        <w:rPr>
          <w:rFonts w:hint="eastAsia"/>
        </w:rPr>
        <w:t>凭证登录设备的用户共享的、仅可拨打和接听语音呼叫的设备。世纪互联的公用区域电话产品是一种设备</w:t>
      </w:r>
      <w:r w:rsidRPr="008E2AD9">
        <w:rPr>
          <w:rFonts w:hint="eastAsia"/>
        </w:rPr>
        <w:t xml:space="preserve"> SL</w:t>
      </w:r>
      <w:r w:rsidRPr="008E2AD9">
        <w:rPr>
          <w:rFonts w:hint="eastAsia"/>
        </w:rPr>
        <w:t>。任何数量的用户均可访问和使用每个公用区域电话许可设备。</w:t>
      </w:r>
    </w:p>
    <w:p w14:paraId="538B5F8C" w14:textId="77777777" w:rsidR="00913927" w:rsidRPr="008E2AD9" w:rsidRDefault="00913927" w:rsidP="00CB6005">
      <w:pPr>
        <w:pStyle w:val="ProductList-Body"/>
        <w:tabs>
          <w:tab w:val="clear" w:pos="158"/>
          <w:tab w:val="left" w:pos="360"/>
        </w:tabs>
      </w:pPr>
    </w:p>
    <w:p w14:paraId="70DBDBD0" w14:textId="77777777" w:rsidR="0034796C" w:rsidRPr="008E2AD9" w:rsidRDefault="004B3528" w:rsidP="00233C87">
      <w:pPr>
        <w:pStyle w:val="ProductList-OfferingGroupHeading"/>
        <w:outlineLvl w:val="1"/>
      </w:pPr>
      <w:bookmarkStart w:id="124" w:name="OtherOnlineServices"/>
      <w:bookmarkStart w:id="125" w:name="_Toc487134047"/>
      <w:bookmarkStart w:id="126" w:name="_Toc67666319"/>
      <w:r w:rsidRPr="008E2AD9">
        <w:rPr>
          <w:rFonts w:hint="eastAsia"/>
        </w:rPr>
        <w:t>其他在线服务</w:t>
      </w:r>
      <w:bookmarkEnd w:id="124"/>
      <w:bookmarkEnd w:id="125"/>
      <w:bookmarkEnd w:id="126"/>
    </w:p>
    <w:p w14:paraId="7E3E6A80" w14:textId="0CC2BF6E" w:rsidR="004675CA" w:rsidRDefault="004675CA" w:rsidP="004675CA">
      <w:pPr>
        <w:pStyle w:val="ProductList-Offering2Heading"/>
        <w:outlineLvl w:val="2"/>
      </w:pPr>
      <w:bookmarkStart w:id="127" w:name="_Toc67666320"/>
      <w:bookmarkStart w:id="128" w:name="_Toc487134057"/>
      <w:r w:rsidRPr="001809C5">
        <w:t xml:space="preserve">Microsoft Power </w:t>
      </w:r>
      <w:r w:rsidR="00A12B20">
        <w:t>Platform</w:t>
      </w:r>
      <w:bookmarkEnd w:id="127"/>
      <w:r w:rsidRPr="001809C5">
        <w:t xml:space="preserve"> </w:t>
      </w:r>
    </w:p>
    <w:p w14:paraId="6E75A4C4" w14:textId="77777777" w:rsidR="00272426" w:rsidRDefault="00272426" w:rsidP="00272426">
      <w:pPr>
        <w:pStyle w:val="ProductList-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72426" w:rsidRPr="00FC2611" w14:paraId="55DCBC76" w14:textId="77777777" w:rsidTr="002238E9">
        <w:tc>
          <w:tcPr>
            <w:tcW w:w="5395" w:type="dxa"/>
          </w:tcPr>
          <w:p w14:paraId="323EF14F" w14:textId="77777777" w:rsidR="00272426" w:rsidRPr="00FC2611" w:rsidRDefault="00272426" w:rsidP="002238E9">
            <w:pPr>
              <w:pStyle w:val="ProductList-ClauseHeading"/>
              <w:rPr>
                <w:b w:val="0"/>
                <w:bCs/>
              </w:rPr>
            </w:pPr>
            <w:r w:rsidRPr="00FC2611">
              <w:rPr>
                <w:b w:val="0"/>
                <w:bCs/>
              </w:rPr>
              <w:t>Microsoft Power Automate</w:t>
            </w:r>
          </w:p>
        </w:tc>
        <w:tc>
          <w:tcPr>
            <w:tcW w:w="5395" w:type="dxa"/>
          </w:tcPr>
          <w:p w14:paraId="33BC3226" w14:textId="77777777" w:rsidR="00272426" w:rsidRPr="00FC2611" w:rsidRDefault="00272426" w:rsidP="002238E9">
            <w:pPr>
              <w:pStyle w:val="ProductList-ClauseHeading"/>
              <w:rPr>
                <w:b w:val="0"/>
                <w:bCs/>
              </w:rPr>
            </w:pPr>
            <w:r w:rsidRPr="00FC2611">
              <w:rPr>
                <w:b w:val="0"/>
                <w:bCs/>
              </w:rPr>
              <w:t>Microsoft Power BI Pro</w:t>
            </w:r>
          </w:p>
        </w:tc>
      </w:tr>
      <w:tr w:rsidR="00272426" w:rsidRPr="00FC2611" w14:paraId="10853247" w14:textId="77777777" w:rsidTr="002238E9">
        <w:tc>
          <w:tcPr>
            <w:tcW w:w="5395" w:type="dxa"/>
          </w:tcPr>
          <w:p w14:paraId="1036E0D9" w14:textId="77777777" w:rsidR="00272426" w:rsidRPr="00FC2611" w:rsidRDefault="00272426" w:rsidP="002238E9">
            <w:pPr>
              <w:pStyle w:val="ProductList-ClauseHeading"/>
              <w:rPr>
                <w:b w:val="0"/>
                <w:bCs/>
              </w:rPr>
            </w:pPr>
            <w:r w:rsidRPr="00FC2611">
              <w:rPr>
                <w:b w:val="0"/>
                <w:bCs/>
              </w:rPr>
              <w:t>Microsoft Power Apps</w:t>
            </w:r>
          </w:p>
        </w:tc>
        <w:tc>
          <w:tcPr>
            <w:tcW w:w="5395" w:type="dxa"/>
          </w:tcPr>
          <w:p w14:paraId="245CA07A" w14:textId="77777777" w:rsidR="00272426" w:rsidRPr="00FC2611" w:rsidRDefault="00272426" w:rsidP="002238E9">
            <w:pPr>
              <w:pStyle w:val="ProductList-ClauseHeading"/>
              <w:rPr>
                <w:b w:val="0"/>
                <w:bCs/>
              </w:rPr>
            </w:pPr>
            <w:r w:rsidRPr="00FC2611">
              <w:rPr>
                <w:b w:val="0"/>
                <w:bCs/>
              </w:rPr>
              <w:t>Microsoft Power BI Premium</w:t>
            </w:r>
          </w:p>
        </w:tc>
      </w:tr>
    </w:tbl>
    <w:p w14:paraId="60E68BFB" w14:textId="77777777" w:rsidR="00272426" w:rsidRPr="00FC2611" w:rsidRDefault="00272426" w:rsidP="00272426">
      <w:pPr>
        <w:pStyle w:val="ProductList-Body"/>
      </w:pPr>
      <w:r>
        <w:t>________________________________________________________________________________________________________________________</w:t>
      </w:r>
    </w:p>
    <w:p w14:paraId="6FECE763" w14:textId="77777777" w:rsidR="00272426" w:rsidRPr="0021539D" w:rsidRDefault="00272426" w:rsidP="0021539D">
      <w:pPr>
        <w:pStyle w:val="ProductList-Body"/>
        <w:rPr>
          <w:b/>
        </w:rPr>
      </w:pPr>
    </w:p>
    <w:p w14:paraId="2A20EE80" w14:textId="77777777" w:rsidR="004675CA" w:rsidRPr="00CB3111" w:rsidRDefault="004675CA" w:rsidP="004675CA">
      <w:pPr>
        <w:pStyle w:val="ProductList-Body"/>
        <w:keepNext/>
        <w:tabs>
          <w:tab w:val="clear" w:pos="158"/>
          <w:tab w:val="left" w:pos="360"/>
        </w:tabs>
      </w:pPr>
      <w:r w:rsidRPr="00CB3111">
        <w:rPr>
          <w:b/>
          <w:color w:val="00188F"/>
        </w:rPr>
        <w:t>声明</w:t>
      </w:r>
    </w:p>
    <w:p w14:paraId="4C6A7AF8" w14:textId="77777777" w:rsidR="004675CA" w:rsidRPr="00CB3111" w:rsidRDefault="004675CA" w:rsidP="004675CA">
      <w:pPr>
        <w:pStyle w:val="ProductList-Body"/>
      </w:pPr>
      <w:r w:rsidRPr="00CB3111">
        <w:t>适用</w:t>
      </w:r>
      <w:hyperlink w:anchor="Attachment1" w:tooltip="附件 1" w:history="1">
        <w:r w:rsidRPr="00CB3111">
          <w:rPr>
            <w:rStyle w:val="Hyperlink"/>
          </w:rPr>
          <w:t>附件</w:t>
        </w:r>
        <w:r w:rsidRPr="00CB3111">
          <w:rPr>
            <w:rStyle w:val="Hyperlink"/>
          </w:rPr>
          <w:t xml:space="preserve"> 1 </w:t>
        </w:r>
      </w:hyperlink>
      <w:r w:rsidRPr="00CB3111">
        <w:t>中的必应地图、</w:t>
      </w:r>
      <w:r w:rsidRPr="00CB3111">
        <w:rPr>
          <w:color w:val="000000" w:themeColor="text1"/>
        </w:rPr>
        <w:t xml:space="preserve">H.264/AVC </w:t>
      </w:r>
      <w:r w:rsidRPr="00CB3111">
        <w:rPr>
          <w:color w:val="000000" w:themeColor="text1"/>
        </w:rPr>
        <w:t>视觉标准、</w:t>
      </w:r>
      <w:r w:rsidRPr="00CB3111">
        <w:rPr>
          <w:color w:val="000000" w:themeColor="text1"/>
        </w:rPr>
        <w:t xml:space="preserve">VC-1 </w:t>
      </w:r>
      <w:r w:rsidRPr="00CB3111">
        <w:rPr>
          <w:color w:val="000000" w:themeColor="text1"/>
        </w:rPr>
        <w:t>视频标准、</w:t>
      </w:r>
      <w:r w:rsidRPr="00CB3111">
        <w:rPr>
          <w:color w:val="000000" w:themeColor="text1"/>
        </w:rPr>
        <w:t xml:space="preserve">MPEG-4 Part 2 </w:t>
      </w:r>
      <w:r w:rsidRPr="00CB3111">
        <w:rPr>
          <w:color w:val="000000" w:themeColor="text1"/>
        </w:rPr>
        <w:t>视觉标准和</w:t>
      </w:r>
      <w:r w:rsidRPr="00CB3111">
        <w:rPr>
          <w:color w:val="000000" w:themeColor="text1"/>
        </w:rPr>
        <w:t xml:space="preserve"> MPEG-2 </w:t>
      </w:r>
      <w:r w:rsidRPr="00CB3111">
        <w:rPr>
          <w:color w:val="000000" w:themeColor="text1"/>
        </w:rPr>
        <w:t>视频标准</w:t>
      </w:r>
      <w:r w:rsidRPr="00CB3111">
        <w:t>声明。</w:t>
      </w:r>
    </w:p>
    <w:p w14:paraId="2BFC5E1A" w14:textId="77777777" w:rsidR="004675CA" w:rsidRDefault="004675CA" w:rsidP="004675CA">
      <w:pPr>
        <w:pStyle w:val="ProductList-Body"/>
      </w:pPr>
    </w:p>
    <w:p w14:paraId="54A16B32" w14:textId="77777777" w:rsidR="00C02513" w:rsidRPr="004662CD" w:rsidRDefault="00C02513" w:rsidP="00C02513">
      <w:pPr>
        <w:pStyle w:val="ProductList-Body"/>
        <w:tabs>
          <w:tab w:val="clear" w:pos="158"/>
          <w:tab w:val="left" w:pos="360"/>
        </w:tabs>
      </w:pPr>
      <w:r w:rsidRPr="004662CD">
        <w:rPr>
          <w:b/>
          <w:color w:val="00188F"/>
          <w:szCs w:val="18"/>
        </w:rPr>
        <w:t>Microsoft Power BI</w:t>
      </w:r>
    </w:p>
    <w:p w14:paraId="1FA33E80" w14:textId="77777777" w:rsidR="00C02513" w:rsidRPr="001809C5" w:rsidRDefault="00C02513" w:rsidP="004675CA">
      <w:pPr>
        <w:pStyle w:val="ProductList-Body"/>
      </w:pPr>
    </w:p>
    <w:p w14:paraId="7B4FC7F7" w14:textId="77777777" w:rsidR="00E10FEF" w:rsidRPr="004662CD" w:rsidRDefault="00E10FEF" w:rsidP="00E10FEF">
      <w:pPr>
        <w:pStyle w:val="ProductList-Body"/>
        <w:ind w:left="180"/>
      </w:pPr>
      <w:r w:rsidRPr="004662CD">
        <w:rPr>
          <w:b/>
          <w:color w:val="0072C6"/>
          <w:szCs w:val="18"/>
        </w:rPr>
        <w:t>定义</w:t>
      </w:r>
    </w:p>
    <w:p w14:paraId="3EB73EAC" w14:textId="77777777" w:rsidR="00E10FEF" w:rsidRPr="004662CD" w:rsidRDefault="00E10FEF" w:rsidP="00E10FEF">
      <w:pPr>
        <w:pStyle w:val="ProductList-Body"/>
        <w:ind w:left="180"/>
      </w:pPr>
      <w:r w:rsidRPr="00EB10B9">
        <w:rPr>
          <w:rFonts w:ascii="SimSun" w:hAnsi="SimSun"/>
          <w:szCs w:val="18"/>
        </w:rPr>
        <w:t>“</w:t>
      </w:r>
      <w:proofErr w:type="gramStart"/>
      <w:r w:rsidRPr="004662CD">
        <w:rPr>
          <w:szCs w:val="18"/>
        </w:rPr>
        <w:t>客户应用程序</w:t>
      </w:r>
      <w:r w:rsidRPr="00EB10B9">
        <w:rPr>
          <w:rFonts w:ascii="SimSun" w:hAnsi="SimSun"/>
          <w:szCs w:val="18"/>
        </w:rPr>
        <w:t>”</w:t>
      </w:r>
      <w:r w:rsidRPr="004662CD">
        <w:rPr>
          <w:szCs w:val="18"/>
        </w:rPr>
        <w:t>指将主要和重要的功能添加到嵌入式功能</w:t>
      </w:r>
      <w:proofErr w:type="gramEnd"/>
      <w:r w:rsidRPr="004662CD">
        <w:rPr>
          <w:szCs w:val="18"/>
        </w:rPr>
        <w:t>，且并非主要用作</w:t>
      </w:r>
      <w:r w:rsidRPr="004662CD">
        <w:rPr>
          <w:szCs w:val="18"/>
        </w:rPr>
        <w:t xml:space="preserve"> Microsoft Power BI </w:t>
      </w:r>
      <w:r w:rsidRPr="004662CD">
        <w:rPr>
          <w:szCs w:val="18"/>
        </w:rPr>
        <w:t>服务任一部分的替代品的一个或一整套应用程序。</w:t>
      </w:r>
    </w:p>
    <w:p w14:paraId="16EC34B6" w14:textId="77777777" w:rsidR="00E10FEF" w:rsidRPr="004662CD" w:rsidRDefault="00E10FEF" w:rsidP="00E10FEF">
      <w:pPr>
        <w:pStyle w:val="ProductList-Body"/>
        <w:ind w:left="180"/>
      </w:pPr>
      <w:r w:rsidRPr="00EB10B9">
        <w:rPr>
          <w:rFonts w:ascii="SimSun" w:hAnsi="SimSun"/>
          <w:szCs w:val="18"/>
        </w:rPr>
        <w:t>“</w:t>
      </w:r>
      <w:proofErr w:type="gramStart"/>
      <w:r w:rsidRPr="004662CD">
        <w:rPr>
          <w:szCs w:val="18"/>
        </w:rPr>
        <w:t>嵌入式功能</w:t>
      </w:r>
      <w:r w:rsidRPr="00EB10B9">
        <w:rPr>
          <w:rFonts w:ascii="SimSun" w:hAnsi="SimSun"/>
          <w:szCs w:val="18"/>
        </w:rPr>
        <w:t>”</w:t>
      </w:r>
      <w:r w:rsidRPr="004662CD">
        <w:rPr>
          <w:szCs w:val="18"/>
        </w:rPr>
        <w:t>指供应用程序使用的</w:t>
      </w:r>
      <w:proofErr w:type="gramEnd"/>
      <w:r w:rsidRPr="004662CD">
        <w:rPr>
          <w:szCs w:val="18"/>
        </w:rPr>
        <w:t xml:space="preserve"> Power BI API </w:t>
      </w:r>
      <w:r w:rsidRPr="004662CD">
        <w:rPr>
          <w:szCs w:val="18"/>
        </w:rPr>
        <w:t>和嵌入式视图。</w:t>
      </w:r>
    </w:p>
    <w:p w14:paraId="7EAEF6FD" w14:textId="77777777" w:rsidR="00E10FEF" w:rsidRPr="004662CD" w:rsidRDefault="00E10FEF" w:rsidP="00E10FEF">
      <w:pPr>
        <w:pStyle w:val="ProductList-Body"/>
        <w:ind w:left="180"/>
      </w:pPr>
    </w:p>
    <w:p w14:paraId="1946560D" w14:textId="77777777" w:rsidR="00E10FEF" w:rsidRPr="004662CD" w:rsidRDefault="00E10FEF" w:rsidP="00E10FEF">
      <w:pPr>
        <w:pStyle w:val="ProductList-Body"/>
        <w:ind w:left="180"/>
      </w:pPr>
      <w:r w:rsidRPr="004662CD">
        <w:rPr>
          <w:b/>
          <w:color w:val="0072C6"/>
          <w:szCs w:val="18"/>
        </w:rPr>
        <w:t>嵌入式功能的托管例外情况</w:t>
      </w:r>
    </w:p>
    <w:p w14:paraId="3A5FFA3A" w14:textId="6893E54F" w:rsidR="00E10FEF" w:rsidRDefault="00E10FEF" w:rsidP="00E10FEF">
      <w:pPr>
        <w:pStyle w:val="ProductList-Body"/>
        <w:ind w:left="180"/>
        <w:rPr>
          <w:szCs w:val="18"/>
        </w:rPr>
      </w:pPr>
      <w:r w:rsidRPr="001134CE">
        <w:rPr>
          <w:szCs w:val="18"/>
        </w:rPr>
        <w:t>客户可以创建并维护客户应用程序，</w:t>
      </w:r>
      <w:r w:rsidRPr="004662CD">
        <w:rPr>
          <w:szCs w:val="18"/>
        </w:rPr>
        <w:t>并可将嵌入式功能与客户或第三方拥有或许可的客户数据相结合，通过同时使用嵌入式功能和客户数据创建客户应用程序，即使</w:t>
      </w:r>
      <w:r w:rsidR="00430E47">
        <w:rPr>
          <w:rFonts w:hint="eastAsia"/>
          <w:szCs w:val="18"/>
        </w:rPr>
        <w:t>世纪互联</w:t>
      </w:r>
      <w:r w:rsidRPr="004662CD">
        <w:rPr>
          <w:szCs w:val="18"/>
        </w:rPr>
        <w:t>客户协议中存在任何相反的规定也是如此。客户应用程序或其最终用户访问的任何</w:t>
      </w:r>
      <w:r w:rsidRPr="004662CD">
        <w:rPr>
          <w:szCs w:val="18"/>
        </w:rPr>
        <w:t xml:space="preserve"> Power BI </w:t>
      </w:r>
      <w:r w:rsidRPr="004662CD">
        <w:rPr>
          <w:szCs w:val="18"/>
        </w:rPr>
        <w:t>内容均须存储在</w:t>
      </w:r>
      <w:r w:rsidRPr="004662CD">
        <w:rPr>
          <w:szCs w:val="18"/>
        </w:rPr>
        <w:t xml:space="preserve"> Microsoft Power BI Premium </w:t>
      </w:r>
      <w:r w:rsidRPr="004662CD">
        <w:rPr>
          <w:szCs w:val="18"/>
        </w:rPr>
        <w:t>容量中。客户可以允许第三方访问和使用与使用该客户应用程序相关的嵌入式功能。客户对该使用承担责任，并负责确保该使用符合本条款和客户</w:t>
      </w:r>
      <w:r w:rsidR="00D520F6">
        <w:rPr>
          <w:rFonts w:hint="eastAsia"/>
          <w:szCs w:val="18"/>
        </w:rPr>
        <w:t>的世纪互联客户</w:t>
      </w:r>
      <w:r w:rsidRPr="004662CD">
        <w:rPr>
          <w:szCs w:val="18"/>
        </w:rPr>
        <w:t>协议中的条款和条件。</w:t>
      </w:r>
    </w:p>
    <w:p w14:paraId="450F6FA8" w14:textId="77777777" w:rsidR="0071415C" w:rsidRDefault="0071415C" w:rsidP="00E10FEF">
      <w:pPr>
        <w:pStyle w:val="ProductList-Body"/>
        <w:ind w:left="180"/>
      </w:pPr>
    </w:p>
    <w:p w14:paraId="0382B992" w14:textId="77777777" w:rsidR="00A47405" w:rsidRPr="004662CD" w:rsidRDefault="00A47405" w:rsidP="00E10FEF">
      <w:pPr>
        <w:pStyle w:val="ProductList-Body"/>
        <w:ind w:left="180"/>
      </w:pPr>
    </w:p>
    <w:p w14:paraId="1B423856" w14:textId="77777777" w:rsidR="0071415C" w:rsidRPr="004662CD" w:rsidRDefault="0071415C" w:rsidP="0071415C">
      <w:pPr>
        <w:pStyle w:val="ProductList-Body"/>
        <w:ind w:left="180"/>
      </w:pPr>
      <w:r w:rsidRPr="004662CD">
        <w:rPr>
          <w:b/>
          <w:color w:val="0072C6"/>
          <w:szCs w:val="18"/>
        </w:rPr>
        <w:t>限制</w:t>
      </w:r>
    </w:p>
    <w:p w14:paraId="5677F024" w14:textId="77777777" w:rsidR="0071415C" w:rsidRPr="004662CD" w:rsidRDefault="0071415C" w:rsidP="0071415C">
      <w:pPr>
        <w:pStyle w:val="ProductList-Body"/>
        <w:ind w:left="180"/>
      </w:pPr>
      <w:r w:rsidRPr="004662CD">
        <w:rPr>
          <w:szCs w:val="18"/>
        </w:rPr>
        <w:t>客户不得</w:t>
      </w:r>
    </w:p>
    <w:p w14:paraId="5244780F" w14:textId="77777777" w:rsidR="0071415C" w:rsidRPr="004662CD" w:rsidRDefault="0071415C" w:rsidP="0071415C">
      <w:pPr>
        <w:pStyle w:val="ProductList-Body"/>
        <w:numPr>
          <w:ilvl w:val="0"/>
          <w:numId w:val="33"/>
        </w:numPr>
        <w:ind w:left="810" w:hanging="270"/>
      </w:pPr>
      <w:r w:rsidRPr="004662CD">
        <w:rPr>
          <w:szCs w:val="18"/>
        </w:rPr>
        <w:t>转售或重新分发</w:t>
      </w:r>
      <w:r w:rsidRPr="004662CD">
        <w:rPr>
          <w:szCs w:val="18"/>
        </w:rPr>
        <w:t xml:space="preserve"> Microsoft Power BI </w:t>
      </w:r>
      <w:r w:rsidRPr="004662CD">
        <w:rPr>
          <w:szCs w:val="18"/>
        </w:rPr>
        <w:t>服务，或者</w:t>
      </w:r>
    </w:p>
    <w:p w14:paraId="27BEAF44" w14:textId="77777777" w:rsidR="0071415C" w:rsidRPr="004662CD" w:rsidRDefault="0071415C" w:rsidP="0071415C">
      <w:pPr>
        <w:pStyle w:val="ProductList-Body"/>
        <w:numPr>
          <w:ilvl w:val="0"/>
          <w:numId w:val="33"/>
        </w:numPr>
        <w:ind w:left="810" w:hanging="270"/>
      </w:pPr>
      <w:r w:rsidRPr="004662CD">
        <w:rPr>
          <w:szCs w:val="18"/>
        </w:rPr>
        <w:t>允许多名用户直接或间接访问任何以用户为单位进行提供的</w:t>
      </w:r>
      <w:r w:rsidRPr="004662CD">
        <w:rPr>
          <w:szCs w:val="18"/>
        </w:rPr>
        <w:t xml:space="preserve"> Microsoft Power BI </w:t>
      </w:r>
      <w:r w:rsidRPr="004662CD">
        <w:rPr>
          <w:szCs w:val="18"/>
        </w:rPr>
        <w:t>服务功能。</w:t>
      </w:r>
    </w:p>
    <w:p w14:paraId="5956990C" w14:textId="77777777" w:rsidR="0071415C" w:rsidRPr="004662CD" w:rsidRDefault="0071415C" w:rsidP="0071415C">
      <w:pPr>
        <w:pStyle w:val="ProductList-Body"/>
        <w:ind w:left="180"/>
      </w:pPr>
    </w:p>
    <w:p w14:paraId="6A3A36ED" w14:textId="77777777" w:rsidR="0071415C" w:rsidRPr="004662CD" w:rsidRDefault="0071415C" w:rsidP="0071415C">
      <w:pPr>
        <w:pStyle w:val="ProductList-Body"/>
        <w:ind w:left="187"/>
      </w:pPr>
      <w:r w:rsidRPr="004662CD">
        <w:rPr>
          <w:b/>
          <w:color w:val="0072C6"/>
          <w:szCs w:val="18"/>
        </w:rPr>
        <w:t>在不具备用户</w:t>
      </w:r>
      <w:r w:rsidRPr="004662CD">
        <w:rPr>
          <w:b/>
          <w:color w:val="0072C6"/>
          <w:szCs w:val="18"/>
        </w:rPr>
        <w:t xml:space="preserve"> SL </w:t>
      </w:r>
      <w:r w:rsidRPr="004662CD">
        <w:rPr>
          <w:b/>
          <w:color w:val="0072C6"/>
          <w:szCs w:val="18"/>
        </w:rPr>
        <w:t>的情况下进行访问</w:t>
      </w:r>
    </w:p>
    <w:p w14:paraId="00417F67" w14:textId="049CDE75" w:rsidR="006D24A0" w:rsidRDefault="0071415C" w:rsidP="00D70718">
      <w:pPr>
        <w:pStyle w:val="ProductList-Body"/>
        <w:ind w:left="180"/>
        <w:rPr>
          <w:rFonts w:cs="MingLiU"/>
          <w:b/>
          <w:color w:val="0072C6"/>
          <w:szCs w:val="18"/>
        </w:rPr>
      </w:pPr>
      <w:r w:rsidRPr="004662CD">
        <w:rPr>
          <w:szCs w:val="18"/>
        </w:rPr>
        <w:t>查看通过嵌入式</w:t>
      </w:r>
      <w:r w:rsidRPr="004662CD">
        <w:rPr>
          <w:szCs w:val="18"/>
        </w:rPr>
        <w:t xml:space="preserve"> API </w:t>
      </w:r>
      <w:r w:rsidRPr="004662CD">
        <w:rPr>
          <w:szCs w:val="18"/>
        </w:rPr>
        <w:t>或嵌入式视图功能共享的</w:t>
      </w:r>
      <w:r w:rsidRPr="004662CD">
        <w:rPr>
          <w:szCs w:val="18"/>
        </w:rPr>
        <w:t xml:space="preserve"> Power BI Premium </w:t>
      </w:r>
      <w:r w:rsidRPr="004662CD">
        <w:rPr>
          <w:szCs w:val="18"/>
        </w:rPr>
        <w:t>容量中的内容时，不需要使用用户</w:t>
      </w:r>
      <w:r w:rsidRPr="004662CD">
        <w:rPr>
          <w:szCs w:val="18"/>
        </w:rPr>
        <w:t xml:space="preserve"> SL</w:t>
      </w:r>
      <w:r w:rsidRPr="004662CD">
        <w:rPr>
          <w:szCs w:val="18"/>
        </w:rPr>
        <w:t>。借助</w:t>
      </w:r>
      <w:r w:rsidRPr="004662CD">
        <w:rPr>
          <w:szCs w:val="18"/>
        </w:rPr>
        <w:t xml:space="preserve"> Power BI Premium P </w:t>
      </w:r>
      <w:r w:rsidRPr="004662CD">
        <w:rPr>
          <w:szCs w:val="18"/>
        </w:rPr>
        <w:t>系列，无需使用用户</w:t>
      </w:r>
      <w:r w:rsidRPr="004662CD">
        <w:rPr>
          <w:szCs w:val="18"/>
        </w:rPr>
        <w:t xml:space="preserve"> SL </w:t>
      </w:r>
      <w:r w:rsidRPr="004662CD">
        <w:rPr>
          <w:szCs w:val="18"/>
        </w:rPr>
        <w:t>即可查看通过应用程序</w:t>
      </w:r>
      <w:r w:rsidR="003447E6">
        <w:rPr>
          <w:rFonts w:hint="eastAsia"/>
          <w:szCs w:val="18"/>
        </w:rPr>
        <w:t>或</w:t>
      </w:r>
      <w:r w:rsidRPr="004662CD">
        <w:rPr>
          <w:szCs w:val="18"/>
        </w:rPr>
        <w:t>邮件订阅功能共享的</w:t>
      </w:r>
      <w:r w:rsidRPr="004662CD">
        <w:rPr>
          <w:szCs w:val="18"/>
        </w:rPr>
        <w:t xml:space="preserve"> Power BI Premium </w:t>
      </w:r>
      <w:r w:rsidRPr="004662CD">
        <w:rPr>
          <w:szCs w:val="18"/>
        </w:rPr>
        <w:t>容量中的内容。</w:t>
      </w:r>
    </w:p>
    <w:p w14:paraId="6D5619E2" w14:textId="77777777" w:rsidR="006D24A0" w:rsidRDefault="006D24A0" w:rsidP="004675CA">
      <w:pPr>
        <w:pStyle w:val="ProductList-Body"/>
        <w:keepNext/>
        <w:ind w:left="187"/>
        <w:rPr>
          <w:rFonts w:cs="MingLiU"/>
          <w:b/>
          <w:color w:val="0072C6"/>
          <w:szCs w:val="18"/>
        </w:rPr>
      </w:pPr>
    </w:p>
    <w:p w14:paraId="7FD14CB3" w14:textId="77777777" w:rsidR="006D24A0" w:rsidRDefault="006D24A0" w:rsidP="004675CA">
      <w:pPr>
        <w:pStyle w:val="ProductList-Body"/>
        <w:keepNext/>
        <w:ind w:left="187"/>
        <w:rPr>
          <w:rFonts w:cs="MingLiU"/>
          <w:b/>
          <w:color w:val="0072C6"/>
          <w:szCs w:val="18"/>
        </w:rPr>
      </w:pPr>
    </w:p>
    <w:p w14:paraId="7FC55309" w14:textId="1B2BF135" w:rsidR="004675CA" w:rsidRPr="00CB3111" w:rsidRDefault="004675CA" w:rsidP="004675CA">
      <w:pPr>
        <w:pStyle w:val="ProductList-Body"/>
        <w:keepNext/>
        <w:ind w:left="187"/>
      </w:pPr>
      <w:r w:rsidRPr="00CB3111">
        <w:rPr>
          <w:rFonts w:cs="MingLiU" w:hint="eastAsia"/>
          <w:b/>
          <w:color w:val="0072C6"/>
          <w:szCs w:val="18"/>
        </w:rPr>
        <w:t>发布到</w:t>
      </w:r>
      <w:r w:rsidRPr="00CB3111">
        <w:rPr>
          <w:b/>
          <w:color w:val="0072C6"/>
          <w:szCs w:val="18"/>
        </w:rPr>
        <w:t xml:space="preserve"> Web</w:t>
      </w:r>
    </w:p>
    <w:p w14:paraId="36E5F168" w14:textId="77777777" w:rsidR="008D566F" w:rsidRDefault="004675CA" w:rsidP="008909A3">
      <w:pPr>
        <w:pStyle w:val="ProductList-Body"/>
        <w:ind w:left="158"/>
        <w:rPr>
          <w:rFonts w:cs="MingLiU"/>
        </w:rPr>
      </w:pPr>
      <w:r w:rsidRPr="00CB3111">
        <w:rPr>
          <w:rFonts w:cs="MS Gothic" w:hint="eastAsia"/>
        </w:rPr>
        <w:t>客</w:t>
      </w:r>
      <w:r w:rsidRPr="00CB3111">
        <w:rPr>
          <w:rFonts w:cs="MingLiU" w:hint="eastAsia"/>
        </w:rPr>
        <w:t>户只能使用发布到</w:t>
      </w:r>
      <w:r w:rsidRPr="00CB3111">
        <w:t xml:space="preserve"> Web </w:t>
      </w:r>
      <w:r w:rsidRPr="00CB3111">
        <w:rPr>
          <w:rFonts w:cs="MS Gothic" w:hint="eastAsia"/>
        </w:rPr>
        <w:t>功能在公开的网站上共享内容</w:t>
      </w:r>
      <w:r w:rsidRPr="00086991">
        <w:rPr>
          <w:rFonts w:cs="MS Gothic"/>
        </w:rPr>
        <w:t>。客</w:t>
      </w:r>
      <w:r w:rsidRPr="00086991">
        <w:rPr>
          <w:rFonts w:cs="MingLiU"/>
        </w:rPr>
        <w:t>户不能使用此功能在内部共享内容。</w:t>
      </w:r>
      <w:r>
        <w:rPr>
          <w:rFonts w:hint="eastAsia"/>
        </w:rPr>
        <w:t>世纪互联和其供应商</w:t>
      </w:r>
      <w:r w:rsidRPr="00086991">
        <w:rPr>
          <w:rFonts w:cs="MS Gothic"/>
        </w:rPr>
        <w:t>可以在公开网站或</w:t>
      </w:r>
      <w:r w:rsidRPr="00086991">
        <w:rPr>
          <w:rFonts w:cs="MingLiU"/>
        </w:rPr>
        <w:t>图库上显示通过发布到</w:t>
      </w:r>
      <w:r w:rsidRPr="00086991">
        <w:t xml:space="preserve"> Web </w:t>
      </w:r>
      <w:r w:rsidRPr="00086991">
        <w:rPr>
          <w:rFonts w:cs="MS Gothic"/>
        </w:rPr>
        <w:t>功能</w:t>
      </w:r>
      <w:r w:rsidRPr="00086991">
        <w:rPr>
          <w:rFonts w:cs="MingLiU"/>
        </w:rPr>
        <w:t>发布的内容。</w:t>
      </w:r>
    </w:p>
    <w:p w14:paraId="56A43160" w14:textId="77777777" w:rsidR="008D566F" w:rsidRDefault="008D566F" w:rsidP="008909A3">
      <w:pPr>
        <w:pStyle w:val="ProductList-Body"/>
        <w:ind w:left="158"/>
        <w:rPr>
          <w:rFonts w:cs="MingLiU"/>
        </w:rPr>
      </w:pPr>
    </w:p>
    <w:p w14:paraId="588EEB04" w14:textId="77777777" w:rsidR="006C04F1" w:rsidRPr="004B47BD" w:rsidRDefault="006C04F1" w:rsidP="006C04F1">
      <w:pPr>
        <w:pStyle w:val="ProductList-Body"/>
        <w:keepNext/>
        <w:tabs>
          <w:tab w:val="clear" w:pos="158"/>
          <w:tab w:val="left" w:pos="360"/>
        </w:tabs>
        <w:rPr>
          <w:b/>
          <w:color w:val="00188F"/>
          <w:szCs w:val="18"/>
          <w:lang w:val="pt-BR"/>
        </w:rPr>
      </w:pPr>
      <w:r w:rsidRPr="004B47BD">
        <w:rPr>
          <w:b/>
          <w:color w:val="00188F"/>
          <w:szCs w:val="18"/>
          <w:lang w:val="pt-BR"/>
        </w:rPr>
        <w:t>Microsoft Power</w:t>
      </w:r>
      <w:r>
        <w:rPr>
          <w:b/>
          <w:color w:val="00188F"/>
          <w:szCs w:val="18"/>
          <w:lang w:val="pt-BR"/>
        </w:rPr>
        <w:t xml:space="preserve"> </w:t>
      </w:r>
      <w:r w:rsidRPr="004B47BD">
        <w:rPr>
          <w:b/>
          <w:color w:val="00188F"/>
          <w:szCs w:val="18"/>
          <w:lang w:val="pt-BR"/>
        </w:rPr>
        <w:t>Apps</w:t>
      </w:r>
    </w:p>
    <w:p w14:paraId="7DDACDCB" w14:textId="77777777" w:rsidR="006C04F1" w:rsidRPr="004B47BD" w:rsidRDefault="006C04F1" w:rsidP="006C04F1">
      <w:pPr>
        <w:pStyle w:val="ProductList-Body"/>
        <w:ind w:left="180"/>
        <w:rPr>
          <w:b/>
          <w:color w:val="0072C6"/>
          <w:szCs w:val="18"/>
          <w:lang w:val="pt-BR"/>
        </w:rPr>
      </w:pPr>
      <w:r w:rsidRPr="00084384">
        <w:rPr>
          <w:b/>
          <w:color w:val="0072C6"/>
          <w:szCs w:val="18"/>
        </w:rPr>
        <w:t>受限的实体</w:t>
      </w:r>
    </w:p>
    <w:p w14:paraId="500C009F" w14:textId="46C472DA" w:rsidR="008D566F" w:rsidRDefault="006C04F1" w:rsidP="006C04F1">
      <w:pPr>
        <w:pStyle w:val="ProductList-Body"/>
        <w:ind w:left="158"/>
      </w:pPr>
      <w:r w:rsidRPr="00084384">
        <w:lastRenderedPageBreak/>
        <w:t>对于在产品文档</w:t>
      </w:r>
      <w:r w:rsidRPr="004B47BD">
        <w:rPr>
          <w:lang w:val="pt-BR"/>
        </w:rPr>
        <w:t>（</w:t>
      </w:r>
      <w:r w:rsidRPr="00084384">
        <w:t>链接地址为</w:t>
      </w:r>
      <w:r w:rsidRPr="004B47BD">
        <w:rPr>
          <w:lang w:val="pt-BR"/>
        </w:rPr>
        <w:t>：</w:t>
      </w:r>
      <w:hyperlink r:id="rId38" w:history="1">
        <w:r w:rsidR="001F066B" w:rsidRPr="0021539D">
          <w:rPr>
            <w:rStyle w:val="Hyperlink"/>
            <w:lang w:val="pt-BR"/>
          </w:rPr>
          <w:t>https://docs.microsoft.com/en-us/powerapps/maker/common-data-service/data-platform-restricted-entities</w:t>
        </w:r>
      </w:hyperlink>
      <w:r w:rsidR="00030DE7">
        <w:rPr>
          <w:lang w:val="pt-BR"/>
        </w:rPr>
        <w:t xml:space="preserve"> </w:t>
      </w:r>
      <w:r w:rsidRPr="004B47BD">
        <w:rPr>
          <w:lang w:val="pt-BR"/>
        </w:rPr>
        <w:t>）</w:t>
      </w:r>
      <w:r w:rsidRPr="00084384">
        <w:t>中认定为</w:t>
      </w:r>
      <w:r w:rsidRPr="004B47BD">
        <w:rPr>
          <w:rFonts w:ascii="SimSun" w:hAnsi="SimSun"/>
          <w:lang w:val="pt-BR"/>
        </w:rPr>
        <w:t>“</w:t>
      </w:r>
      <w:r w:rsidRPr="00084384">
        <w:t>受限</w:t>
      </w:r>
      <w:r w:rsidRPr="004B47BD">
        <w:rPr>
          <w:rFonts w:ascii="SimSun" w:hAnsi="SimSun"/>
          <w:lang w:val="pt-BR"/>
        </w:rPr>
        <w:t>”</w:t>
      </w:r>
      <w:r w:rsidRPr="00084384">
        <w:t>的实体</w:t>
      </w:r>
      <w:r w:rsidRPr="004B47BD">
        <w:rPr>
          <w:lang w:val="pt-BR"/>
        </w:rPr>
        <w:t>，</w:t>
      </w:r>
      <w:r w:rsidRPr="00084384">
        <w:t>客户不得从其处创建、修改或删除任何数据。对于此类受限的实体</w:t>
      </w:r>
      <w:r w:rsidRPr="0021539D">
        <w:rPr>
          <w:rFonts w:hint="eastAsia"/>
          <w:lang w:val="pt-BR"/>
        </w:rPr>
        <w:t>，</w:t>
      </w:r>
      <w:r w:rsidRPr="00084384">
        <w:t>客户只能进行只读访问</w:t>
      </w:r>
      <w:r w:rsidR="001C701B">
        <w:rPr>
          <w:rFonts w:hint="eastAsia"/>
        </w:rPr>
        <w:t>.</w:t>
      </w:r>
    </w:p>
    <w:p w14:paraId="6510032B" w14:textId="77777777" w:rsidR="001C701B" w:rsidRDefault="001C701B" w:rsidP="006C04F1">
      <w:pPr>
        <w:pStyle w:val="ProductList-Body"/>
        <w:ind w:left="158"/>
        <w:rPr>
          <w:lang w:val="pt-BR"/>
        </w:rPr>
      </w:pPr>
    </w:p>
    <w:p w14:paraId="2C8EA352" w14:textId="77777777" w:rsidR="001C701B" w:rsidRPr="00380528" w:rsidRDefault="001C701B" w:rsidP="001C701B">
      <w:pPr>
        <w:pStyle w:val="ProductList-Body"/>
        <w:ind w:left="180"/>
        <w:rPr>
          <w:rFonts w:ascii="Calibri (Body)" w:hAnsi="Calibri (Body)" w:hint="eastAsia"/>
        </w:rPr>
      </w:pPr>
      <w:r w:rsidRPr="00380528">
        <w:rPr>
          <w:rFonts w:ascii="Calibri (Body)" w:hAnsi="Calibri (Body)"/>
          <w:b/>
          <w:color w:val="0072C6"/>
          <w:szCs w:val="18"/>
        </w:rPr>
        <w:t>非受限实体</w:t>
      </w:r>
    </w:p>
    <w:p w14:paraId="771C462B" w14:textId="77777777" w:rsidR="001C701B" w:rsidRPr="00C35097" w:rsidRDefault="001C701B" w:rsidP="001C701B">
      <w:pPr>
        <w:pStyle w:val="ProductList-Body"/>
        <w:ind w:left="180"/>
        <w:rPr>
          <w:rFonts w:ascii="Calibri (Body)" w:hAnsi="Calibri (Body)" w:hint="eastAsia"/>
        </w:rPr>
      </w:pPr>
      <w:r w:rsidRPr="00380528">
        <w:rPr>
          <w:rFonts w:ascii="Calibri (Body)" w:hAnsi="Calibri (Body)"/>
          <w:szCs w:val="18"/>
        </w:rPr>
        <w:t>拥有</w:t>
      </w:r>
      <w:r w:rsidRPr="00380528">
        <w:rPr>
          <w:rFonts w:ascii="Calibri (Body)" w:hAnsi="Calibri (Body)"/>
          <w:szCs w:val="18"/>
        </w:rPr>
        <w:t xml:space="preserve"> Power Apps </w:t>
      </w:r>
      <w:r w:rsidRPr="00380528">
        <w:rPr>
          <w:rFonts w:ascii="Calibri (Body)" w:hAnsi="Calibri (Body)"/>
          <w:szCs w:val="18"/>
        </w:rPr>
        <w:t>许可证的用户可以从产品文档（网址为</w:t>
      </w:r>
      <w:r w:rsidRPr="00380528">
        <w:rPr>
          <w:rFonts w:ascii="Calibri (Body)" w:hAnsi="Calibri (Body)"/>
          <w:szCs w:val="18"/>
        </w:rPr>
        <w:t xml:space="preserve"> </w:t>
      </w:r>
      <w:hyperlink r:id="rId39" w:history="1">
        <w:r w:rsidRPr="00380528">
          <w:rPr>
            <w:rStyle w:val="Hyperlink"/>
          </w:rPr>
          <w:t>https://go.microsoft.com/fwlink/?linkid=868812</w:t>
        </w:r>
      </w:hyperlink>
      <w:r w:rsidRPr="00380528">
        <w:rPr>
          <w:rFonts w:ascii="Calibri (Body)" w:hAnsi="Calibri (Body)"/>
          <w:szCs w:val="18"/>
        </w:rPr>
        <w:t>）中类型未认定为</w:t>
      </w:r>
      <w:r w:rsidRPr="00380528">
        <w:rPr>
          <w:rFonts w:ascii="Calibri (Body)" w:hAnsi="Calibri (Body)"/>
          <w:szCs w:val="18"/>
        </w:rPr>
        <w:t>“</w:t>
      </w:r>
      <w:r w:rsidRPr="00380528">
        <w:rPr>
          <w:rFonts w:ascii="Calibri (Body)" w:hAnsi="Calibri (Body)"/>
          <w:szCs w:val="18"/>
        </w:rPr>
        <w:t>受限</w:t>
      </w:r>
      <w:r w:rsidRPr="00380528">
        <w:rPr>
          <w:rFonts w:ascii="Calibri (Body)" w:hAnsi="Calibri (Body)"/>
          <w:szCs w:val="18"/>
        </w:rPr>
        <w:t>”</w:t>
      </w:r>
      <w:r w:rsidRPr="00380528">
        <w:rPr>
          <w:rFonts w:ascii="Calibri (Body)" w:hAnsi="Calibri (Body)"/>
          <w:szCs w:val="18"/>
        </w:rPr>
        <w:t>的实体处创建、读取、更新或删除任何数据。</w:t>
      </w:r>
    </w:p>
    <w:p w14:paraId="3B61A89F" w14:textId="77777777" w:rsidR="001C701B" w:rsidRPr="000C3E5A" w:rsidRDefault="001C701B" w:rsidP="006C04F1">
      <w:pPr>
        <w:pStyle w:val="ProductList-Body"/>
        <w:ind w:left="158"/>
      </w:pPr>
    </w:p>
    <w:p w14:paraId="39450AE0" w14:textId="77777777" w:rsidR="006C04F1" w:rsidRPr="0021539D" w:rsidRDefault="006C04F1" w:rsidP="006C04F1">
      <w:pPr>
        <w:pStyle w:val="ProductList-Body"/>
        <w:ind w:left="158"/>
        <w:rPr>
          <w:rFonts w:cs="MingLiU"/>
          <w:lang w:val="pt-BR"/>
        </w:rPr>
      </w:pPr>
    </w:p>
    <w:p w14:paraId="161DDD0C" w14:textId="03B7DAB7" w:rsidR="00E1634B" w:rsidRPr="0044411D" w:rsidRDefault="00E1634B" w:rsidP="0044411D">
      <w:pPr>
        <w:pStyle w:val="ProductList-Offering2Heading"/>
        <w:outlineLvl w:val="2"/>
        <w:rPr>
          <w:lang w:val="pt-BR"/>
        </w:rPr>
      </w:pPr>
      <w:bookmarkStart w:id="129" w:name="_Toc36481045"/>
      <w:bookmarkStart w:id="130" w:name="_Toc41399551"/>
      <w:bookmarkStart w:id="131" w:name="_Toc67666321"/>
      <w:r w:rsidRPr="00380528">
        <w:rPr>
          <w:lang w:val="pt-BR"/>
        </w:rPr>
        <w:t>Microsoft Intune</w:t>
      </w:r>
      <w:bookmarkEnd w:id="129"/>
      <w:bookmarkEnd w:id="130"/>
      <w:bookmarkEnd w:id="131"/>
    </w:p>
    <w:p w14:paraId="12B5CEAF" w14:textId="0B7BBFB2" w:rsidR="00E1634B" w:rsidRPr="00380528" w:rsidRDefault="00E1634B" w:rsidP="00E1634B">
      <w:pPr>
        <w:pStyle w:val="ProductList-Body"/>
        <w:rPr>
          <w:rFonts w:ascii="Calibri Light" w:hAnsi="Calibri Light"/>
          <w:sz w:val="16"/>
          <w:szCs w:val="16"/>
          <w:lang w:val="pt-BR"/>
        </w:rPr>
      </w:pPr>
      <w:r w:rsidRPr="00380528">
        <w:rPr>
          <w:rFonts w:ascii="Calibri Light" w:hAnsi="Calibri Light"/>
          <w:sz w:val="16"/>
          <w:szCs w:val="16"/>
          <w:lang w:val="pt-BR"/>
        </w:rPr>
        <w:t>Microsoft Intune</w:t>
      </w:r>
      <w:r w:rsidRPr="00380528">
        <w:rPr>
          <w:rFonts w:ascii="Calibri Light" w:hAnsi="Calibri Light" w:hint="eastAsia"/>
          <w:sz w:val="16"/>
          <w:szCs w:val="16"/>
          <w:lang w:val="pt-BR"/>
        </w:rPr>
        <w:t>（</w:t>
      </w:r>
      <w:r w:rsidR="002A0A3E" w:rsidRPr="00380528">
        <w:rPr>
          <w:rFonts w:ascii="Calibri Light" w:hAnsi="Calibri Light" w:hint="eastAsia"/>
          <w:sz w:val="16"/>
          <w:szCs w:val="16"/>
        </w:rPr>
        <w:t>p</w:t>
      </w:r>
      <w:r w:rsidR="002A0A3E" w:rsidRPr="00380528">
        <w:rPr>
          <w:rFonts w:ascii="Calibri Light" w:hAnsi="Calibri Light"/>
          <w:sz w:val="16"/>
          <w:szCs w:val="16"/>
        </w:rPr>
        <w:t>er</w:t>
      </w:r>
      <w:r w:rsidR="00AD4D2E" w:rsidRPr="00380528">
        <w:rPr>
          <w:rFonts w:ascii="Calibri Light" w:hAnsi="Calibri Light"/>
          <w:sz w:val="16"/>
          <w:szCs w:val="16"/>
        </w:rPr>
        <w:t xml:space="preserve"> </w:t>
      </w:r>
      <w:r w:rsidR="002A0A3E" w:rsidRPr="00380528">
        <w:rPr>
          <w:rFonts w:ascii="Calibri Light" w:hAnsi="Calibri Light"/>
          <w:sz w:val="16"/>
          <w:szCs w:val="16"/>
        </w:rPr>
        <w:t>user</w:t>
      </w:r>
      <w:r w:rsidRPr="00380528">
        <w:rPr>
          <w:rFonts w:ascii="Calibri Light" w:hAnsi="Calibri Light" w:hint="eastAsia"/>
          <w:sz w:val="16"/>
          <w:szCs w:val="16"/>
          <w:lang w:val="pt-BR"/>
        </w:rPr>
        <w:t>）</w:t>
      </w:r>
    </w:p>
    <w:p w14:paraId="63C6C153" w14:textId="77777777" w:rsidR="00E1634B" w:rsidRPr="00380528" w:rsidRDefault="00E1634B" w:rsidP="00E1634B">
      <w:pPr>
        <w:pStyle w:val="ProductList-Body"/>
        <w:rPr>
          <w:b/>
          <w:color w:val="000000" w:themeColor="text1"/>
          <w:sz w:val="8"/>
          <w:szCs w:val="8"/>
          <w:lang w:val="pt-BR"/>
        </w:rPr>
      </w:pPr>
      <w:r w:rsidRPr="00380528">
        <w:rPr>
          <w:rFonts w:ascii="Calibri Light" w:hAnsi="Calibri Light"/>
          <w:sz w:val="16"/>
          <w:szCs w:val="16"/>
          <w:lang w:val="pt-BR"/>
        </w:rPr>
        <w:t>Microsoft Intune for Devices</w:t>
      </w:r>
    </w:p>
    <w:p w14:paraId="5AF37E5E" w14:textId="77777777" w:rsidR="00E1634B" w:rsidRPr="00380528" w:rsidRDefault="00E1634B" w:rsidP="00E1634B">
      <w:pPr>
        <w:pStyle w:val="ProductList-Body"/>
        <w:pBdr>
          <w:top w:val="single" w:sz="4" w:space="1" w:color="BFBFBF" w:themeColor="background1" w:themeShade="BF"/>
        </w:pBdr>
        <w:rPr>
          <w:b/>
          <w:color w:val="000000" w:themeColor="text1"/>
          <w:sz w:val="8"/>
          <w:szCs w:val="8"/>
          <w:lang w:val="pt-BR"/>
        </w:rPr>
      </w:pPr>
    </w:p>
    <w:p w14:paraId="4A43C798" w14:textId="77777777" w:rsidR="00E1634B" w:rsidRPr="00380528" w:rsidRDefault="00E1634B" w:rsidP="00E1634B">
      <w:pPr>
        <w:pStyle w:val="ProductList-Body"/>
        <w:rPr>
          <w:lang w:val="pt-BR"/>
        </w:rPr>
      </w:pPr>
    </w:p>
    <w:p w14:paraId="254CFE31" w14:textId="77777777" w:rsidR="00E1634B" w:rsidRPr="00380528" w:rsidRDefault="00E1634B" w:rsidP="00E1634B">
      <w:pPr>
        <w:pStyle w:val="ProductList-Body"/>
        <w:tabs>
          <w:tab w:val="clear" w:pos="158"/>
          <w:tab w:val="left" w:pos="180"/>
        </w:tabs>
        <w:rPr>
          <w:b/>
          <w:color w:val="00188F"/>
          <w:lang w:val="pt-BR"/>
        </w:rPr>
      </w:pPr>
      <w:r w:rsidRPr="00380528">
        <w:rPr>
          <w:b/>
          <w:color w:val="00188F"/>
        </w:rPr>
        <w:t>管理设备和应用程序</w:t>
      </w:r>
    </w:p>
    <w:p w14:paraId="15C06DD4" w14:textId="77777777" w:rsidR="00E1634B" w:rsidRPr="00380528" w:rsidRDefault="00E1634B" w:rsidP="00E1634B">
      <w:pPr>
        <w:pStyle w:val="ProductList-Body"/>
        <w:tabs>
          <w:tab w:val="clear" w:pos="158"/>
          <w:tab w:val="left" w:pos="180"/>
        </w:tabs>
        <w:rPr>
          <w:lang w:val="pt-BR"/>
        </w:rPr>
      </w:pPr>
      <w:r w:rsidRPr="00380528">
        <w:rPr>
          <w:rFonts w:hint="eastAsia"/>
        </w:rPr>
        <w:t>客户为其分配用户</w:t>
      </w:r>
      <w:r w:rsidRPr="00380528">
        <w:rPr>
          <w:lang w:val="pt-BR"/>
        </w:rPr>
        <w:t>SL</w:t>
      </w:r>
      <w:r w:rsidRPr="00380528">
        <w:rPr>
          <w:rFonts w:hint="eastAsia"/>
        </w:rPr>
        <w:t>的每个用户都可以访问和使用在线服务和相关软件来管理应用程序和</w:t>
      </w:r>
      <w:r w:rsidRPr="00380528">
        <w:t>最多</w:t>
      </w:r>
      <w:r w:rsidRPr="00380528">
        <w:rPr>
          <w:rFonts w:hint="eastAsia"/>
        </w:rPr>
        <w:t>十五个设备。</w:t>
      </w:r>
      <w:r w:rsidRPr="00380528">
        <w:rPr>
          <w:lang w:val="pt-BR"/>
        </w:rPr>
        <w:t xml:space="preserve"> </w:t>
      </w:r>
      <w:r w:rsidRPr="00380528">
        <w:rPr>
          <w:rFonts w:hint="eastAsia"/>
        </w:rPr>
        <w:t>管理一个以上用户访问的设备</w:t>
      </w:r>
      <w:r w:rsidRPr="00380528">
        <w:t>时</w:t>
      </w:r>
      <w:r w:rsidRPr="00380528">
        <w:rPr>
          <w:rFonts w:hint="eastAsia"/>
          <w:lang w:val="pt-BR"/>
        </w:rPr>
        <w:t>，</w:t>
      </w:r>
      <w:r w:rsidRPr="00380528">
        <w:t>需要确保每个用户均具备一个用户</w:t>
      </w:r>
      <w:r w:rsidRPr="00380528">
        <w:rPr>
          <w:lang w:val="pt-BR"/>
        </w:rPr>
        <w:t xml:space="preserve"> SL</w:t>
      </w:r>
      <w:r w:rsidRPr="00380528">
        <w:rPr>
          <w:rFonts w:hint="eastAsia"/>
        </w:rPr>
        <w:t>。</w:t>
      </w:r>
    </w:p>
    <w:p w14:paraId="12421132" w14:textId="77777777" w:rsidR="00E1634B" w:rsidRPr="00380528" w:rsidRDefault="00E1634B" w:rsidP="00E1634B">
      <w:pPr>
        <w:pStyle w:val="ProductList-Body"/>
        <w:tabs>
          <w:tab w:val="clear" w:pos="158"/>
          <w:tab w:val="left" w:pos="180"/>
        </w:tabs>
        <w:rPr>
          <w:lang w:val="pt-BR"/>
        </w:rPr>
      </w:pPr>
    </w:p>
    <w:p w14:paraId="0B9A60F7" w14:textId="77777777" w:rsidR="00E1634B" w:rsidRPr="00380528" w:rsidRDefault="00E1634B" w:rsidP="00E1634B">
      <w:pPr>
        <w:pStyle w:val="ProductList-Body"/>
        <w:rPr>
          <w:b/>
          <w:bCs/>
          <w:color w:val="00188F"/>
          <w:lang w:val="pt-BR"/>
        </w:rPr>
      </w:pPr>
      <w:r w:rsidRPr="00380528">
        <w:rPr>
          <w:b/>
          <w:bCs/>
          <w:color w:val="00188F"/>
          <w:lang w:val="pt-BR"/>
        </w:rPr>
        <w:t>Microsoft Intune for Devices</w:t>
      </w:r>
    </w:p>
    <w:p w14:paraId="6CE34AEA" w14:textId="7D82CB0C" w:rsidR="00711E6A" w:rsidRPr="000C3E5A" w:rsidRDefault="00E1634B" w:rsidP="000C3E5A">
      <w:pPr>
        <w:pStyle w:val="ProductList-Body"/>
        <w:rPr>
          <w:rFonts w:asciiTheme="majorHAnsi" w:hAnsiTheme="majorHAnsi"/>
          <w:sz w:val="40"/>
        </w:rPr>
      </w:pPr>
      <w:r w:rsidRPr="00380528">
        <w:rPr>
          <w:lang w:val="pt-BR"/>
        </w:rPr>
        <w:t xml:space="preserve">Microsoft Intune for Devices </w:t>
      </w:r>
      <w:r w:rsidRPr="00380528">
        <w:t>仅可链接至未与特定用户相关联的设备。不可以通过</w:t>
      </w:r>
      <w:r w:rsidRPr="00380528">
        <w:rPr>
          <w:lang w:val="pt-BR"/>
        </w:rPr>
        <w:t xml:space="preserve"> Microsoft Intune for Devices SL </w:t>
      </w:r>
      <w:r w:rsidRPr="00380528">
        <w:t>使用需要进行用户关联的产品功能</w:t>
      </w:r>
      <w:r w:rsidRPr="00380528">
        <w:rPr>
          <w:rFonts w:hint="eastAsia"/>
          <w:lang w:val="pt-BR"/>
        </w:rPr>
        <w:t>（</w:t>
      </w:r>
      <w:r w:rsidRPr="00380528">
        <w:t>包括但不限于附条件的访问、应用保护以及可选的应用安装</w:t>
      </w:r>
      <w:r w:rsidRPr="00380528">
        <w:rPr>
          <w:rFonts w:hint="eastAsia"/>
          <w:lang w:val="pt-BR"/>
        </w:rPr>
        <w:t>）</w:t>
      </w:r>
      <w:r w:rsidRPr="00380528">
        <w:t>。</w:t>
      </w:r>
      <w:bookmarkStart w:id="132" w:name="_Hlk521486116"/>
      <w:r w:rsidRPr="00380528">
        <w:t>不可以通过该服务使用通常会映射至特定用户的应用程序（例如</w:t>
      </w:r>
      <w:r w:rsidRPr="00380528">
        <w:t xml:space="preserve"> Outlook </w:t>
      </w:r>
      <w:r w:rsidRPr="00380528">
        <w:t>和</w:t>
      </w:r>
      <w:r w:rsidRPr="00380528">
        <w:t xml:space="preserve"> OneDrive</w:t>
      </w:r>
      <w:r w:rsidRPr="00380528">
        <w:t>）。</w:t>
      </w:r>
      <w:bookmarkEnd w:id="132"/>
      <w:r w:rsidR="00711E6A">
        <w:br w:type="page"/>
      </w:r>
    </w:p>
    <w:p w14:paraId="4F45F791" w14:textId="5679E181" w:rsidR="00844DB9" w:rsidRPr="008E2AD9" w:rsidRDefault="00844DB9" w:rsidP="00844DB9">
      <w:pPr>
        <w:pStyle w:val="ProductList-SectionHeading"/>
        <w:outlineLvl w:val="0"/>
      </w:pPr>
      <w:bookmarkStart w:id="133" w:name="_Toc67666322"/>
      <w:r w:rsidRPr="00380528">
        <w:rPr>
          <w:rFonts w:hint="eastAsia"/>
        </w:rPr>
        <w:lastRenderedPageBreak/>
        <w:t>世纪互联在线服务产品提供情况</w:t>
      </w:r>
      <w:r w:rsidR="0099750F" w:rsidRPr="00380528">
        <w:rPr>
          <w:rFonts w:hint="eastAsia"/>
        </w:rPr>
        <w:t xml:space="preserve"> </w:t>
      </w:r>
      <w:r w:rsidR="0099750F" w:rsidRPr="00380528">
        <w:t>(</w:t>
      </w:r>
      <w:r w:rsidR="00C53230" w:rsidRPr="00380528">
        <w:rPr>
          <w:rFonts w:hint="eastAsia"/>
        </w:rPr>
        <w:t>仅</w:t>
      </w:r>
      <w:r w:rsidR="00897D3A" w:rsidRPr="00380528">
        <w:rPr>
          <w:rFonts w:hint="eastAsia"/>
        </w:rPr>
        <w:t>适用</w:t>
      </w:r>
      <w:r w:rsidR="007F3C58" w:rsidRPr="00380528">
        <w:rPr>
          <w:rFonts w:hint="eastAsia"/>
        </w:rPr>
        <w:t>于</w:t>
      </w:r>
      <w:r w:rsidR="0099750F" w:rsidRPr="00380528">
        <w:t>OSPA)</w:t>
      </w:r>
      <w:bookmarkEnd w:id="133"/>
    </w:p>
    <w:p w14:paraId="4A374746" w14:textId="77777777" w:rsidR="00844DB9" w:rsidRPr="008E2AD9" w:rsidRDefault="00844DB9" w:rsidP="00844DB9">
      <w:pPr>
        <w:pStyle w:val="ProductList-SubSubSectionHeading"/>
        <w:outlineLvl w:val="1"/>
      </w:pPr>
      <w:bookmarkStart w:id="134" w:name="_Toc67666323"/>
      <w:r w:rsidRPr="008E2AD9">
        <w:rPr>
          <w:rFonts w:hint="eastAsia"/>
        </w:rPr>
        <w:t>Microsoft Azure</w:t>
      </w:r>
      <w:bookmarkEnd w:id="134"/>
    </w:p>
    <w:p w14:paraId="45B61ADA" w14:textId="493E7BBC" w:rsidR="00844DB9" w:rsidRPr="008E2AD9" w:rsidRDefault="00844DB9" w:rsidP="00844DB9">
      <w:pPr>
        <w:pStyle w:val="ProductList-Body"/>
      </w:pPr>
      <w:r w:rsidRPr="008E2AD9">
        <w:rPr>
          <w:rFonts w:hint="eastAsia"/>
        </w:rPr>
        <w:t>请参阅</w:t>
      </w:r>
      <w:r w:rsidRPr="008E2AD9">
        <w:rPr>
          <w:rFonts w:hint="eastAsia"/>
        </w:rPr>
        <w:t xml:space="preserve">  </w:t>
      </w:r>
      <w:hyperlink r:id="rId40" w:history="1">
        <w:r w:rsidR="002748DF" w:rsidRPr="00E75EA3">
          <w:rPr>
            <w:rStyle w:val="Hyperlink"/>
          </w:rPr>
          <w:t>https://www.azure.cn/</w:t>
        </w:r>
      </w:hyperlink>
      <w:r w:rsidRPr="008E2AD9">
        <w:rPr>
          <w:rFonts w:hint="eastAsia"/>
        </w:rPr>
        <w:t>。</w:t>
      </w:r>
    </w:p>
    <w:p w14:paraId="7630EF8A" w14:textId="77777777" w:rsidR="00844DB9" w:rsidRPr="008E2AD9" w:rsidRDefault="00844DB9" w:rsidP="00844DB9">
      <w:pPr>
        <w:pStyle w:val="ProductList-Body"/>
      </w:pPr>
    </w:p>
    <w:p w14:paraId="63BCD4EA" w14:textId="77777777" w:rsidR="00364A44" w:rsidRPr="00E75EA3" w:rsidRDefault="00364A44" w:rsidP="00364A44">
      <w:pPr>
        <w:pStyle w:val="ProductList-SubSubSectionHeading"/>
        <w:outlineLvl w:val="1"/>
      </w:pPr>
      <w:bookmarkStart w:id="135" w:name="_Toc67666324"/>
      <w:r>
        <w:t>Microsoft Dynamics 365</w:t>
      </w:r>
      <w:bookmarkEnd w:id="135"/>
    </w:p>
    <w:p w14:paraId="7EF1EBA7" w14:textId="77777777" w:rsidR="00364A44" w:rsidRDefault="00364A44" w:rsidP="00364A44">
      <w:pPr>
        <w:pStyle w:val="ProductList-Body"/>
      </w:pPr>
    </w:p>
    <w:p w14:paraId="21EA5A7C" w14:textId="3045611D" w:rsidR="00364A44" w:rsidRDefault="001B6A5B" w:rsidP="00364A44">
      <w:pPr>
        <w:pStyle w:val="ProductList-Body"/>
      </w:pPr>
      <w:r>
        <w:rPr>
          <w:b/>
          <w:szCs w:val="18"/>
        </w:rPr>
        <w:t xml:space="preserve">Microsoft Dynamics </w:t>
      </w:r>
      <w:r w:rsidRPr="008E2AD9">
        <w:rPr>
          <w:rFonts w:hint="eastAsia"/>
          <w:b/>
          <w:szCs w:val="18"/>
        </w:rPr>
        <w:t xml:space="preserve">365 </w:t>
      </w:r>
      <w:r w:rsidRPr="001B6A5B">
        <w:rPr>
          <w:rFonts w:hint="eastAsia"/>
          <w:b/>
          <w:szCs w:val="18"/>
        </w:rPr>
        <w:t>可用服务最低订单</w:t>
      </w:r>
      <w:r w:rsidR="000D53E6" w:rsidRPr="001B6A5B">
        <w:rPr>
          <w:rFonts w:hint="eastAsia"/>
          <w:b/>
        </w:rPr>
        <w:t>合格服务</w:t>
      </w:r>
      <w:r w:rsidRPr="001B6A5B">
        <w:rPr>
          <w:rFonts w:hint="eastAsia"/>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364A44" w:rsidRPr="003C0EFD" w14:paraId="031B3C08" w14:textId="77777777" w:rsidTr="00A343EB">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69E016B" w14:textId="31B2F87B" w:rsidR="00364A44" w:rsidRPr="00511825" w:rsidRDefault="00364A44" w:rsidP="00E4091D">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w:t>
            </w:r>
            <w:r w:rsidR="00046F72" w:rsidRPr="00FA33C3">
              <w:rPr>
                <w:rFonts w:cs="Arial"/>
                <w:b/>
                <w:color w:val="FFFFFF" w:themeColor="background1"/>
                <w:sz w:val="18"/>
                <w:szCs w:val="18"/>
              </w:rPr>
              <w:t>在线服务</w:t>
            </w:r>
            <w:r w:rsidRPr="00377936">
              <w:rPr>
                <w:rFonts w:cs="Tahoma"/>
                <w:b/>
                <w:color w:val="FFFFFF" w:themeColor="background1"/>
                <w:sz w:val="18"/>
              </w:rPr>
              <w:br/>
            </w:r>
            <w:r w:rsidR="000D53E6" w:rsidRPr="00FA33C3">
              <w:rPr>
                <w:rFonts w:cs="Arial"/>
                <w:bCs/>
                <w:color w:val="FFFFFF" w:themeColor="background1"/>
                <w:sz w:val="18"/>
                <w:szCs w:val="18"/>
              </w:rPr>
              <w:t>满足最低订单要求</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66A92C74" w14:textId="3842AF31" w:rsidR="00364A44" w:rsidRPr="00511825" w:rsidRDefault="00825994" w:rsidP="00E4091D">
            <w:pPr>
              <w:keepNext/>
              <w:jc w:val="center"/>
              <w:rPr>
                <w:rFonts w:cs="Tahoma"/>
                <w:b/>
                <w:color w:val="FFFFFF" w:themeColor="background1"/>
                <w:sz w:val="18"/>
              </w:rPr>
            </w:pPr>
            <w:r w:rsidRPr="008E2AD9">
              <w:rPr>
                <w:rFonts w:hint="eastAsia"/>
                <w:b/>
                <w:bCs/>
                <w:color w:val="FFFFFF" w:themeColor="background1"/>
                <w:sz w:val="18"/>
              </w:rPr>
              <w:t>其他</w:t>
            </w:r>
            <w:r w:rsidR="00364A44" w:rsidRPr="00377936">
              <w:rPr>
                <w:rFonts w:cs="Tahoma"/>
                <w:b/>
                <w:color w:val="FFFFFF" w:themeColor="background1"/>
                <w:sz w:val="18"/>
              </w:rPr>
              <w:t xml:space="preserve">Dynamics </w:t>
            </w:r>
            <w:r>
              <w:rPr>
                <w:rFonts w:cs="Tahoma"/>
                <w:b/>
                <w:color w:val="FFFFFF" w:themeColor="background1"/>
                <w:sz w:val="18"/>
              </w:rPr>
              <w:t>365</w:t>
            </w:r>
            <w:r w:rsidR="00046F72" w:rsidRPr="00FA33C3">
              <w:rPr>
                <w:rFonts w:cs="Arial"/>
                <w:b/>
                <w:color w:val="FFFFFF" w:themeColor="background1"/>
                <w:sz w:val="18"/>
                <w:szCs w:val="18"/>
              </w:rPr>
              <w:t>在线服务</w:t>
            </w:r>
            <w:r w:rsidR="00364A44" w:rsidRPr="00377936">
              <w:rPr>
                <w:rFonts w:cs="Tahoma"/>
                <w:b/>
                <w:color w:val="FFFFFF" w:themeColor="background1"/>
                <w:sz w:val="18"/>
              </w:rPr>
              <w:br/>
            </w:r>
            <w:r w:rsidR="000D53E6" w:rsidRPr="00FA33C3">
              <w:rPr>
                <w:rFonts w:cs="Arial"/>
                <w:bCs/>
                <w:color w:val="FFFFFF" w:themeColor="background1"/>
                <w:sz w:val="18"/>
                <w:szCs w:val="18"/>
              </w:rPr>
              <w:t>不满足最低订单要求</w:t>
            </w:r>
          </w:p>
        </w:tc>
      </w:tr>
      <w:tr w:rsidR="00364A44" w:rsidRPr="003C0EFD" w14:paraId="5739616E" w14:textId="77777777" w:rsidTr="00A343EB">
        <w:trPr>
          <w:trHeight w:val="497"/>
          <w:jc w:val="center"/>
        </w:trPr>
        <w:tc>
          <w:tcPr>
            <w:tcW w:w="5570" w:type="dxa"/>
            <w:tcBorders>
              <w:top w:val="nil"/>
              <w:left w:val="single" w:sz="8" w:space="0" w:color="auto"/>
              <w:bottom w:val="single" w:sz="4" w:space="0" w:color="auto"/>
              <w:right w:val="single" w:sz="8" w:space="0" w:color="auto"/>
            </w:tcBorders>
            <w:vAlign w:val="center"/>
          </w:tcPr>
          <w:p w14:paraId="46DAA2DF" w14:textId="77777777" w:rsidR="00364A44" w:rsidRDefault="00364A44" w:rsidP="00E4091D">
            <w:pPr>
              <w:numPr>
                <w:ilvl w:val="0"/>
                <w:numId w:val="12"/>
              </w:numPr>
              <w:spacing w:after="0" w:line="240" w:lineRule="auto"/>
              <w:rPr>
                <w:rFonts w:cs="Tahoma"/>
                <w:sz w:val="18"/>
                <w:szCs w:val="18"/>
              </w:rPr>
            </w:pPr>
            <w:r w:rsidRPr="0034313D">
              <w:rPr>
                <w:rFonts w:cs="Tahoma"/>
                <w:sz w:val="18"/>
                <w:szCs w:val="18"/>
              </w:rPr>
              <w:t xml:space="preserve">Customer Engagement: </w:t>
            </w:r>
          </w:p>
          <w:p w14:paraId="400E3AAA" w14:textId="57F8A69E" w:rsidR="0002781D" w:rsidRDefault="0002781D" w:rsidP="0002781D">
            <w:pPr>
              <w:numPr>
                <w:ilvl w:val="1"/>
                <w:numId w:val="12"/>
              </w:numPr>
              <w:spacing w:after="0" w:line="240" w:lineRule="auto"/>
              <w:rPr>
                <w:rFonts w:cs="Tahoma"/>
                <w:sz w:val="18"/>
                <w:szCs w:val="18"/>
              </w:rPr>
            </w:pPr>
            <w:r w:rsidRPr="0034313D">
              <w:rPr>
                <w:rFonts w:cs="Tahoma"/>
                <w:sz w:val="18"/>
                <w:szCs w:val="18"/>
              </w:rPr>
              <w:t xml:space="preserve">Dynamics 365 Customer Service </w:t>
            </w:r>
          </w:p>
          <w:p w14:paraId="7CED710F" w14:textId="791CE605" w:rsidR="0002781D" w:rsidRDefault="0002781D" w:rsidP="0002781D">
            <w:pPr>
              <w:numPr>
                <w:ilvl w:val="1"/>
                <w:numId w:val="12"/>
              </w:numPr>
              <w:spacing w:after="0" w:line="240" w:lineRule="auto"/>
              <w:rPr>
                <w:rFonts w:cs="Tahoma"/>
                <w:sz w:val="18"/>
                <w:szCs w:val="18"/>
              </w:rPr>
            </w:pPr>
            <w:r w:rsidRPr="0034313D">
              <w:rPr>
                <w:rFonts w:cs="Tahoma"/>
                <w:sz w:val="18"/>
                <w:szCs w:val="18"/>
              </w:rPr>
              <w:t xml:space="preserve">Dynamics 365 Sales </w:t>
            </w:r>
          </w:p>
          <w:p w14:paraId="3C173C78" w14:textId="23B3D883" w:rsidR="0002781D" w:rsidRDefault="0002781D" w:rsidP="0002781D">
            <w:pPr>
              <w:numPr>
                <w:ilvl w:val="1"/>
                <w:numId w:val="12"/>
              </w:numPr>
              <w:spacing w:after="0" w:line="240" w:lineRule="auto"/>
              <w:rPr>
                <w:rFonts w:cs="Tahoma"/>
                <w:sz w:val="18"/>
                <w:szCs w:val="18"/>
              </w:rPr>
            </w:pPr>
            <w:r w:rsidRPr="0034313D">
              <w:rPr>
                <w:rFonts w:cs="Tahoma"/>
                <w:sz w:val="18"/>
                <w:szCs w:val="18"/>
              </w:rPr>
              <w:t>Dynamics 365</w:t>
            </w:r>
            <w:r w:rsidR="00EF7CEB">
              <w:rPr>
                <w:rFonts w:cs="Tahoma"/>
                <w:sz w:val="18"/>
                <w:szCs w:val="18"/>
              </w:rPr>
              <w:t xml:space="preserve"> </w:t>
            </w:r>
            <w:r w:rsidRPr="0034313D">
              <w:rPr>
                <w:rFonts w:cs="Tahoma"/>
                <w:sz w:val="18"/>
                <w:szCs w:val="18"/>
              </w:rPr>
              <w:t>Field Service</w:t>
            </w:r>
          </w:p>
          <w:p w14:paraId="21BF78FE" w14:textId="3F57A536" w:rsidR="00347323" w:rsidRPr="00D2384D" w:rsidRDefault="00364A44" w:rsidP="00D2384D">
            <w:pPr>
              <w:pStyle w:val="ListParagraph"/>
              <w:numPr>
                <w:ilvl w:val="0"/>
                <w:numId w:val="12"/>
              </w:numPr>
              <w:rPr>
                <w:rFonts w:cs="Tahoma"/>
                <w:sz w:val="18"/>
                <w:szCs w:val="18"/>
              </w:rPr>
            </w:pPr>
            <w:r w:rsidRPr="00A43C9D">
              <w:rPr>
                <w:rFonts w:cs="Tahoma"/>
                <w:sz w:val="18"/>
                <w:szCs w:val="18"/>
              </w:rPr>
              <w:t>Unified Operations:</w:t>
            </w:r>
          </w:p>
          <w:p w14:paraId="499171B4" w14:textId="3A67FAF4" w:rsidR="00347323" w:rsidRPr="00AE050E" w:rsidRDefault="00347323" w:rsidP="00347323">
            <w:pPr>
              <w:pStyle w:val="ListParagraph"/>
              <w:numPr>
                <w:ilvl w:val="1"/>
                <w:numId w:val="12"/>
              </w:numPr>
              <w:rPr>
                <w:rFonts w:cs="Tahoma"/>
                <w:sz w:val="18"/>
                <w:szCs w:val="18"/>
              </w:rPr>
            </w:pPr>
            <w:r>
              <w:rPr>
                <w:rFonts w:hint="eastAsia"/>
                <w:sz w:val="18"/>
                <w:szCs w:val="18"/>
              </w:rPr>
              <w:t xml:space="preserve">Dynamics 365 </w:t>
            </w:r>
            <w:r w:rsidR="00B222ED">
              <w:rPr>
                <w:rFonts w:ascii="DengXian" w:eastAsia="DengXian" w:hAnsi="DengXian"/>
                <w:sz w:val="18"/>
                <w:szCs w:val="18"/>
              </w:rPr>
              <w:t>Finance</w:t>
            </w:r>
          </w:p>
          <w:p w14:paraId="7A22FA1F" w14:textId="38786AF7" w:rsidR="00364A44" w:rsidRPr="00291FE4" w:rsidRDefault="00347323" w:rsidP="00347323">
            <w:pPr>
              <w:pStyle w:val="ListParagraph"/>
              <w:numPr>
                <w:ilvl w:val="1"/>
                <w:numId w:val="12"/>
              </w:numPr>
              <w:rPr>
                <w:rFonts w:cs="Tahoma"/>
                <w:sz w:val="18"/>
                <w:szCs w:val="18"/>
              </w:rPr>
            </w:pPr>
            <w:r>
              <w:rPr>
                <w:rFonts w:hint="eastAsia"/>
                <w:sz w:val="18"/>
                <w:szCs w:val="18"/>
              </w:rPr>
              <w:t xml:space="preserve">Dynamics 365 </w:t>
            </w:r>
            <w:r w:rsidR="00A31A5C">
              <w:rPr>
                <w:sz w:val="18"/>
                <w:szCs w:val="18"/>
              </w:rPr>
              <w:t>Supply Chain Management</w:t>
            </w:r>
          </w:p>
        </w:tc>
        <w:tc>
          <w:tcPr>
            <w:tcW w:w="5220" w:type="dxa"/>
            <w:tcBorders>
              <w:top w:val="nil"/>
              <w:left w:val="single" w:sz="8" w:space="0" w:color="auto"/>
              <w:bottom w:val="single" w:sz="4" w:space="0" w:color="auto"/>
              <w:right w:val="single" w:sz="8" w:space="0" w:color="auto"/>
            </w:tcBorders>
          </w:tcPr>
          <w:p w14:paraId="2AE276A4" w14:textId="77777777" w:rsidR="00364A44" w:rsidRPr="00A43C9D" w:rsidRDefault="00364A44" w:rsidP="00E4091D">
            <w:pPr>
              <w:numPr>
                <w:ilvl w:val="0"/>
                <w:numId w:val="12"/>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7C31590E" w14:textId="7EAC627D" w:rsidR="00B04AD7" w:rsidRPr="00AE050E" w:rsidRDefault="00B04AD7" w:rsidP="00B04AD7">
            <w:pPr>
              <w:numPr>
                <w:ilvl w:val="1"/>
                <w:numId w:val="12"/>
              </w:numPr>
              <w:spacing w:before="120" w:after="0" w:line="240" w:lineRule="auto"/>
              <w:rPr>
                <w:rFonts w:cs="Tahoma"/>
                <w:sz w:val="18"/>
                <w:szCs w:val="18"/>
                <w:lang w:eastAsia="en-US"/>
              </w:rPr>
            </w:pPr>
            <w:r w:rsidRPr="00AE050E">
              <w:rPr>
                <w:sz w:val="18"/>
                <w:szCs w:val="18"/>
                <w:lang w:eastAsia="en-US"/>
              </w:rPr>
              <w:t xml:space="preserve">Dynamics 365 Sales </w:t>
            </w:r>
            <w:r w:rsidR="00A31A5C">
              <w:rPr>
                <w:sz w:val="18"/>
                <w:szCs w:val="18"/>
                <w:lang w:eastAsia="en-US"/>
              </w:rPr>
              <w:t>A</w:t>
            </w:r>
            <w:r w:rsidRPr="00AE050E">
              <w:rPr>
                <w:sz w:val="18"/>
                <w:szCs w:val="18"/>
                <w:lang w:eastAsia="en-US"/>
              </w:rPr>
              <w:t xml:space="preserve">ttach </w:t>
            </w:r>
          </w:p>
          <w:p w14:paraId="0C327303" w14:textId="364B50AB"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Customer Service </w:t>
            </w:r>
            <w:r w:rsidR="00A31A5C">
              <w:rPr>
                <w:sz w:val="18"/>
                <w:szCs w:val="18"/>
              </w:rPr>
              <w:t>A</w:t>
            </w:r>
            <w:r>
              <w:rPr>
                <w:sz w:val="18"/>
                <w:szCs w:val="18"/>
              </w:rPr>
              <w:t xml:space="preserve">ttach </w:t>
            </w:r>
          </w:p>
          <w:p w14:paraId="0672F690" w14:textId="02628252" w:rsidR="00B04AD7" w:rsidRPr="00AE050E" w:rsidRDefault="00B04AD7" w:rsidP="00B04AD7">
            <w:pPr>
              <w:numPr>
                <w:ilvl w:val="1"/>
                <w:numId w:val="12"/>
              </w:numPr>
              <w:spacing w:before="120" w:after="0" w:line="240" w:lineRule="auto"/>
              <w:rPr>
                <w:sz w:val="18"/>
                <w:szCs w:val="18"/>
                <w:lang w:eastAsia="en-US"/>
              </w:rPr>
            </w:pPr>
            <w:r>
              <w:rPr>
                <w:sz w:val="18"/>
                <w:szCs w:val="18"/>
              </w:rPr>
              <w:t>Dynamics 365 F</w:t>
            </w:r>
            <w:r w:rsidRPr="00AE050E">
              <w:rPr>
                <w:sz w:val="18"/>
                <w:szCs w:val="18"/>
                <w:lang w:eastAsia="en-US"/>
              </w:rPr>
              <w:t>ield</w:t>
            </w:r>
            <w:r>
              <w:rPr>
                <w:sz w:val="18"/>
                <w:szCs w:val="18"/>
              </w:rPr>
              <w:t xml:space="preserve"> Services </w:t>
            </w:r>
            <w:r w:rsidR="00E410E4">
              <w:rPr>
                <w:sz w:val="18"/>
                <w:szCs w:val="18"/>
              </w:rPr>
              <w:t>A</w:t>
            </w:r>
            <w:r w:rsidRPr="00AE050E">
              <w:rPr>
                <w:sz w:val="18"/>
                <w:szCs w:val="18"/>
                <w:lang w:eastAsia="en-US"/>
              </w:rPr>
              <w:t>ttach</w:t>
            </w:r>
          </w:p>
          <w:p w14:paraId="036995D5" w14:textId="182E413C"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w:t>
            </w:r>
            <w:r w:rsidR="00B222ED">
              <w:rPr>
                <w:sz w:val="18"/>
                <w:szCs w:val="18"/>
                <w:lang w:eastAsia="en-US"/>
              </w:rPr>
              <w:t>Finance</w:t>
            </w:r>
            <w:r>
              <w:rPr>
                <w:sz w:val="18"/>
                <w:szCs w:val="18"/>
              </w:rPr>
              <w:t xml:space="preserve"> </w:t>
            </w:r>
            <w:r w:rsidR="00E410E4">
              <w:rPr>
                <w:sz w:val="18"/>
                <w:szCs w:val="18"/>
              </w:rPr>
              <w:t>A</w:t>
            </w:r>
            <w:r w:rsidRPr="00AE050E">
              <w:rPr>
                <w:sz w:val="18"/>
                <w:szCs w:val="18"/>
                <w:lang w:eastAsia="en-US"/>
              </w:rPr>
              <w:t>ttach</w:t>
            </w:r>
          </w:p>
          <w:p w14:paraId="04A5C39B" w14:textId="4B3C3FBA"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w:t>
            </w:r>
            <w:r w:rsidR="00DF53AE">
              <w:rPr>
                <w:sz w:val="18"/>
                <w:szCs w:val="18"/>
              </w:rPr>
              <w:t>Supply Chain Management</w:t>
            </w:r>
            <w:r>
              <w:rPr>
                <w:sz w:val="18"/>
                <w:szCs w:val="18"/>
              </w:rPr>
              <w:t xml:space="preserve"> </w:t>
            </w:r>
            <w:r w:rsidR="00E410E4">
              <w:rPr>
                <w:sz w:val="18"/>
                <w:szCs w:val="18"/>
              </w:rPr>
              <w:t>A</w:t>
            </w:r>
            <w:r>
              <w:rPr>
                <w:sz w:val="18"/>
                <w:szCs w:val="18"/>
              </w:rPr>
              <w:t xml:space="preserve">ttach </w:t>
            </w:r>
          </w:p>
          <w:p w14:paraId="664DBFC3"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Team Members</w:t>
            </w:r>
          </w:p>
          <w:p w14:paraId="4FC28D5B" w14:textId="2CD90D25" w:rsidR="00B04AD7" w:rsidRPr="00AE050E" w:rsidRDefault="00B04AD7" w:rsidP="00B04AD7">
            <w:pPr>
              <w:numPr>
                <w:ilvl w:val="1"/>
                <w:numId w:val="12"/>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w:t>
            </w:r>
          </w:p>
          <w:p w14:paraId="75B5BD03" w14:textId="61659331" w:rsidR="00B04AD7" w:rsidRPr="00AE050E" w:rsidRDefault="00B04AD7" w:rsidP="00B04AD7">
            <w:pPr>
              <w:numPr>
                <w:ilvl w:val="1"/>
                <w:numId w:val="12"/>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 </w:t>
            </w:r>
            <w:r w:rsidR="0037773D">
              <w:rPr>
                <w:sz w:val="18"/>
                <w:szCs w:val="18"/>
              </w:rPr>
              <w:t>A</w:t>
            </w:r>
            <w:r w:rsidRPr="00AE050E">
              <w:rPr>
                <w:sz w:val="18"/>
                <w:szCs w:val="18"/>
                <w:lang w:eastAsia="en-US"/>
              </w:rPr>
              <w:t>ttach</w:t>
            </w:r>
          </w:p>
          <w:p w14:paraId="58211DF0" w14:textId="639E6590" w:rsidR="00B04AD7" w:rsidRPr="00AE050E" w:rsidRDefault="00B04AD7" w:rsidP="00B04AD7">
            <w:pPr>
              <w:numPr>
                <w:ilvl w:val="1"/>
                <w:numId w:val="12"/>
              </w:numPr>
              <w:spacing w:before="120" w:after="0" w:line="240" w:lineRule="auto"/>
              <w:rPr>
                <w:sz w:val="18"/>
                <w:szCs w:val="18"/>
                <w:lang w:eastAsia="en-US"/>
              </w:rPr>
            </w:pPr>
            <w:r>
              <w:rPr>
                <w:sz w:val="18"/>
                <w:szCs w:val="18"/>
              </w:rPr>
              <w:t>Dynamics 365 Customer Services Pro</w:t>
            </w:r>
          </w:p>
          <w:p w14:paraId="09867827" w14:textId="10CCA9BA"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Customer Services Pro </w:t>
            </w:r>
            <w:r w:rsidR="0037773D">
              <w:rPr>
                <w:sz w:val="18"/>
                <w:szCs w:val="18"/>
              </w:rPr>
              <w:t>A</w:t>
            </w:r>
            <w:r w:rsidRPr="00AE050E">
              <w:rPr>
                <w:sz w:val="18"/>
                <w:szCs w:val="18"/>
                <w:lang w:eastAsia="en-US"/>
              </w:rPr>
              <w:t>ttach</w:t>
            </w:r>
          </w:p>
          <w:p w14:paraId="06BC1C3B"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Unified Operations – Device</w:t>
            </w:r>
          </w:p>
          <w:p w14:paraId="7993AF6A"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Unified Operations – Activity</w:t>
            </w:r>
          </w:p>
          <w:p w14:paraId="64CE32C4" w14:textId="77777777" w:rsidR="00364A44" w:rsidRPr="006D7A9E" w:rsidRDefault="00B04AD7" w:rsidP="00E4091D">
            <w:pPr>
              <w:numPr>
                <w:ilvl w:val="1"/>
                <w:numId w:val="12"/>
              </w:numPr>
              <w:spacing w:before="120" w:after="0" w:line="240" w:lineRule="auto"/>
              <w:rPr>
                <w:rFonts w:cs="Tahoma"/>
                <w:sz w:val="18"/>
                <w:szCs w:val="18"/>
              </w:rPr>
            </w:pPr>
            <w:r>
              <w:rPr>
                <w:rFonts w:hint="eastAsia"/>
                <w:sz w:val="18"/>
                <w:szCs w:val="18"/>
              </w:rPr>
              <w:t>Dynamics 365 Add-ons (</w:t>
            </w:r>
            <w:proofErr w:type="gramStart"/>
            <w:r>
              <w:rPr>
                <w:rFonts w:hint="eastAsia"/>
                <w:sz w:val="18"/>
                <w:szCs w:val="18"/>
              </w:rPr>
              <w:t>e.g.</w:t>
            </w:r>
            <w:proofErr w:type="gramEnd"/>
            <w:r>
              <w:rPr>
                <w:rFonts w:hint="eastAsia"/>
                <w:sz w:val="18"/>
                <w:szCs w:val="18"/>
              </w:rPr>
              <w:t xml:space="preserve"> Additional Database Storage)</w:t>
            </w:r>
          </w:p>
          <w:p w14:paraId="557E6BCF" w14:textId="77777777" w:rsidR="006D7A9E" w:rsidRDefault="006D7A9E" w:rsidP="006D7A9E">
            <w:pPr>
              <w:numPr>
                <w:ilvl w:val="0"/>
                <w:numId w:val="12"/>
              </w:numPr>
              <w:spacing w:before="120" w:after="0" w:line="240" w:lineRule="auto"/>
              <w:rPr>
                <w:rFonts w:cs="Tahoma"/>
                <w:sz w:val="18"/>
                <w:szCs w:val="18"/>
              </w:rPr>
            </w:pPr>
            <w:r>
              <w:rPr>
                <w:rFonts w:cs="Tahoma"/>
                <w:sz w:val="18"/>
                <w:szCs w:val="18"/>
              </w:rPr>
              <w:t>Power Apps</w:t>
            </w:r>
          </w:p>
          <w:p w14:paraId="5587D866" w14:textId="77777777" w:rsidR="00117ED4" w:rsidRPr="0021539D" w:rsidRDefault="00117ED4" w:rsidP="0021539D">
            <w:pPr>
              <w:numPr>
                <w:ilvl w:val="1"/>
                <w:numId w:val="12"/>
              </w:numPr>
              <w:spacing w:before="120" w:after="0" w:line="240" w:lineRule="auto"/>
              <w:rPr>
                <w:rFonts w:cs="Tahoma"/>
                <w:sz w:val="18"/>
                <w:szCs w:val="18"/>
              </w:rPr>
            </w:pPr>
            <w:r w:rsidRPr="0021539D">
              <w:rPr>
                <w:rFonts w:cs="Tahoma"/>
                <w:sz w:val="18"/>
                <w:szCs w:val="18"/>
              </w:rPr>
              <w:t>Power Apps per User Plan</w:t>
            </w:r>
          </w:p>
          <w:p w14:paraId="5785A322" w14:textId="77777777" w:rsidR="00117ED4" w:rsidRPr="0021539D" w:rsidRDefault="00117ED4" w:rsidP="0021539D">
            <w:pPr>
              <w:numPr>
                <w:ilvl w:val="1"/>
                <w:numId w:val="12"/>
              </w:numPr>
              <w:spacing w:before="120" w:after="0" w:line="240" w:lineRule="auto"/>
              <w:rPr>
                <w:rFonts w:cs="Tahoma"/>
                <w:sz w:val="18"/>
                <w:szCs w:val="18"/>
              </w:rPr>
            </w:pPr>
            <w:r w:rsidRPr="0021539D">
              <w:rPr>
                <w:rFonts w:cs="Tahoma"/>
                <w:sz w:val="18"/>
                <w:szCs w:val="18"/>
              </w:rPr>
              <w:t>Power Apps per App Plan</w:t>
            </w:r>
          </w:p>
          <w:p w14:paraId="3CD046A3" w14:textId="112F109B" w:rsidR="00117ED4" w:rsidRPr="0021539D" w:rsidRDefault="00117ED4" w:rsidP="0021539D">
            <w:pPr>
              <w:numPr>
                <w:ilvl w:val="1"/>
                <w:numId w:val="12"/>
              </w:numPr>
              <w:spacing w:before="120" w:after="0" w:line="240" w:lineRule="auto"/>
              <w:rPr>
                <w:rFonts w:cs="Tahoma"/>
                <w:sz w:val="18"/>
                <w:szCs w:val="18"/>
              </w:rPr>
            </w:pPr>
            <w:r w:rsidRPr="0021539D">
              <w:rPr>
                <w:rFonts w:cs="Tahoma"/>
                <w:sz w:val="18"/>
                <w:szCs w:val="18"/>
              </w:rPr>
              <w:t>Add-ons: Power Apps and Power Automate Capacity Add-on</w:t>
            </w:r>
          </w:p>
          <w:p w14:paraId="3CC4C598" w14:textId="77777777" w:rsidR="006D7A9E" w:rsidRDefault="006D7A9E" w:rsidP="006D7A9E">
            <w:pPr>
              <w:numPr>
                <w:ilvl w:val="0"/>
                <w:numId w:val="12"/>
              </w:numPr>
              <w:spacing w:before="120" w:after="0" w:line="240" w:lineRule="auto"/>
              <w:rPr>
                <w:rFonts w:cs="Tahoma"/>
                <w:sz w:val="18"/>
                <w:szCs w:val="18"/>
              </w:rPr>
            </w:pPr>
            <w:r>
              <w:rPr>
                <w:rFonts w:cs="Tahoma"/>
                <w:sz w:val="18"/>
                <w:szCs w:val="18"/>
              </w:rPr>
              <w:t>Power Automate</w:t>
            </w:r>
          </w:p>
          <w:p w14:paraId="0EC5F6DE" w14:textId="77777777" w:rsidR="00C703D6" w:rsidRPr="00380528" w:rsidRDefault="00C703D6" w:rsidP="00C703D6">
            <w:pPr>
              <w:numPr>
                <w:ilvl w:val="1"/>
                <w:numId w:val="12"/>
              </w:numPr>
              <w:spacing w:before="120" w:after="0" w:line="240" w:lineRule="auto"/>
              <w:rPr>
                <w:rFonts w:cs="Tahoma"/>
                <w:sz w:val="18"/>
                <w:szCs w:val="18"/>
              </w:rPr>
            </w:pPr>
            <w:r w:rsidRPr="00380528">
              <w:rPr>
                <w:rFonts w:cs="Tahoma"/>
                <w:sz w:val="18"/>
                <w:szCs w:val="18"/>
              </w:rPr>
              <w:t>Power Automate per User Plan</w:t>
            </w:r>
          </w:p>
          <w:p w14:paraId="01954A14" w14:textId="1ACB9460" w:rsidR="00CB2470" w:rsidRPr="00380528" w:rsidRDefault="00CB2470">
            <w:pPr>
              <w:numPr>
                <w:ilvl w:val="1"/>
                <w:numId w:val="12"/>
              </w:numPr>
              <w:spacing w:before="120" w:after="0" w:line="240" w:lineRule="auto"/>
              <w:rPr>
                <w:rFonts w:cs="Tahoma"/>
                <w:sz w:val="18"/>
                <w:szCs w:val="18"/>
              </w:rPr>
            </w:pPr>
            <w:r w:rsidRPr="00380528">
              <w:rPr>
                <w:rFonts w:cs="Tahoma"/>
                <w:color w:val="000000"/>
                <w:sz w:val="18"/>
                <w:szCs w:val="18"/>
              </w:rPr>
              <w:t xml:space="preserve">Power Automate per </w:t>
            </w:r>
            <w:r w:rsidR="00380528" w:rsidRPr="00380528">
              <w:rPr>
                <w:rFonts w:cs="Tahoma"/>
                <w:color w:val="000000"/>
                <w:sz w:val="18"/>
                <w:szCs w:val="18"/>
              </w:rPr>
              <w:t>U</w:t>
            </w:r>
            <w:r w:rsidRPr="00380528">
              <w:rPr>
                <w:rFonts w:cs="Tahoma"/>
                <w:color w:val="000000"/>
                <w:sz w:val="18"/>
                <w:szCs w:val="18"/>
              </w:rPr>
              <w:t xml:space="preserve">ser with </w:t>
            </w:r>
            <w:r w:rsidR="00380528" w:rsidRPr="00380528">
              <w:rPr>
                <w:rFonts w:cs="Tahoma"/>
                <w:color w:val="000000"/>
                <w:sz w:val="18"/>
                <w:szCs w:val="18"/>
              </w:rPr>
              <w:t>A</w:t>
            </w:r>
            <w:r w:rsidRPr="00380528">
              <w:rPr>
                <w:rFonts w:cs="Tahoma"/>
                <w:color w:val="000000"/>
                <w:sz w:val="18"/>
                <w:szCs w:val="18"/>
              </w:rPr>
              <w:t xml:space="preserve">ttended RPA </w:t>
            </w:r>
            <w:r w:rsidR="00380528" w:rsidRPr="00380528">
              <w:rPr>
                <w:rFonts w:cs="Tahoma"/>
                <w:color w:val="000000"/>
                <w:sz w:val="18"/>
                <w:szCs w:val="18"/>
              </w:rPr>
              <w:t>P</w:t>
            </w:r>
            <w:r w:rsidRPr="00380528">
              <w:rPr>
                <w:rFonts w:cs="Tahoma"/>
                <w:color w:val="000000"/>
                <w:sz w:val="18"/>
                <w:szCs w:val="18"/>
              </w:rPr>
              <w:t>lan</w:t>
            </w:r>
          </w:p>
          <w:p w14:paraId="5B9C688E" w14:textId="0F74222A" w:rsidR="00C703D6" w:rsidRPr="00380528" w:rsidRDefault="00C703D6" w:rsidP="00C703D6">
            <w:pPr>
              <w:numPr>
                <w:ilvl w:val="1"/>
                <w:numId w:val="12"/>
              </w:numPr>
              <w:spacing w:before="120" w:after="0" w:line="240" w:lineRule="auto"/>
              <w:rPr>
                <w:rFonts w:cs="Tahoma"/>
                <w:sz w:val="18"/>
                <w:szCs w:val="18"/>
              </w:rPr>
            </w:pPr>
            <w:r w:rsidRPr="00380528">
              <w:rPr>
                <w:rFonts w:cs="Tahoma"/>
                <w:sz w:val="18"/>
                <w:szCs w:val="18"/>
              </w:rPr>
              <w:t>Power Automate per Business Process Plan</w:t>
            </w:r>
            <w:r w:rsidR="00AA19B3" w:rsidRPr="00380528">
              <w:rPr>
                <w:rFonts w:cs="Tahoma"/>
                <w:sz w:val="18"/>
                <w:szCs w:val="18"/>
              </w:rPr>
              <w:t xml:space="preserve"> </w:t>
            </w:r>
            <w:r w:rsidR="00AA19B3" w:rsidRPr="00380528">
              <w:rPr>
                <w:rFonts w:cs="Tahoma" w:hint="eastAsia"/>
                <w:sz w:val="18"/>
                <w:szCs w:val="18"/>
              </w:rPr>
              <w:t>（该产品要求</w:t>
            </w:r>
            <w:r w:rsidR="00AA19B3" w:rsidRPr="00380528">
              <w:rPr>
                <w:rFonts w:cs="Tahoma" w:hint="eastAsia"/>
                <w:sz w:val="18"/>
                <w:szCs w:val="18"/>
              </w:rPr>
              <w:t>5</w:t>
            </w:r>
            <w:r w:rsidR="00AA19B3" w:rsidRPr="00380528">
              <w:rPr>
                <w:rFonts w:cs="Tahoma" w:hint="eastAsia"/>
                <w:sz w:val="18"/>
                <w:szCs w:val="18"/>
              </w:rPr>
              <w:t>个最低购买数量）</w:t>
            </w:r>
          </w:p>
          <w:p w14:paraId="1A63FB7C" w14:textId="1ED64124" w:rsidR="00C703D6" w:rsidRPr="00380528" w:rsidRDefault="00C703D6" w:rsidP="00C703D6">
            <w:pPr>
              <w:numPr>
                <w:ilvl w:val="1"/>
                <w:numId w:val="12"/>
              </w:numPr>
              <w:spacing w:before="120" w:after="0" w:line="240" w:lineRule="auto"/>
              <w:rPr>
                <w:rFonts w:cs="Tahoma"/>
                <w:sz w:val="18"/>
                <w:szCs w:val="18"/>
              </w:rPr>
            </w:pPr>
            <w:r w:rsidRPr="00380528">
              <w:rPr>
                <w:rFonts w:cs="Tahoma"/>
                <w:sz w:val="18"/>
                <w:szCs w:val="18"/>
              </w:rPr>
              <w:t>Add-ons: Power Apps and Power Automate Capacity Add-on</w:t>
            </w:r>
            <w:r w:rsidR="00CB2470" w:rsidRPr="00380528">
              <w:rPr>
                <w:rFonts w:cs="Tahoma"/>
                <w:sz w:val="18"/>
                <w:szCs w:val="18"/>
              </w:rPr>
              <w:t xml:space="preserve">; </w:t>
            </w:r>
            <w:r w:rsidR="00A343EB" w:rsidRPr="00380528">
              <w:rPr>
                <w:rFonts w:cs="Tahoma"/>
                <w:sz w:val="18"/>
                <w:szCs w:val="18"/>
              </w:rPr>
              <w:t xml:space="preserve">Power Automate </w:t>
            </w:r>
            <w:r w:rsidR="00380528" w:rsidRPr="00380528">
              <w:rPr>
                <w:rFonts w:cs="Tahoma"/>
                <w:sz w:val="18"/>
                <w:szCs w:val="18"/>
              </w:rPr>
              <w:t>U</w:t>
            </w:r>
            <w:r w:rsidR="00A343EB" w:rsidRPr="00380528">
              <w:rPr>
                <w:rFonts w:cs="Tahoma"/>
                <w:sz w:val="18"/>
                <w:szCs w:val="18"/>
              </w:rPr>
              <w:t>nattended RPA Add-on</w:t>
            </w:r>
          </w:p>
          <w:p w14:paraId="66369685" w14:textId="45A61023" w:rsidR="006D7A9E" w:rsidRPr="003C0EFD" w:rsidRDefault="006D7A9E" w:rsidP="0021539D">
            <w:pPr>
              <w:spacing w:before="120" w:after="0" w:line="240" w:lineRule="auto"/>
              <w:ind w:left="1621"/>
              <w:rPr>
                <w:rFonts w:cs="Tahoma"/>
                <w:sz w:val="18"/>
                <w:szCs w:val="18"/>
              </w:rPr>
            </w:pPr>
          </w:p>
        </w:tc>
      </w:tr>
    </w:tbl>
    <w:p w14:paraId="4E6272E0" w14:textId="77777777" w:rsidR="00844DB9" w:rsidRPr="008E2AD9" w:rsidRDefault="00844DB9" w:rsidP="00844DB9">
      <w:pPr>
        <w:pStyle w:val="ProductList-Body"/>
      </w:pPr>
    </w:p>
    <w:p w14:paraId="31DDCB06" w14:textId="57A7FFA6" w:rsidR="003F2BA0" w:rsidRPr="008E2AD9" w:rsidRDefault="00B32841" w:rsidP="00844DB9">
      <w:pPr>
        <w:pStyle w:val="ProductList-SubSubSectionHeading"/>
        <w:outlineLvl w:val="1"/>
      </w:pPr>
      <w:bookmarkStart w:id="136" w:name="_Toc67666325"/>
      <w:r>
        <w:rPr>
          <w:rFonts w:hint="eastAsia"/>
        </w:rPr>
        <w:lastRenderedPageBreak/>
        <w:t>Office</w:t>
      </w:r>
      <w:r w:rsidR="00054D02">
        <w:t xml:space="preserve"> </w:t>
      </w:r>
      <w:r w:rsidR="00844DB9" w:rsidRPr="008E2AD9">
        <w:rPr>
          <w:rFonts w:hint="eastAsia"/>
        </w:rPr>
        <w:t>365</w:t>
      </w:r>
      <w:bookmarkEnd w:id="136"/>
    </w:p>
    <w:p w14:paraId="2DDFC219" w14:textId="1FD24C7E" w:rsidR="001D507E" w:rsidRPr="008E2AD9" w:rsidRDefault="00844DB9" w:rsidP="001D507E">
      <w:pPr>
        <w:keepNext/>
        <w:spacing w:before="360" w:after="120"/>
        <w:rPr>
          <w:sz w:val="18"/>
          <w:szCs w:val="18"/>
        </w:rPr>
      </w:pPr>
      <w:r w:rsidRPr="008E2AD9">
        <w:rPr>
          <w:rFonts w:hint="eastAsia"/>
        </w:rPr>
        <w:t>客户可以使用</w:t>
      </w:r>
      <w:r w:rsidR="004525F8" w:rsidRPr="008E2AD9">
        <w:rPr>
          <w:rFonts w:hint="eastAsia"/>
        </w:rPr>
        <w:t>世纪互联</w:t>
      </w:r>
      <w:r w:rsidRPr="008E2AD9">
        <w:rPr>
          <w:rFonts w:hint="eastAsia"/>
        </w:rPr>
        <w:t>客户协议中明确允许的在线服务。世纪互联保留所有其他权利。</w:t>
      </w:r>
      <w:bookmarkStart w:id="137" w:name="_Hlk61959261"/>
      <w:r w:rsidR="00B32841">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FD705A">
        <w:rPr>
          <w:rFonts w:hint="eastAsia"/>
          <w:b/>
          <w:sz w:val="18"/>
          <w:szCs w:val="18"/>
        </w:rPr>
        <w:t>可用服务表</w:t>
      </w:r>
      <w:bookmarkEnd w:id="137"/>
      <w:r w:rsidR="003F2BA0" w:rsidRPr="00FD705A">
        <w:rPr>
          <w:rFonts w:hint="eastAsia"/>
          <w:b/>
          <w:sz w:val="18"/>
          <w:szCs w:val="18"/>
        </w:rPr>
        <w:t>。</w:t>
      </w:r>
      <w:r w:rsidR="003F2BA0" w:rsidRPr="00FD705A">
        <w:rPr>
          <w:rFonts w:hint="eastAsia"/>
          <w:sz w:val="18"/>
          <w:szCs w:val="18"/>
        </w:rPr>
        <w:t>以下是可用的企业在线服务和其他在线服务</w:t>
      </w:r>
      <w:r w:rsidR="003F2BA0" w:rsidRPr="008E2AD9">
        <w:rPr>
          <w:rFonts w:hint="eastAsia"/>
          <w:sz w:val="18"/>
          <w:szCs w:val="18"/>
        </w:rPr>
        <w:t>。</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8E2AD9" w14:paraId="7E4675C2"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7C26176A"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企业在线服务</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5C5D31A5" w14:textId="77777777" w:rsidR="001D507E" w:rsidRPr="008E2AD9" w:rsidRDefault="001D507E" w:rsidP="002B2ED3">
            <w:pPr>
              <w:keepNext/>
              <w:jc w:val="center"/>
              <w:rPr>
                <w:rFonts w:cs="Tahoma"/>
                <w:b/>
                <w:color w:val="FFFFFF" w:themeColor="background1"/>
                <w:sz w:val="18"/>
              </w:rPr>
            </w:pPr>
            <w:r w:rsidRPr="008E2AD9">
              <w:rPr>
                <w:rFonts w:hint="eastAsia"/>
                <w:b/>
                <w:bCs/>
                <w:color w:val="FFFFFF" w:themeColor="background1"/>
                <w:sz w:val="18"/>
              </w:rPr>
              <w:t>其他在线服务</w:t>
            </w:r>
          </w:p>
        </w:tc>
      </w:tr>
      <w:tr w:rsidR="001D507E" w:rsidRPr="008E2AD9" w14:paraId="2CBB59F9"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7020861D" w14:textId="77777777" w:rsidR="001D507E" w:rsidRPr="008E2AD9" w:rsidRDefault="001D507E" w:rsidP="00FD705A">
            <w:pPr>
              <w:numPr>
                <w:ilvl w:val="0"/>
                <w:numId w:val="12"/>
              </w:numPr>
              <w:spacing w:after="0" w:line="240" w:lineRule="auto"/>
              <w:ind w:left="907"/>
              <w:jc w:val="both"/>
              <w:rPr>
                <w:rFonts w:cs="Tahoma"/>
                <w:sz w:val="18"/>
              </w:rPr>
            </w:pPr>
            <w:r w:rsidRPr="008E2AD9">
              <w:rPr>
                <w:rFonts w:hint="eastAsia"/>
                <w:sz w:val="18"/>
              </w:rPr>
              <w:t>Office 365 Enterprise E1</w:t>
            </w:r>
          </w:p>
          <w:p w14:paraId="2AC60371"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E3</w:t>
            </w:r>
          </w:p>
          <w:p w14:paraId="097ED81A"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E4</w:t>
            </w:r>
          </w:p>
          <w:p w14:paraId="761ABFDB" w14:textId="12724B73" w:rsidR="004E3900" w:rsidRDefault="004E3900" w:rsidP="004E3900">
            <w:pPr>
              <w:pStyle w:val="ListParagraph"/>
              <w:numPr>
                <w:ilvl w:val="0"/>
                <w:numId w:val="12"/>
              </w:numPr>
              <w:rPr>
                <w:sz w:val="18"/>
                <w:szCs w:val="18"/>
              </w:rPr>
            </w:pPr>
            <w:r>
              <w:t xml:space="preserve"> </w:t>
            </w:r>
            <w:r w:rsidRPr="004E3900">
              <w:rPr>
                <w:sz w:val="18"/>
                <w:szCs w:val="18"/>
              </w:rPr>
              <w:t xml:space="preserve">Microsoft 365 Apps for </w:t>
            </w:r>
            <w:r w:rsidR="00F44293">
              <w:rPr>
                <w:sz w:val="18"/>
                <w:szCs w:val="18"/>
              </w:rPr>
              <w:t>E</w:t>
            </w:r>
            <w:r w:rsidRPr="004E3900">
              <w:rPr>
                <w:sz w:val="18"/>
                <w:szCs w:val="18"/>
              </w:rPr>
              <w:t>nterprise</w:t>
            </w:r>
          </w:p>
          <w:p w14:paraId="2A327960" w14:textId="0804B2FA" w:rsidR="0039406D" w:rsidRPr="00DD6C9E" w:rsidRDefault="0039406D" w:rsidP="0039406D">
            <w:pPr>
              <w:pStyle w:val="ListParagraph"/>
              <w:numPr>
                <w:ilvl w:val="0"/>
                <w:numId w:val="12"/>
              </w:numPr>
              <w:rPr>
                <w:sz w:val="18"/>
                <w:szCs w:val="18"/>
              </w:rPr>
            </w:pPr>
            <w:r w:rsidRPr="00DD6C9E">
              <w:rPr>
                <w:sz w:val="18"/>
                <w:szCs w:val="18"/>
              </w:rPr>
              <w:t>Enterprise Mobility + Security E3 (User SL)</w:t>
            </w:r>
          </w:p>
          <w:p w14:paraId="283EA643" w14:textId="77777777" w:rsidR="001D507E" w:rsidRPr="004E3900" w:rsidRDefault="001D507E" w:rsidP="00C43B51">
            <w:pPr>
              <w:spacing w:after="0" w:line="240" w:lineRule="auto"/>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3C5FD48" w14:textId="77777777" w:rsidR="008566F9" w:rsidRPr="00226793" w:rsidRDefault="008566F9" w:rsidP="001806B1">
            <w:pPr>
              <w:numPr>
                <w:ilvl w:val="0"/>
                <w:numId w:val="12"/>
              </w:numPr>
              <w:spacing w:after="0" w:line="240" w:lineRule="auto"/>
            </w:pPr>
            <w:r w:rsidRPr="00226793">
              <w:rPr>
                <w:sz w:val="18"/>
              </w:rPr>
              <w:t>Exchange Online Plan 1</w:t>
            </w:r>
          </w:p>
          <w:p w14:paraId="4D92873A" w14:textId="77777777" w:rsidR="008566F9" w:rsidRPr="00226793" w:rsidRDefault="008566F9" w:rsidP="001806B1">
            <w:pPr>
              <w:numPr>
                <w:ilvl w:val="0"/>
                <w:numId w:val="12"/>
              </w:numPr>
              <w:spacing w:after="0" w:line="240" w:lineRule="auto"/>
            </w:pPr>
            <w:r w:rsidRPr="00226793">
              <w:rPr>
                <w:sz w:val="18"/>
              </w:rPr>
              <w:t>Exchange Online Plan 2</w:t>
            </w:r>
          </w:p>
          <w:p w14:paraId="095A8E45" w14:textId="77777777" w:rsidR="008566F9" w:rsidRPr="00226793" w:rsidRDefault="008566F9" w:rsidP="001806B1">
            <w:pPr>
              <w:numPr>
                <w:ilvl w:val="0"/>
                <w:numId w:val="12"/>
              </w:numPr>
              <w:spacing w:after="0" w:line="240" w:lineRule="auto"/>
            </w:pPr>
            <w:r w:rsidRPr="00226793">
              <w:rPr>
                <w:sz w:val="18"/>
              </w:rPr>
              <w:t>SharePoint Online Plan 1</w:t>
            </w:r>
          </w:p>
          <w:p w14:paraId="7210AA81" w14:textId="77777777" w:rsidR="008566F9" w:rsidRPr="00226793" w:rsidRDefault="008566F9" w:rsidP="001806B1">
            <w:pPr>
              <w:numPr>
                <w:ilvl w:val="0"/>
                <w:numId w:val="12"/>
              </w:numPr>
              <w:spacing w:after="0" w:line="240" w:lineRule="auto"/>
            </w:pPr>
            <w:r w:rsidRPr="00226793">
              <w:rPr>
                <w:sz w:val="18"/>
              </w:rPr>
              <w:t>SharePoint Online Plan 2</w:t>
            </w:r>
          </w:p>
          <w:p w14:paraId="046A14F9" w14:textId="77777777" w:rsidR="008566F9" w:rsidRPr="00226793" w:rsidRDefault="008566F9" w:rsidP="001806B1">
            <w:pPr>
              <w:numPr>
                <w:ilvl w:val="0"/>
                <w:numId w:val="12"/>
              </w:numPr>
              <w:spacing w:after="0" w:line="240" w:lineRule="auto"/>
            </w:pPr>
            <w:r>
              <w:rPr>
                <w:sz w:val="18"/>
              </w:rPr>
              <w:t>Skype for Business</w:t>
            </w:r>
            <w:r w:rsidRPr="00226793">
              <w:rPr>
                <w:sz w:val="18"/>
              </w:rPr>
              <w:t xml:space="preserve"> Online Plan 1</w:t>
            </w:r>
          </w:p>
          <w:p w14:paraId="74B33C8A" w14:textId="77777777" w:rsidR="008566F9" w:rsidRPr="00605974" w:rsidRDefault="008566F9" w:rsidP="001806B1">
            <w:pPr>
              <w:numPr>
                <w:ilvl w:val="0"/>
                <w:numId w:val="12"/>
              </w:numPr>
              <w:spacing w:after="0" w:line="240" w:lineRule="auto"/>
            </w:pPr>
            <w:r>
              <w:rPr>
                <w:sz w:val="18"/>
              </w:rPr>
              <w:t>Skype for Business</w:t>
            </w:r>
            <w:r w:rsidRPr="00226793">
              <w:rPr>
                <w:sz w:val="18"/>
              </w:rPr>
              <w:t xml:space="preserve"> Online Plan 2</w:t>
            </w:r>
          </w:p>
          <w:p w14:paraId="1B268128" w14:textId="77777777" w:rsidR="008566F9" w:rsidRPr="00226793" w:rsidRDefault="008566F9" w:rsidP="001806B1">
            <w:pPr>
              <w:numPr>
                <w:ilvl w:val="0"/>
                <w:numId w:val="12"/>
              </w:numPr>
              <w:spacing w:after="0" w:line="240" w:lineRule="auto"/>
            </w:pPr>
            <w:r w:rsidRPr="00226793">
              <w:rPr>
                <w:sz w:val="18"/>
              </w:rPr>
              <w:t>Exchange Online Kiosk</w:t>
            </w:r>
          </w:p>
          <w:p w14:paraId="2F359B4C" w14:textId="5E3B05E7" w:rsidR="008566F9" w:rsidRPr="00226793" w:rsidRDefault="008566F9" w:rsidP="001806B1">
            <w:pPr>
              <w:numPr>
                <w:ilvl w:val="0"/>
                <w:numId w:val="12"/>
              </w:numPr>
              <w:spacing w:after="0" w:line="240" w:lineRule="auto"/>
            </w:pPr>
            <w:r w:rsidRPr="00226793">
              <w:rPr>
                <w:sz w:val="18"/>
              </w:rPr>
              <w:t xml:space="preserve">Office 365 Enterprise </w:t>
            </w:r>
            <w:r w:rsidR="00FF0C9E">
              <w:rPr>
                <w:sz w:val="18"/>
              </w:rPr>
              <w:t>F3</w:t>
            </w:r>
          </w:p>
          <w:p w14:paraId="36937C31" w14:textId="77777777" w:rsidR="008566F9" w:rsidRPr="00605974" w:rsidRDefault="008566F9" w:rsidP="001806B1">
            <w:pPr>
              <w:numPr>
                <w:ilvl w:val="0"/>
                <w:numId w:val="12"/>
              </w:numPr>
              <w:spacing w:after="0" w:line="254" w:lineRule="auto"/>
              <w:rPr>
                <w:rFonts w:eastAsiaTheme="minorHAnsi" w:cs="Tahoma"/>
                <w:sz w:val="18"/>
                <w:szCs w:val="18"/>
              </w:rPr>
            </w:pPr>
            <w:r w:rsidRPr="00605974">
              <w:rPr>
                <w:rFonts w:cs="Tahoma"/>
                <w:sz w:val="18"/>
                <w:szCs w:val="18"/>
              </w:rPr>
              <w:t>Project Online Essentials</w:t>
            </w:r>
          </w:p>
          <w:p w14:paraId="53102583" w14:textId="77777777" w:rsidR="008566F9" w:rsidRPr="00605974" w:rsidRDefault="008566F9" w:rsidP="001806B1">
            <w:pPr>
              <w:numPr>
                <w:ilvl w:val="0"/>
                <w:numId w:val="12"/>
              </w:numPr>
              <w:spacing w:after="0" w:line="254" w:lineRule="auto"/>
              <w:rPr>
                <w:rFonts w:cs="Tahoma"/>
                <w:sz w:val="18"/>
                <w:szCs w:val="18"/>
              </w:rPr>
            </w:pPr>
            <w:r w:rsidRPr="00605974">
              <w:rPr>
                <w:rFonts w:cs="Tahoma"/>
                <w:sz w:val="18"/>
                <w:szCs w:val="18"/>
              </w:rPr>
              <w:t>Project Online Professional</w:t>
            </w:r>
          </w:p>
          <w:p w14:paraId="2D7BF7E5" w14:textId="77777777" w:rsidR="008566F9" w:rsidRPr="00605974" w:rsidRDefault="008566F9" w:rsidP="001806B1">
            <w:pPr>
              <w:numPr>
                <w:ilvl w:val="0"/>
                <w:numId w:val="12"/>
              </w:numPr>
              <w:spacing w:after="0" w:line="240" w:lineRule="auto"/>
            </w:pPr>
            <w:r w:rsidRPr="00605974">
              <w:rPr>
                <w:rFonts w:cs="Tahoma"/>
                <w:sz w:val="18"/>
                <w:szCs w:val="18"/>
              </w:rPr>
              <w:t>Project Online Premium</w:t>
            </w:r>
          </w:p>
          <w:p w14:paraId="07E1D5DA" w14:textId="77777777" w:rsidR="008566F9" w:rsidRPr="00D050E8" w:rsidRDefault="008566F9" w:rsidP="001806B1">
            <w:pPr>
              <w:numPr>
                <w:ilvl w:val="0"/>
                <w:numId w:val="12"/>
              </w:numPr>
              <w:spacing w:after="0" w:line="240" w:lineRule="auto"/>
              <w:rPr>
                <w:rFonts w:cs="Tahoma"/>
                <w:sz w:val="18"/>
                <w:szCs w:val="18"/>
              </w:rPr>
            </w:pPr>
            <w:r w:rsidRPr="00D050E8">
              <w:rPr>
                <w:rFonts w:cs="Tahoma"/>
                <w:sz w:val="18"/>
                <w:szCs w:val="18"/>
              </w:rPr>
              <w:t>Visio Online Plan 2</w:t>
            </w:r>
          </w:p>
          <w:p w14:paraId="7DD5AE82" w14:textId="77777777" w:rsidR="008566F9" w:rsidRPr="00D050E8" w:rsidRDefault="008566F9" w:rsidP="001806B1">
            <w:pPr>
              <w:numPr>
                <w:ilvl w:val="0"/>
                <w:numId w:val="12"/>
              </w:numPr>
              <w:spacing w:after="0" w:line="240" w:lineRule="auto"/>
              <w:rPr>
                <w:rFonts w:cs="Tahoma"/>
                <w:sz w:val="18"/>
                <w:szCs w:val="18"/>
              </w:rPr>
            </w:pPr>
            <w:r w:rsidRPr="00D050E8">
              <w:rPr>
                <w:rFonts w:cs="Tahoma"/>
                <w:sz w:val="18"/>
                <w:szCs w:val="18"/>
              </w:rPr>
              <w:t>Visio Online Plan 1</w:t>
            </w:r>
          </w:p>
          <w:p w14:paraId="0994B8C7" w14:textId="00282B21" w:rsidR="008566F9" w:rsidRPr="00D70718" w:rsidRDefault="008566F9" w:rsidP="001806B1">
            <w:pPr>
              <w:numPr>
                <w:ilvl w:val="0"/>
                <w:numId w:val="12"/>
              </w:numPr>
              <w:spacing w:after="0" w:line="240" w:lineRule="auto"/>
            </w:pPr>
            <w:r>
              <w:rPr>
                <w:rFonts w:cs="Tahoma"/>
                <w:sz w:val="18"/>
                <w:szCs w:val="18"/>
              </w:rPr>
              <w:t>Power BI Pro</w:t>
            </w:r>
          </w:p>
          <w:p w14:paraId="5EA8F118" w14:textId="77777777" w:rsidR="00022656" w:rsidRPr="005161AB"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EM1</w:t>
            </w:r>
          </w:p>
          <w:p w14:paraId="12360B2D" w14:textId="77777777" w:rsidR="00022656" w:rsidRPr="005161AB"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EM2</w:t>
            </w:r>
          </w:p>
          <w:p w14:paraId="3E576E93" w14:textId="77777777" w:rsidR="00022656" w:rsidRPr="005161AB"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EM3</w:t>
            </w:r>
          </w:p>
          <w:p w14:paraId="3B39E434" w14:textId="77777777" w:rsidR="00022656" w:rsidRPr="005161AB"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P1</w:t>
            </w:r>
          </w:p>
          <w:p w14:paraId="36F480D3" w14:textId="77777777" w:rsidR="00022656" w:rsidRPr="005161AB"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P2</w:t>
            </w:r>
          </w:p>
          <w:p w14:paraId="3AD6D4A7" w14:textId="3898DC43" w:rsidR="00022656"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P3</w:t>
            </w:r>
          </w:p>
          <w:p w14:paraId="4D609D6E" w14:textId="5D6D1F58" w:rsidR="001806B1" w:rsidRPr="00964D5F" w:rsidRDefault="001806B1" w:rsidP="001806B1">
            <w:pPr>
              <w:numPr>
                <w:ilvl w:val="0"/>
                <w:numId w:val="12"/>
              </w:numPr>
              <w:spacing w:after="0" w:line="240" w:lineRule="auto"/>
              <w:rPr>
                <w:rFonts w:cs="Tahoma"/>
                <w:color w:val="000000"/>
                <w:sz w:val="18"/>
                <w:szCs w:val="18"/>
              </w:rPr>
            </w:pPr>
            <w:r w:rsidRPr="00964D5F">
              <w:rPr>
                <w:rFonts w:cs="Tahoma"/>
                <w:color w:val="000000"/>
                <w:sz w:val="18"/>
                <w:szCs w:val="18"/>
              </w:rPr>
              <w:t xml:space="preserve">Power BI Premium </w:t>
            </w:r>
            <w:r w:rsidR="009B4252" w:rsidRPr="00964D5F">
              <w:rPr>
                <w:rFonts w:cs="Tahoma"/>
                <w:color w:val="000000"/>
                <w:sz w:val="18"/>
                <w:szCs w:val="18"/>
              </w:rPr>
              <w:t>USL</w:t>
            </w:r>
            <w:r w:rsidRPr="00964D5F">
              <w:rPr>
                <w:rFonts w:cs="Tahoma"/>
                <w:color w:val="000000"/>
                <w:sz w:val="18"/>
                <w:szCs w:val="18"/>
              </w:rPr>
              <w:t xml:space="preserve"> </w:t>
            </w:r>
          </w:p>
          <w:p w14:paraId="3065D31C" w14:textId="62A62713" w:rsidR="001806B1" w:rsidRPr="00964D5F" w:rsidRDefault="001806B1">
            <w:pPr>
              <w:numPr>
                <w:ilvl w:val="0"/>
                <w:numId w:val="12"/>
              </w:numPr>
              <w:spacing w:after="0" w:line="240" w:lineRule="auto"/>
              <w:rPr>
                <w:rFonts w:cs="Tahoma"/>
                <w:color w:val="000000"/>
                <w:sz w:val="18"/>
                <w:szCs w:val="18"/>
              </w:rPr>
            </w:pPr>
            <w:r w:rsidRPr="00964D5F">
              <w:rPr>
                <w:rFonts w:cs="Tahoma"/>
                <w:color w:val="000000"/>
                <w:sz w:val="18"/>
                <w:szCs w:val="18"/>
              </w:rPr>
              <w:t xml:space="preserve">Power BI Premium </w:t>
            </w:r>
            <w:r w:rsidR="009B4252" w:rsidRPr="00964D5F">
              <w:rPr>
                <w:rFonts w:cs="Tahoma"/>
                <w:color w:val="000000"/>
                <w:sz w:val="18"/>
                <w:szCs w:val="18"/>
              </w:rPr>
              <w:t>USL AO</w:t>
            </w:r>
            <w:r w:rsidRPr="00964D5F">
              <w:rPr>
                <w:rFonts w:cs="Tahoma"/>
                <w:color w:val="000000"/>
                <w:sz w:val="18"/>
                <w:szCs w:val="18"/>
              </w:rPr>
              <w:t xml:space="preserve"> </w:t>
            </w:r>
          </w:p>
          <w:p w14:paraId="29814E09" w14:textId="77777777" w:rsidR="008566F9" w:rsidRPr="00226793" w:rsidRDefault="008566F9" w:rsidP="001806B1">
            <w:pPr>
              <w:numPr>
                <w:ilvl w:val="0"/>
                <w:numId w:val="12"/>
              </w:numPr>
              <w:spacing w:after="0" w:line="240" w:lineRule="auto"/>
            </w:pPr>
            <w:r w:rsidRPr="00226793">
              <w:rPr>
                <w:sz w:val="18"/>
                <w:lang w:val="zh-CN"/>
              </w:rPr>
              <w:t xml:space="preserve">Office 365 </w:t>
            </w:r>
            <w:r w:rsidRPr="00226793">
              <w:rPr>
                <w:sz w:val="18"/>
                <w:lang w:val="zh-CN"/>
              </w:rPr>
              <w:t>额外文件存储</w:t>
            </w:r>
          </w:p>
          <w:p w14:paraId="609B7B65" w14:textId="77777777" w:rsidR="008566F9" w:rsidRPr="00D21928" w:rsidRDefault="008566F9" w:rsidP="001806B1">
            <w:pPr>
              <w:numPr>
                <w:ilvl w:val="0"/>
                <w:numId w:val="12"/>
              </w:numPr>
              <w:spacing w:after="0" w:line="240" w:lineRule="auto"/>
              <w:rPr>
                <w:rFonts w:cs="Tahoma"/>
                <w:color w:val="000000"/>
                <w:sz w:val="18"/>
                <w:szCs w:val="18"/>
              </w:rPr>
            </w:pPr>
            <w:r w:rsidRPr="00D21928">
              <w:rPr>
                <w:rFonts w:cs="Tahoma"/>
                <w:color w:val="000000"/>
                <w:sz w:val="18"/>
                <w:szCs w:val="18"/>
              </w:rPr>
              <w:t>Exchange Online Archiving for Exchange Online</w:t>
            </w:r>
          </w:p>
          <w:p w14:paraId="47D9C083" w14:textId="77777777" w:rsidR="008566F9" w:rsidRPr="00D21928" w:rsidRDefault="008566F9" w:rsidP="001806B1">
            <w:pPr>
              <w:numPr>
                <w:ilvl w:val="0"/>
                <w:numId w:val="12"/>
              </w:numPr>
              <w:spacing w:after="0" w:line="240" w:lineRule="auto"/>
              <w:rPr>
                <w:rFonts w:cs="Tahoma"/>
                <w:color w:val="000000"/>
                <w:sz w:val="18"/>
                <w:szCs w:val="18"/>
              </w:rPr>
            </w:pPr>
            <w:r w:rsidRPr="00D21928">
              <w:rPr>
                <w:rFonts w:cs="Tahoma"/>
                <w:color w:val="000000"/>
                <w:sz w:val="18"/>
                <w:szCs w:val="18"/>
              </w:rPr>
              <w:t>从</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E1 </w:t>
            </w:r>
            <w:r w:rsidRPr="00D21928">
              <w:rPr>
                <w:rFonts w:cs="Tahoma"/>
                <w:color w:val="000000"/>
                <w:sz w:val="18"/>
                <w:szCs w:val="18"/>
              </w:rPr>
              <w:t>升级至</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E3</w:t>
            </w:r>
          </w:p>
          <w:p w14:paraId="07BB2DDF" w14:textId="77777777" w:rsidR="008566F9" w:rsidRPr="004D417D" w:rsidRDefault="008566F9" w:rsidP="001806B1">
            <w:pPr>
              <w:numPr>
                <w:ilvl w:val="0"/>
                <w:numId w:val="12"/>
              </w:numPr>
              <w:spacing w:after="0" w:line="240" w:lineRule="auto"/>
            </w:pPr>
            <w:r w:rsidRPr="00226793">
              <w:rPr>
                <w:sz w:val="18"/>
                <w:lang w:val="zh-CN"/>
              </w:rPr>
              <w:t>从</w:t>
            </w:r>
            <w:r w:rsidRPr="00226793">
              <w:rPr>
                <w:sz w:val="18"/>
                <w:lang w:val="zh-CN"/>
              </w:rPr>
              <w:t xml:space="preserve"> Exchange Online </w:t>
            </w:r>
            <w:r w:rsidRPr="00226793">
              <w:rPr>
                <w:sz w:val="18"/>
                <w:lang w:val="zh-CN"/>
              </w:rPr>
              <w:t>计划</w:t>
            </w:r>
            <w:r w:rsidRPr="00226793">
              <w:rPr>
                <w:sz w:val="18"/>
                <w:lang w:val="zh-CN"/>
              </w:rPr>
              <w:t xml:space="preserve"> 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E1</w:t>
            </w:r>
          </w:p>
          <w:p w14:paraId="32DB740B" w14:textId="77777777" w:rsidR="008566F9" w:rsidRPr="004D417D" w:rsidRDefault="008566F9" w:rsidP="001806B1">
            <w:pPr>
              <w:numPr>
                <w:ilvl w:val="0"/>
                <w:numId w:val="12"/>
              </w:numPr>
              <w:spacing w:after="0" w:line="240" w:lineRule="auto"/>
              <w:rPr>
                <w:color w:val="000000" w:themeColor="text1"/>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FF8E08" w14:textId="77777777" w:rsidR="008566F9" w:rsidRPr="004D417D" w:rsidRDefault="008566F9" w:rsidP="001806B1">
            <w:pPr>
              <w:numPr>
                <w:ilvl w:val="0"/>
                <w:numId w:val="12"/>
              </w:numPr>
              <w:spacing w:after="0" w:line="240" w:lineRule="auto"/>
              <w:rPr>
                <w:color w:val="000000" w:themeColor="text1"/>
              </w:rPr>
            </w:pPr>
            <w:r w:rsidRPr="00226793">
              <w:rPr>
                <w:sz w:val="18"/>
                <w:lang w:val="zh-CN"/>
              </w:rPr>
              <w:t>从</w:t>
            </w:r>
            <w:r w:rsidRPr="00226793">
              <w:rPr>
                <w:sz w:val="18"/>
                <w:lang w:val="zh-CN"/>
              </w:rPr>
              <w:t xml:space="preserve"> 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w:t>
            </w:r>
          </w:p>
          <w:p w14:paraId="11F8A00D" w14:textId="77777777" w:rsidR="008566F9" w:rsidRPr="004D417D" w:rsidRDefault="008566F9" w:rsidP="001806B1">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p>
          <w:p w14:paraId="0A20CFB8" w14:textId="77777777" w:rsidR="008566F9" w:rsidRPr="004D417D" w:rsidRDefault="008566F9" w:rsidP="001806B1">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 xml:space="preserv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CD73C7" w14:textId="77777777" w:rsidR="008566F9" w:rsidRPr="004D417D" w:rsidRDefault="008566F9" w:rsidP="001806B1">
            <w:pPr>
              <w:numPr>
                <w:ilvl w:val="0"/>
                <w:numId w:val="12"/>
              </w:numPr>
              <w:spacing w:after="0" w:line="240" w:lineRule="auto"/>
              <w:rPr>
                <w:color w:val="000000" w:themeColor="text1"/>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FDF5A09" w14:textId="77777777" w:rsidR="008566F9" w:rsidRPr="004D417D" w:rsidRDefault="008566F9" w:rsidP="001806B1">
            <w:pPr>
              <w:numPr>
                <w:ilvl w:val="0"/>
                <w:numId w:val="12"/>
              </w:numPr>
              <w:spacing w:after="0" w:line="240" w:lineRule="auto"/>
              <w:rPr>
                <w:color w:val="000000" w:themeColor="text1"/>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8DBC5A" w14:textId="195E4CF5" w:rsidR="008566F9" w:rsidRPr="004D417D" w:rsidRDefault="008566F9" w:rsidP="001806B1">
            <w:pPr>
              <w:numPr>
                <w:ilvl w:val="0"/>
                <w:numId w:val="12"/>
              </w:numPr>
              <w:spacing w:after="0" w:line="240" w:lineRule="auto"/>
              <w:rPr>
                <w:color w:val="000000" w:themeColor="text1"/>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902B37">
              <w:rPr>
                <w:sz w:val="18"/>
                <w:lang w:val="zh-CN"/>
              </w:rPr>
              <w:t>F</w:t>
            </w:r>
            <w:r w:rsidR="00902B37">
              <w:rPr>
                <w:sz w:val="18"/>
              </w:rPr>
              <w:t>3</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7F7B33" w14:textId="77777777" w:rsidR="008566F9" w:rsidRPr="00B847F9" w:rsidRDefault="008566F9" w:rsidP="001806B1">
            <w:pPr>
              <w:numPr>
                <w:ilvl w:val="0"/>
                <w:numId w:val="12"/>
              </w:numPr>
              <w:spacing w:after="0" w:line="240" w:lineRule="auto"/>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p w14:paraId="63A61756" w14:textId="0EB81113" w:rsidR="008566F9" w:rsidRPr="000C3777" w:rsidRDefault="001B0227" w:rsidP="001806B1">
            <w:pPr>
              <w:numPr>
                <w:ilvl w:val="0"/>
                <w:numId w:val="12"/>
              </w:numPr>
              <w:spacing w:after="0" w:line="240" w:lineRule="auto"/>
            </w:pPr>
            <w:r>
              <w:rPr>
                <w:rFonts w:hint="eastAsia"/>
                <w:sz w:val="18"/>
              </w:rPr>
              <w:t>从</w:t>
            </w:r>
            <w:r w:rsidRPr="000C3777">
              <w:rPr>
                <w:rFonts w:eastAsiaTheme="minorEastAsia"/>
                <w:sz w:val="18"/>
              </w:rPr>
              <w:t xml:space="preserve">Project Online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 xml:space="preserve">Project Online Premium </w:t>
            </w:r>
          </w:p>
          <w:p w14:paraId="75DA26D7" w14:textId="6202DFBE" w:rsidR="008566F9" w:rsidRPr="000C3777" w:rsidRDefault="001B0227" w:rsidP="001806B1">
            <w:pPr>
              <w:numPr>
                <w:ilvl w:val="0"/>
                <w:numId w:val="12"/>
              </w:numPr>
              <w:spacing w:after="0" w:line="240" w:lineRule="auto"/>
            </w:pPr>
            <w:r>
              <w:rPr>
                <w:rFonts w:hint="eastAsia"/>
                <w:sz w:val="18"/>
              </w:rPr>
              <w:t>从</w:t>
            </w:r>
            <w:r w:rsidRPr="000C3777">
              <w:rPr>
                <w:rFonts w:eastAsiaTheme="minorEastAsia"/>
                <w:sz w:val="18"/>
              </w:rPr>
              <w:t xml:space="preserve">Project </w:t>
            </w:r>
            <w:r>
              <w:rPr>
                <w:rFonts w:eastAsiaTheme="minorEastAsia"/>
                <w:sz w:val="18"/>
              </w:rPr>
              <w:t xml:space="preserve">Pro for Office 365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 xml:space="preserve">Project Online </w:t>
            </w:r>
            <w:r w:rsidR="008566F9">
              <w:rPr>
                <w:rFonts w:eastAsiaTheme="minorEastAsia"/>
                <w:sz w:val="18"/>
              </w:rPr>
              <w:t>Professional</w:t>
            </w:r>
            <w:r w:rsidR="008566F9" w:rsidRPr="000C3777">
              <w:rPr>
                <w:rFonts w:eastAsiaTheme="minorEastAsia"/>
                <w:sz w:val="18"/>
              </w:rPr>
              <w:t xml:space="preserve"> </w:t>
            </w:r>
          </w:p>
          <w:p w14:paraId="4D10F5D3" w14:textId="234E6B5E" w:rsidR="008566F9" w:rsidRPr="00BA6699" w:rsidRDefault="001B0227" w:rsidP="001806B1">
            <w:pPr>
              <w:numPr>
                <w:ilvl w:val="0"/>
                <w:numId w:val="12"/>
              </w:numPr>
              <w:spacing w:after="0" w:line="240" w:lineRule="auto"/>
            </w:pPr>
            <w:r>
              <w:rPr>
                <w:rFonts w:hint="eastAsia"/>
                <w:sz w:val="18"/>
              </w:rPr>
              <w:t>从</w:t>
            </w:r>
            <w:r w:rsidR="007A3120" w:rsidRPr="000C3777">
              <w:rPr>
                <w:rFonts w:eastAsiaTheme="minorEastAsia"/>
                <w:sz w:val="18"/>
              </w:rPr>
              <w:t xml:space="preserve">Project Online Professional </w:t>
            </w:r>
            <w:r w:rsidR="007A3120" w:rsidRPr="00226793">
              <w:rPr>
                <w:sz w:val="18"/>
                <w:lang w:val="zh-CN"/>
              </w:rPr>
              <w:t>升</w:t>
            </w:r>
            <w:r w:rsidR="007A3120" w:rsidRPr="00226793">
              <w:rPr>
                <w:rFonts w:ascii="Microsoft JhengHei" w:eastAsia="Microsoft JhengHei" w:hAnsi="Microsoft JhengHei" w:cs="Microsoft JhengHei" w:hint="eastAsia"/>
                <w:sz w:val="18"/>
                <w:lang w:val="zh-CN"/>
              </w:rPr>
              <w:t>级</w:t>
            </w:r>
            <w:r w:rsidR="007A3120" w:rsidRPr="00226793">
              <w:rPr>
                <w:rFonts w:ascii="MS Mincho" w:hAnsi="MS Mincho" w:cs="MS Mincho" w:hint="eastAsia"/>
                <w:sz w:val="18"/>
                <w:lang w:val="zh-CN"/>
              </w:rPr>
              <w:t>至</w:t>
            </w:r>
            <w:r w:rsidR="008566F9" w:rsidRPr="000C3777">
              <w:rPr>
                <w:rFonts w:eastAsiaTheme="minorEastAsia"/>
                <w:sz w:val="18"/>
              </w:rPr>
              <w:t>Project Online Premium</w:t>
            </w:r>
          </w:p>
          <w:p w14:paraId="218D0E62" w14:textId="57FBD442" w:rsidR="005160D8" w:rsidRDefault="005160D8" w:rsidP="001806B1">
            <w:pPr>
              <w:numPr>
                <w:ilvl w:val="0"/>
                <w:numId w:val="12"/>
              </w:numPr>
              <w:spacing w:after="0" w:line="240" w:lineRule="auto"/>
              <w:rPr>
                <w:rFonts w:eastAsiaTheme="minorEastAsia"/>
                <w:sz w:val="18"/>
              </w:rPr>
            </w:pPr>
            <w:r w:rsidRPr="00BA6699">
              <w:rPr>
                <w:rFonts w:eastAsiaTheme="minorEastAsia"/>
                <w:sz w:val="18"/>
              </w:rPr>
              <w:lastRenderedPageBreak/>
              <w:t>Azure Active Directory Premium</w:t>
            </w:r>
            <w:r w:rsidR="007527C2">
              <w:rPr>
                <w:rFonts w:eastAsiaTheme="minorEastAsia"/>
                <w:sz w:val="18"/>
              </w:rPr>
              <w:t xml:space="preserve"> </w:t>
            </w:r>
            <w:r w:rsidRPr="00BA6699">
              <w:rPr>
                <w:rFonts w:eastAsiaTheme="minorEastAsia"/>
                <w:sz w:val="18"/>
              </w:rPr>
              <w:t>P1</w:t>
            </w:r>
          </w:p>
          <w:p w14:paraId="1A6F856C" w14:textId="2CE96FA2" w:rsidR="007527C2" w:rsidRDefault="007527C2" w:rsidP="001806B1">
            <w:pPr>
              <w:numPr>
                <w:ilvl w:val="0"/>
                <w:numId w:val="12"/>
              </w:numPr>
              <w:spacing w:after="0" w:line="240" w:lineRule="auto"/>
              <w:rPr>
                <w:rFonts w:eastAsiaTheme="minorEastAsia"/>
                <w:sz w:val="18"/>
              </w:rPr>
            </w:pPr>
            <w:r w:rsidRPr="00F61DE6">
              <w:rPr>
                <w:rFonts w:eastAsiaTheme="minorEastAsia"/>
                <w:sz w:val="18"/>
              </w:rPr>
              <w:t>Azure Active Directory Premium</w:t>
            </w:r>
            <w:r>
              <w:rPr>
                <w:rFonts w:eastAsiaTheme="minorEastAsia"/>
                <w:sz w:val="18"/>
              </w:rPr>
              <w:t xml:space="preserve"> </w:t>
            </w:r>
            <w:r w:rsidRPr="00F61DE6">
              <w:rPr>
                <w:rFonts w:eastAsiaTheme="minorEastAsia"/>
                <w:sz w:val="18"/>
              </w:rPr>
              <w:t>P</w:t>
            </w:r>
            <w:r>
              <w:rPr>
                <w:rFonts w:eastAsiaTheme="minorEastAsia" w:hint="eastAsia"/>
                <w:sz w:val="18"/>
              </w:rPr>
              <w:t>2</w:t>
            </w:r>
          </w:p>
          <w:p w14:paraId="0054CDE2" w14:textId="2575B9A0" w:rsidR="00CB54E3" w:rsidRPr="00380528" w:rsidRDefault="0064095A" w:rsidP="001806B1">
            <w:pPr>
              <w:numPr>
                <w:ilvl w:val="0"/>
                <w:numId w:val="12"/>
              </w:numPr>
              <w:spacing w:after="0" w:line="240" w:lineRule="auto"/>
              <w:rPr>
                <w:rFonts w:eastAsiaTheme="minorEastAsia"/>
                <w:sz w:val="18"/>
              </w:rPr>
            </w:pPr>
            <w:r w:rsidRPr="0021539D" w:rsidDel="0064095A">
              <w:rPr>
                <w:rFonts w:eastAsiaTheme="minorEastAsia"/>
                <w:sz w:val="18"/>
              </w:rPr>
              <w:t xml:space="preserve"> </w:t>
            </w:r>
            <w:r w:rsidR="00CB54E3" w:rsidRPr="00380528">
              <w:rPr>
                <w:rFonts w:eastAsiaTheme="minorEastAsia" w:hint="eastAsia"/>
                <w:sz w:val="18"/>
              </w:rPr>
              <w:t>Microsoft Intune</w:t>
            </w:r>
            <w:r w:rsidR="00CB54E3" w:rsidRPr="00380528">
              <w:rPr>
                <w:rFonts w:eastAsiaTheme="minorEastAsia" w:hint="eastAsia"/>
                <w:sz w:val="18"/>
              </w:rPr>
              <w:t>（</w:t>
            </w:r>
            <w:r w:rsidR="009B03AE" w:rsidRPr="00380528">
              <w:rPr>
                <w:rFonts w:eastAsiaTheme="minorEastAsia" w:hint="eastAsia"/>
                <w:sz w:val="18"/>
              </w:rPr>
              <w:t>p</w:t>
            </w:r>
            <w:r w:rsidR="009B03AE" w:rsidRPr="00380528">
              <w:rPr>
                <w:rFonts w:eastAsiaTheme="minorEastAsia"/>
                <w:sz w:val="18"/>
              </w:rPr>
              <w:t>er user</w:t>
            </w:r>
            <w:r w:rsidR="00CB54E3" w:rsidRPr="00380528">
              <w:rPr>
                <w:rFonts w:eastAsiaTheme="minorEastAsia" w:hint="eastAsia"/>
                <w:sz w:val="18"/>
              </w:rPr>
              <w:t>）</w:t>
            </w:r>
          </w:p>
          <w:p w14:paraId="6E25E857" w14:textId="77777777" w:rsidR="001D507E" w:rsidRPr="00DD6C9E" w:rsidRDefault="00CB54E3" w:rsidP="001806B1">
            <w:pPr>
              <w:numPr>
                <w:ilvl w:val="0"/>
                <w:numId w:val="12"/>
              </w:numPr>
              <w:spacing w:after="0" w:line="240" w:lineRule="auto"/>
              <w:rPr>
                <w:rFonts w:eastAsiaTheme="minorEastAsia"/>
                <w:color w:val="000000" w:themeColor="text1"/>
                <w:sz w:val="18"/>
              </w:rPr>
            </w:pPr>
            <w:r w:rsidRPr="00380528">
              <w:rPr>
                <w:rFonts w:eastAsiaTheme="minorEastAsia"/>
                <w:sz w:val="18"/>
              </w:rPr>
              <w:t>Microsoft Intune for Devices</w:t>
            </w:r>
          </w:p>
          <w:p w14:paraId="6480654E" w14:textId="4DFE663C" w:rsidR="007F02DE" w:rsidRPr="0021539D" w:rsidRDefault="007F02DE" w:rsidP="001806B1">
            <w:pPr>
              <w:numPr>
                <w:ilvl w:val="0"/>
                <w:numId w:val="12"/>
              </w:numPr>
              <w:spacing w:after="0" w:line="240" w:lineRule="auto"/>
              <w:rPr>
                <w:rFonts w:eastAsiaTheme="minorEastAsia"/>
                <w:color w:val="000000" w:themeColor="text1"/>
                <w:sz w:val="18"/>
              </w:rPr>
            </w:pPr>
            <w:r w:rsidRPr="00DD6C9E">
              <w:rPr>
                <w:rFonts w:eastAsiaTheme="minorEastAsia"/>
                <w:color w:val="000000" w:themeColor="text1"/>
                <w:sz w:val="18"/>
              </w:rPr>
              <w:t>Azure Information Protection Premium Plan 1 (User SL)</w:t>
            </w:r>
          </w:p>
        </w:tc>
      </w:tr>
    </w:tbl>
    <w:p w14:paraId="2A7769DE" w14:textId="77777777" w:rsidR="00F276FA" w:rsidRPr="008E2AD9" w:rsidRDefault="00F276FA" w:rsidP="001D507E">
      <w:pPr>
        <w:keepNext/>
        <w:spacing w:after="120"/>
        <w:rPr>
          <w:b/>
          <w:sz w:val="18"/>
          <w:szCs w:val="18"/>
        </w:rPr>
      </w:pPr>
    </w:p>
    <w:p w14:paraId="42253D45" w14:textId="5FA7652F" w:rsidR="001D507E" w:rsidRPr="008E2AD9" w:rsidRDefault="00B32841" w:rsidP="001D507E">
      <w:pPr>
        <w:keepNext/>
        <w:spacing w:after="120"/>
        <w:rPr>
          <w:sz w:val="18"/>
          <w:szCs w:val="18"/>
        </w:rPr>
      </w:pPr>
      <w:r>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8E2AD9">
        <w:rPr>
          <w:rFonts w:hint="eastAsia"/>
          <w:b/>
          <w:sz w:val="18"/>
          <w:szCs w:val="18"/>
        </w:rPr>
        <w:t>功能附加。</w:t>
      </w:r>
      <w:r w:rsidR="003F2BA0" w:rsidRPr="008E2AD9">
        <w:rPr>
          <w:rFonts w:hint="eastAsia"/>
          <w:sz w:val="18"/>
          <w:szCs w:val="18"/>
        </w:rPr>
        <w:t>以下是可用服务表中列出的购买可用的功能附加订购许可所需的合格服务。</w:t>
      </w:r>
      <w:r w:rsidR="003F2BA0" w:rsidRPr="008E2AD9">
        <w:rPr>
          <w:rFonts w:hint="eastAsia"/>
          <w:sz w:val="18"/>
          <w:szCs w:val="18"/>
        </w:rPr>
        <w:t xml:space="preserv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8E2AD9" w14:paraId="27EA343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29AC4ED1"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合格订购许可</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52587E18"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功能附加</w:t>
            </w:r>
          </w:p>
        </w:tc>
      </w:tr>
      <w:tr w:rsidR="005D699F" w:rsidRPr="008E2AD9" w14:paraId="148DC499"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62E07D8E" w14:textId="77777777" w:rsidR="005D699F" w:rsidRPr="00226793" w:rsidRDefault="005D699F" w:rsidP="005D699F">
            <w:pPr>
              <w:numPr>
                <w:ilvl w:val="0"/>
                <w:numId w:val="12"/>
              </w:numPr>
              <w:spacing w:after="0" w:line="240" w:lineRule="auto"/>
            </w:pPr>
            <w:r w:rsidRPr="00226793">
              <w:rPr>
                <w:sz w:val="18"/>
              </w:rPr>
              <w:t>Office 365 Enterprise E1</w:t>
            </w:r>
          </w:p>
          <w:p w14:paraId="593DACBE" w14:textId="77777777" w:rsidR="005D699F" w:rsidRPr="00226793" w:rsidRDefault="005D699F" w:rsidP="005D699F">
            <w:pPr>
              <w:numPr>
                <w:ilvl w:val="0"/>
                <w:numId w:val="12"/>
              </w:numPr>
              <w:spacing w:after="0" w:line="240" w:lineRule="auto"/>
            </w:pPr>
            <w:r w:rsidRPr="00226793">
              <w:rPr>
                <w:sz w:val="18"/>
              </w:rPr>
              <w:t>Office 365 Enterprise E3</w:t>
            </w:r>
          </w:p>
          <w:p w14:paraId="2E18CE0A" w14:textId="77777777" w:rsidR="005D699F" w:rsidRPr="00226793" w:rsidRDefault="005D699F" w:rsidP="005D699F">
            <w:pPr>
              <w:numPr>
                <w:ilvl w:val="0"/>
                <w:numId w:val="12"/>
              </w:numPr>
              <w:spacing w:after="0" w:line="240" w:lineRule="auto"/>
            </w:pPr>
            <w:r w:rsidRPr="00226793">
              <w:rPr>
                <w:sz w:val="18"/>
              </w:rPr>
              <w:t>Office 365 Enterprise E4</w:t>
            </w:r>
          </w:p>
          <w:p w14:paraId="08A52762" w14:textId="77777777" w:rsidR="005D699F" w:rsidRPr="00226793" w:rsidRDefault="005D699F" w:rsidP="005D699F">
            <w:pPr>
              <w:numPr>
                <w:ilvl w:val="0"/>
                <w:numId w:val="12"/>
              </w:numPr>
              <w:spacing w:after="0" w:line="240" w:lineRule="auto"/>
            </w:pPr>
            <w:r w:rsidRPr="00226793">
              <w:rPr>
                <w:sz w:val="18"/>
              </w:rPr>
              <w:t>SharePoint Online Plan 1</w:t>
            </w:r>
          </w:p>
          <w:p w14:paraId="2BC22CD2" w14:textId="31FA1ACB" w:rsidR="005D699F" w:rsidRPr="008E2AD9" w:rsidRDefault="005D699F" w:rsidP="00FD705A">
            <w:pPr>
              <w:numPr>
                <w:ilvl w:val="0"/>
                <w:numId w:val="12"/>
              </w:numPr>
              <w:spacing w:after="0" w:line="240" w:lineRule="auto"/>
              <w:ind w:left="907"/>
              <w:rPr>
                <w:rFonts w:cs="Tahoma"/>
                <w:color w:val="000000"/>
                <w:sz w:val="18"/>
                <w:szCs w:val="18"/>
              </w:rPr>
            </w:pPr>
            <w:r w:rsidRPr="00226793">
              <w:rPr>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533E3540"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Office 365 </w:t>
            </w:r>
            <w:r w:rsidRPr="008E2AD9">
              <w:rPr>
                <w:rFonts w:hint="eastAsia"/>
                <w:color w:val="000000"/>
                <w:sz w:val="18"/>
                <w:szCs w:val="18"/>
              </w:rPr>
              <w:t>额外文件存储</w:t>
            </w:r>
          </w:p>
        </w:tc>
      </w:tr>
      <w:tr w:rsidR="005D699F" w:rsidRPr="008E2AD9" w14:paraId="695A4262"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34A45902" w14:textId="77777777" w:rsidR="005D699F" w:rsidRPr="00226793" w:rsidRDefault="005D699F" w:rsidP="005D699F">
            <w:pPr>
              <w:numPr>
                <w:ilvl w:val="0"/>
                <w:numId w:val="12"/>
              </w:numPr>
              <w:spacing w:after="0" w:line="240" w:lineRule="auto"/>
            </w:pPr>
            <w:r w:rsidRPr="00226793">
              <w:rPr>
                <w:sz w:val="18"/>
              </w:rPr>
              <w:t>Office 365 Enterprise E1</w:t>
            </w:r>
          </w:p>
          <w:p w14:paraId="1FF77EF1" w14:textId="1279CBD8" w:rsidR="005D699F" w:rsidRPr="00226793" w:rsidRDefault="005D699F" w:rsidP="005D699F">
            <w:pPr>
              <w:numPr>
                <w:ilvl w:val="0"/>
                <w:numId w:val="12"/>
              </w:numPr>
              <w:spacing w:after="0" w:line="240" w:lineRule="auto"/>
            </w:pPr>
            <w:r w:rsidRPr="00226793">
              <w:rPr>
                <w:sz w:val="18"/>
              </w:rPr>
              <w:t xml:space="preserve">Office 365 Enterprise </w:t>
            </w:r>
            <w:r w:rsidR="00945ABC">
              <w:rPr>
                <w:sz w:val="18"/>
              </w:rPr>
              <w:t>F3</w:t>
            </w:r>
          </w:p>
          <w:p w14:paraId="74CD9586" w14:textId="77777777" w:rsidR="005D699F" w:rsidRPr="00226793" w:rsidRDefault="005D699F" w:rsidP="005D699F">
            <w:pPr>
              <w:numPr>
                <w:ilvl w:val="0"/>
                <w:numId w:val="12"/>
              </w:numPr>
              <w:spacing w:after="0" w:line="240" w:lineRule="auto"/>
            </w:pPr>
            <w:r w:rsidRPr="00226793">
              <w:rPr>
                <w:sz w:val="18"/>
              </w:rPr>
              <w:t>Exchange Online Kiosk</w:t>
            </w:r>
          </w:p>
          <w:p w14:paraId="4639C09E" w14:textId="1312E225" w:rsidR="005D699F" w:rsidRPr="008E2AD9" w:rsidRDefault="005D699F" w:rsidP="00FD705A">
            <w:pPr>
              <w:numPr>
                <w:ilvl w:val="0"/>
                <w:numId w:val="12"/>
              </w:numPr>
              <w:spacing w:after="0" w:line="240" w:lineRule="auto"/>
              <w:ind w:left="907"/>
              <w:rPr>
                <w:rFonts w:cs="Tahoma"/>
                <w:sz w:val="18"/>
              </w:rPr>
            </w:pPr>
            <w:r w:rsidRPr="00226793">
              <w:rPr>
                <w:sz w:val="18"/>
              </w:rPr>
              <w:t>Exchange Online Plan 1</w:t>
            </w:r>
          </w:p>
        </w:tc>
        <w:tc>
          <w:tcPr>
            <w:tcW w:w="5590" w:type="dxa"/>
            <w:tcBorders>
              <w:top w:val="single" w:sz="4" w:space="0" w:color="auto"/>
              <w:left w:val="nil"/>
              <w:bottom w:val="single" w:sz="4" w:space="0" w:color="auto"/>
              <w:right w:val="single" w:sz="8" w:space="0" w:color="auto"/>
            </w:tcBorders>
            <w:vAlign w:val="center"/>
          </w:tcPr>
          <w:p w14:paraId="309F4657"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 Exchange Online Archiving for Exchange Online</w:t>
            </w:r>
          </w:p>
        </w:tc>
      </w:tr>
    </w:tbl>
    <w:p w14:paraId="46B18E15" w14:textId="77777777" w:rsidR="00770E36" w:rsidRPr="008E2AD9" w:rsidRDefault="00770E36" w:rsidP="001D507E">
      <w:pPr>
        <w:keepNext/>
        <w:autoSpaceDE w:val="0"/>
        <w:autoSpaceDN w:val="0"/>
        <w:spacing w:after="120"/>
        <w:rPr>
          <w:rFonts w:eastAsia="Times New Roman"/>
          <w:b/>
          <w:sz w:val="18"/>
        </w:rPr>
      </w:pPr>
    </w:p>
    <w:p w14:paraId="24A4855C" w14:textId="33E1B070" w:rsidR="001D507E" w:rsidRPr="008E2AD9" w:rsidRDefault="00B32841" w:rsidP="001D507E">
      <w:pPr>
        <w:keepNext/>
        <w:autoSpaceDE w:val="0"/>
        <w:autoSpaceDN w:val="0"/>
        <w:spacing w:after="120"/>
        <w:rPr>
          <w:rFonts w:eastAsia="Times New Roman"/>
        </w:rPr>
      </w:pPr>
      <w:r>
        <w:rPr>
          <w:rFonts w:hint="eastAsia"/>
          <w:b/>
          <w:sz w:val="18"/>
        </w:rPr>
        <w:t>Office</w:t>
      </w:r>
      <w:r w:rsidR="00054D02">
        <w:rPr>
          <w:b/>
          <w:sz w:val="18"/>
        </w:rPr>
        <w:t xml:space="preserve"> </w:t>
      </w:r>
      <w:r w:rsidR="00BA6B4C" w:rsidRPr="008E2AD9">
        <w:rPr>
          <w:rFonts w:hint="eastAsia"/>
          <w:b/>
          <w:sz w:val="18"/>
        </w:rPr>
        <w:t xml:space="preserve">365 </w:t>
      </w:r>
      <w:r w:rsidR="00BA6B4C" w:rsidRPr="008E2AD9">
        <w:rPr>
          <w:rFonts w:hint="eastAsia"/>
          <w:b/>
          <w:sz w:val="18"/>
        </w:rPr>
        <w:t>升级订购许可可用性。</w:t>
      </w:r>
      <w:r w:rsidR="00BA6B4C" w:rsidRPr="008E2AD9">
        <w:rPr>
          <w:rFonts w:hint="eastAsia"/>
          <w:sz w:val="18"/>
        </w:rPr>
        <w:t>以下是可用服务表中列出的购买可用的升级订购许可所需的合格服务。</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8E2AD9" w14:paraId="5CC0BD55"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569CEA12" w14:textId="77777777" w:rsidR="001D507E" w:rsidRPr="008E2AD9" w:rsidRDefault="001D507E" w:rsidP="002B2ED3">
            <w:pPr>
              <w:keepNext/>
              <w:jc w:val="center"/>
              <w:rPr>
                <w:rFonts w:cs="Tahoma"/>
                <w:b/>
                <w:color w:val="FFFFFF" w:themeColor="background1"/>
                <w:sz w:val="18"/>
                <w:szCs w:val="18"/>
              </w:rPr>
            </w:pPr>
            <w:r w:rsidRPr="008E2AD9">
              <w:rPr>
                <w:rFonts w:hint="eastAsia"/>
                <w:b/>
                <w:color w:val="FFFFFF" w:themeColor="background1"/>
                <w:sz w:val="18"/>
                <w:szCs w:val="18"/>
              </w:rPr>
              <w:t>升级前（合格订购许可）</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5CCC9199"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升级后</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2EFA8B5A" w14:textId="77777777" w:rsidR="001D507E" w:rsidRPr="008E2AD9" w:rsidRDefault="001D507E" w:rsidP="002B2ED3">
            <w:pPr>
              <w:keepNext/>
              <w:jc w:val="center"/>
              <w:rPr>
                <w:b/>
                <w:color w:val="FFFFFF" w:themeColor="background1"/>
                <w:sz w:val="18"/>
              </w:rPr>
            </w:pPr>
            <w:r w:rsidRPr="008E2AD9">
              <w:rPr>
                <w:rFonts w:hint="eastAsia"/>
                <w:b/>
                <w:color w:val="FFFFFF" w:themeColor="background1"/>
                <w:sz w:val="18"/>
              </w:rPr>
              <w:t>升级订购许可</w:t>
            </w:r>
          </w:p>
        </w:tc>
      </w:tr>
      <w:tr w:rsidR="002D6C9F" w:rsidRPr="008E2AD9" w14:paraId="605D065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2C4436" w14:textId="567A644E" w:rsidR="002D6C9F" w:rsidRPr="008E2AD9" w:rsidRDefault="002D6C9F" w:rsidP="00FD705A">
            <w:pPr>
              <w:numPr>
                <w:ilvl w:val="0"/>
                <w:numId w:val="12"/>
              </w:numPr>
              <w:spacing w:after="0" w:line="240" w:lineRule="auto"/>
              <w:rPr>
                <w:rFonts w:cs="Tahoma"/>
                <w:color w:val="000000"/>
                <w:sz w:val="18"/>
                <w:szCs w:val="18"/>
              </w:rPr>
            </w:pPr>
            <w:r w:rsidRPr="008B719E">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6241BFC1" w14:textId="3066ED63" w:rsidR="002D6C9F" w:rsidRPr="008E2AD9" w:rsidRDefault="002D6C9F" w:rsidP="00FD705A">
            <w:pPr>
              <w:numPr>
                <w:ilvl w:val="0"/>
                <w:numId w:val="12"/>
              </w:numPr>
              <w:spacing w:after="0" w:line="240" w:lineRule="auto"/>
              <w:rPr>
                <w:color w:val="000000" w:themeColor="text1"/>
                <w:sz w:val="18"/>
              </w:rPr>
            </w:pPr>
            <w:r w:rsidRPr="008B719E">
              <w:rPr>
                <w:rFonts w:cs="Tahoma"/>
                <w:sz w:val="18"/>
                <w:szCs w:val="18"/>
              </w:rPr>
              <w:t>Office 365 Enterprise E3</w:t>
            </w:r>
          </w:p>
        </w:tc>
        <w:tc>
          <w:tcPr>
            <w:tcW w:w="4500" w:type="dxa"/>
            <w:tcBorders>
              <w:top w:val="single" w:sz="4" w:space="0" w:color="auto"/>
              <w:left w:val="nil"/>
              <w:bottom w:val="single" w:sz="4" w:space="0" w:color="auto"/>
              <w:right w:val="single" w:sz="8" w:space="0" w:color="auto"/>
            </w:tcBorders>
          </w:tcPr>
          <w:p w14:paraId="0F663DC9" w14:textId="331A5017" w:rsidR="002D6C9F" w:rsidRPr="00C43B51" w:rsidRDefault="002D6C9F" w:rsidP="00C43B51">
            <w:pPr>
              <w:numPr>
                <w:ilvl w:val="0"/>
                <w:numId w:val="12"/>
              </w:numPr>
              <w:spacing w:after="0" w:line="240" w:lineRule="auto"/>
              <w:rPr>
                <w:rFonts w:cs="Tahoma"/>
                <w:sz w:val="18"/>
              </w:rPr>
            </w:pPr>
            <w:r w:rsidRPr="00C43B51">
              <w:rPr>
                <w:rFonts w:cs="Tahoma" w:hint="eastAsia"/>
                <w:sz w:val="18"/>
              </w:rPr>
              <w:t>从</w:t>
            </w:r>
            <w:r w:rsidRPr="00C43B51">
              <w:rPr>
                <w:rFonts w:cs="Tahoma"/>
                <w:sz w:val="18"/>
              </w:rPr>
              <w:t xml:space="preserve"> Office 365 </w:t>
            </w:r>
            <w:r w:rsidRPr="00C43B51">
              <w:rPr>
                <w:rFonts w:cs="Tahoma" w:hint="eastAsia"/>
                <w:sz w:val="18"/>
              </w:rPr>
              <w:t>计划</w:t>
            </w:r>
            <w:r w:rsidRPr="00C43B51">
              <w:rPr>
                <w:rFonts w:cs="Tahoma"/>
                <w:sz w:val="18"/>
              </w:rPr>
              <w:t xml:space="preserve"> E1 </w:t>
            </w:r>
            <w:r w:rsidRPr="00C43B51">
              <w:rPr>
                <w:rFonts w:cs="Tahoma" w:hint="eastAsia"/>
                <w:sz w:val="18"/>
              </w:rPr>
              <w:t>升级至</w:t>
            </w:r>
            <w:r w:rsidRPr="00C43B51">
              <w:rPr>
                <w:rFonts w:cs="Tahoma"/>
                <w:sz w:val="18"/>
              </w:rPr>
              <w:t xml:space="preserve"> Office 365 </w:t>
            </w:r>
            <w:r w:rsidRPr="00C43B51">
              <w:rPr>
                <w:rFonts w:cs="Tahoma" w:hint="eastAsia"/>
                <w:sz w:val="18"/>
              </w:rPr>
              <w:t>计划</w:t>
            </w:r>
            <w:r w:rsidRPr="00C43B51">
              <w:rPr>
                <w:rFonts w:cs="Tahoma"/>
                <w:sz w:val="18"/>
              </w:rPr>
              <w:t xml:space="preserve"> E3</w:t>
            </w:r>
          </w:p>
        </w:tc>
      </w:tr>
      <w:tr w:rsidR="002D6C9F" w:rsidRPr="008E2AD9" w14:paraId="0DED76A1"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BC9D60E" w14:textId="137F5BE6"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3925C0BC" w14:textId="17F53C5B" w:rsidR="002D6C9F" w:rsidRPr="008E2AD9" w:rsidRDefault="002D6C9F" w:rsidP="00FD705A">
            <w:pPr>
              <w:numPr>
                <w:ilvl w:val="0"/>
                <w:numId w:val="12"/>
              </w:numPr>
              <w:spacing w:after="0" w:line="240" w:lineRule="auto"/>
              <w:rPr>
                <w:rFonts w:cs="Tahoma"/>
                <w:sz w:val="18"/>
              </w:rPr>
            </w:pPr>
            <w:r>
              <w:rPr>
                <w:rFonts w:cs="Tahoma"/>
                <w:sz w:val="18"/>
              </w:rPr>
              <w:t>Office 365 Enterprise E4</w:t>
            </w:r>
          </w:p>
        </w:tc>
        <w:tc>
          <w:tcPr>
            <w:tcW w:w="4500" w:type="dxa"/>
            <w:tcBorders>
              <w:top w:val="single" w:sz="4" w:space="0" w:color="auto"/>
              <w:left w:val="nil"/>
              <w:bottom w:val="single" w:sz="4" w:space="0" w:color="auto"/>
              <w:right w:val="single" w:sz="8" w:space="0" w:color="auto"/>
            </w:tcBorders>
          </w:tcPr>
          <w:p w14:paraId="785FCAA1" w14:textId="2C5BFBBF" w:rsidR="002D6C9F" w:rsidRPr="00C43B51" w:rsidRDefault="002D6C9F" w:rsidP="00FD705A">
            <w:pPr>
              <w:numPr>
                <w:ilvl w:val="0"/>
                <w:numId w:val="12"/>
              </w:numPr>
              <w:spacing w:after="0" w:line="240" w:lineRule="auto"/>
              <w:rPr>
                <w:rFonts w:cs="Tahoma"/>
                <w:sz w:val="18"/>
              </w:rPr>
            </w:pPr>
            <w:r w:rsidRPr="00F44293">
              <w:rPr>
                <w:rFonts w:cs="Tahoma" w:hint="eastAsia"/>
                <w:sz w:val="18"/>
              </w:rPr>
              <w:t>从</w:t>
            </w:r>
            <w:r w:rsidRPr="00C43B51">
              <w:rPr>
                <w:rFonts w:cs="Tahoma"/>
                <w:sz w:val="18"/>
              </w:rPr>
              <w:t xml:space="preserve">Office 365 </w:t>
            </w:r>
            <w:r w:rsidRPr="00C43B51">
              <w:rPr>
                <w:rFonts w:cs="Tahoma" w:hint="eastAsia"/>
                <w:sz w:val="18"/>
              </w:rPr>
              <w:t>计划</w:t>
            </w:r>
            <w:r w:rsidRPr="00C43B51">
              <w:rPr>
                <w:rFonts w:cs="Tahoma"/>
                <w:sz w:val="18"/>
              </w:rPr>
              <w:t xml:space="preserve"> E3</w:t>
            </w:r>
            <w:r w:rsidRPr="00C43B51">
              <w:rPr>
                <w:rFonts w:cs="Tahoma" w:hint="eastAsia"/>
                <w:sz w:val="18"/>
              </w:rPr>
              <w:t>升级至</w:t>
            </w:r>
            <w:r w:rsidRPr="00C43B51">
              <w:rPr>
                <w:rFonts w:cs="Tahoma"/>
                <w:sz w:val="18"/>
              </w:rPr>
              <w:t xml:space="preserve">Office 365 </w:t>
            </w:r>
            <w:r w:rsidRPr="00C43B51">
              <w:rPr>
                <w:rFonts w:cs="Tahoma" w:hint="eastAsia"/>
                <w:sz w:val="18"/>
              </w:rPr>
              <w:t>计划</w:t>
            </w:r>
            <w:r w:rsidRPr="00C43B51">
              <w:rPr>
                <w:rFonts w:cs="Tahoma"/>
                <w:sz w:val="18"/>
              </w:rPr>
              <w:t xml:space="preserve"> E4</w:t>
            </w:r>
          </w:p>
        </w:tc>
      </w:tr>
      <w:tr w:rsidR="002D6C9F" w:rsidRPr="008E2AD9" w14:paraId="30E26633"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ECC6F1" w14:textId="526F12C5"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3B98FE31" w14:textId="0A2FFEC3"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5C7431" w14:textId="47DFDFD4"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38F0E1E1"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787789AA" w14:textId="396D3069" w:rsidR="002D6C9F" w:rsidRPr="008E2AD9" w:rsidRDefault="002D6C9F" w:rsidP="00FD705A">
            <w:pPr>
              <w:numPr>
                <w:ilvl w:val="0"/>
                <w:numId w:val="12"/>
              </w:numPr>
              <w:spacing w:after="0" w:line="240" w:lineRule="auto"/>
              <w:rPr>
                <w:color w:val="000000"/>
                <w:sz w:val="18"/>
              </w:rPr>
            </w:pPr>
            <w:r w:rsidRPr="008B719E">
              <w:rPr>
                <w:rFonts w:cs="Tahoma"/>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CE9487A" w14:textId="2CE6EED5" w:rsidR="002D6C9F" w:rsidRPr="008E2AD9" w:rsidRDefault="002D6C9F" w:rsidP="00FD705A">
            <w:pPr>
              <w:numPr>
                <w:ilvl w:val="0"/>
                <w:numId w:val="12"/>
              </w:numPr>
              <w:spacing w:after="0" w:line="240" w:lineRule="auto"/>
              <w:rPr>
                <w:color w:val="000000" w:themeColor="text1"/>
                <w:sz w:val="18"/>
              </w:rPr>
            </w:pPr>
            <w:r w:rsidRPr="008B719E">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C8E44C4" w14:textId="0D68B7E4" w:rsidR="002D6C9F" w:rsidRPr="008E2AD9" w:rsidRDefault="002D6C9F" w:rsidP="00FD705A">
            <w:pPr>
              <w:numPr>
                <w:ilvl w:val="0"/>
                <w:numId w:val="12"/>
              </w:numPr>
              <w:spacing w:after="0" w:line="240" w:lineRule="auto"/>
              <w:rPr>
                <w:rFonts w:ascii="Arial" w:hAnsi="Arial" w:cs="Arial"/>
                <w:color w:val="000000"/>
                <w:sz w:val="18"/>
                <w:szCs w:val="20"/>
              </w:rPr>
            </w:pPr>
            <w:r w:rsidRPr="00C43B51">
              <w:rPr>
                <w:rFonts w:cs="Tahoma" w:hint="eastAsia"/>
                <w:sz w:val="18"/>
              </w:rPr>
              <w:t>从</w:t>
            </w:r>
            <w:r w:rsidRPr="00C43B51">
              <w:rPr>
                <w:rFonts w:cs="Tahoma"/>
                <w:sz w:val="18"/>
              </w:rPr>
              <w:t xml:space="preserve"> Exchange Online </w:t>
            </w:r>
            <w:r w:rsidRPr="00C43B51">
              <w:rPr>
                <w:rFonts w:cs="Tahoma" w:hint="eastAsia"/>
                <w:sz w:val="18"/>
              </w:rPr>
              <w:t>计划</w:t>
            </w:r>
            <w:r w:rsidRPr="00C43B51">
              <w:rPr>
                <w:rFonts w:cs="Tahoma"/>
                <w:sz w:val="18"/>
              </w:rPr>
              <w:t xml:space="preserve"> 1 </w:t>
            </w:r>
            <w:r w:rsidRPr="00C43B51">
              <w:rPr>
                <w:rFonts w:cs="Tahoma" w:hint="eastAsia"/>
                <w:sz w:val="18"/>
              </w:rPr>
              <w:t>升级至</w:t>
            </w:r>
            <w:r w:rsidRPr="00C43B51">
              <w:rPr>
                <w:rFonts w:cs="Tahoma"/>
                <w:sz w:val="18"/>
              </w:rPr>
              <w:t xml:space="preserve"> Office 365 </w:t>
            </w:r>
            <w:r w:rsidRPr="00C43B51">
              <w:rPr>
                <w:rFonts w:cs="Tahoma" w:hint="eastAsia"/>
                <w:sz w:val="18"/>
              </w:rPr>
              <w:t>计划</w:t>
            </w:r>
            <w:r w:rsidRPr="00C43B51">
              <w:rPr>
                <w:rFonts w:cs="Tahoma"/>
                <w:sz w:val="18"/>
              </w:rPr>
              <w:t xml:space="preserve"> E1</w:t>
            </w:r>
          </w:p>
        </w:tc>
      </w:tr>
      <w:tr w:rsidR="002D6C9F" w:rsidRPr="008E2AD9" w14:paraId="5FA7E7B2"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C1643F1" w14:textId="28072C1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D3927CD" w14:textId="3991D7F6" w:rsidR="002D6C9F" w:rsidRPr="008E2AD9" w:rsidRDefault="002D6C9F" w:rsidP="00FD705A">
            <w:pPr>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4B8C69B" w14:textId="76F97585" w:rsidR="002D6C9F" w:rsidRPr="008E2AD9" w:rsidRDefault="002D6C9F" w:rsidP="00FD705A">
            <w:pPr>
              <w:numPr>
                <w:ilvl w:val="0"/>
                <w:numId w:val="12"/>
              </w:numPr>
              <w:spacing w:after="0" w:line="240" w:lineRule="auto"/>
              <w:rPr>
                <w:color w:val="000000"/>
                <w:sz w:val="18"/>
              </w:rPr>
            </w:pPr>
            <w:r>
              <w:rPr>
                <w:rFonts w:hint="eastAsia"/>
                <w:sz w:val="18"/>
              </w:rPr>
              <w:t>从</w:t>
            </w:r>
            <w:r w:rsidRPr="00C43B51">
              <w:rPr>
                <w:rFonts w:cs="Tahoma"/>
                <w:sz w:val="18"/>
              </w:rPr>
              <w:t xml:space="preserve">Exchange Online </w:t>
            </w:r>
            <w:r w:rsidRPr="00C43B51">
              <w:rPr>
                <w:rFonts w:cs="Tahoma" w:hint="eastAsia"/>
                <w:sz w:val="18"/>
              </w:rPr>
              <w:t>计划</w:t>
            </w:r>
            <w:r w:rsidRPr="00C43B51">
              <w:rPr>
                <w:rFonts w:cs="Tahoma"/>
                <w:sz w:val="18"/>
              </w:rPr>
              <w:t xml:space="preserve"> 1</w:t>
            </w:r>
            <w:r w:rsidRPr="00C43B51">
              <w:rPr>
                <w:rFonts w:cs="Tahoma" w:hint="eastAsia"/>
                <w:sz w:val="18"/>
              </w:rPr>
              <w:t>升级至</w:t>
            </w:r>
            <w:r w:rsidRPr="00C43B51">
              <w:rPr>
                <w:rFonts w:cs="Tahoma"/>
                <w:sz w:val="18"/>
              </w:rPr>
              <w:t>Exchange Online</w:t>
            </w:r>
            <w:r w:rsidRPr="00226793">
              <w:rPr>
                <w:rFonts w:ascii="Arial" w:hAnsi="Arial" w:cs="Arial"/>
                <w:color w:val="000000"/>
                <w:sz w:val="18"/>
                <w:lang w:val="zh-CN"/>
              </w:rPr>
              <w:t xml:space="preserv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2</w:t>
            </w:r>
          </w:p>
        </w:tc>
      </w:tr>
      <w:tr w:rsidR="002D6C9F" w:rsidRPr="008E2AD9" w14:paraId="15526078"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708B21" w14:textId="61CA2D3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396474E" w14:textId="2435CE7B"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3A5EC3" w14:textId="0D7E7B1D" w:rsidR="002D6C9F" w:rsidRPr="008E2AD9" w:rsidRDefault="002D6C9F" w:rsidP="00FD705A">
            <w:pPr>
              <w:numPr>
                <w:ilvl w:val="0"/>
                <w:numId w:val="12"/>
              </w:numPr>
              <w:spacing w:after="0" w:line="240" w:lineRule="auto"/>
              <w:rPr>
                <w:color w:val="000000"/>
                <w:sz w:val="18"/>
              </w:rPr>
            </w:pPr>
            <w:r>
              <w:rPr>
                <w:rFonts w:hint="eastAsia"/>
                <w:sz w:val="18"/>
              </w:rPr>
              <w:t>从</w:t>
            </w:r>
            <w:r w:rsidR="00B27001" w:rsidRPr="00C43B51">
              <w:rPr>
                <w:rFonts w:cs="Tahoma"/>
                <w:sz w:val="18"/>
              </w:rPr>
              <w:t xml:space="preserve">Exchange Online </w:t>
            </w:r>
            <w:r w:rsidR="00B27001" w:rsidRPr="00C43B51">
              <w:rPr>
                <w:rFonts w:cs="Tahoma" w:hint="eastAsia"/>
                <w:sz w:val="18"/>
              </w:rPr>
              <w:t>计划</w:t>
            </w:r>
            <w:r w:rsidR="00B27001" w:rsidRPr="00C43B51">
              <w:rPr>
                <w:rFonts w:cs="Tahoma"/>
                <w:sz w:val="18"/>
              </w:rPr>
              <w:t xml:space="preserve"> 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2039F019"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44B985D" w14:textId="74B5A684"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3320E72D" w14:textId="77C20B4A"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10517674" w14:textId="65EF4877" w:rsidR="002D6C9F" w:rsidRPr="00711E6A" w:rsidRDefault="002D6C9F" w:rsidP="00FD705A">
            <w:pPr>
              <w:numPr>
                <w:ilvl w:val="0"/>
                <w:numId w:val="12"/>
              </w:numPr>
              <w:spacing w:after="0" w:line="240" w:lineRule="auto"/>
              <w:rPr>
                <w:color w:val="000000"/>
                <w:sz w:val="18"/>
              </w:rPr>
            </w:pPr>
            <w:r w:rsidRPr="00711E6A">
              <w:rPr>
                <w:rFonts w:hint="eastAsia"/>
                <w:sz w:val="18"/>
              </w:rPr>
              <w:t>从</w:t>
            </w:r>
            <w:r w:rsidR="00D078EA" w:rsidRPr="00711E6A">
              <w:rPr>
                <w:sz w:val="18"/>
                <w:lang w:val="zh-CN"/>
              </w:rPr>
              <w:t>Exchange Online Kiosk</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sz w:val="18"/>
                <w:lang w:val="zh-CN"/>
              </w:rPr>
              <w:t xml:space="preserve">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E3</w:t>
            </w:r>
          </w:p>
        </w:tc>
      </w:tr>
      <w:tr w:rsidR="002D6C9F" w:rsidRPr="008E2AD9" w14:paraId="1BE13A5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BCAC25" w14:textId="27BBDC77" w:rsidR="002D6C9F" w:rsidRPr="008E2AD9" w:rsidRDefault="00DC3793" w:rsidP="00FD705A">
            <w:pPr>
              <w:numPr>
                <w:ilvl w:val="0"/>
                <w:numId w:val="12"/>
              </w:numPr>
              <w:spacing w:after="0" w:line="240" w:lineRule="auto"/>
              <w:rPr>
                <w:rFonts w:cs="Tahoma"/>
                <w:color w:val="000000"/>
                <w:sz w:val="18"/>
                <w:szCs w:val="18"/>
              </w:rPr>
            </w:pPr>
            <w:r w:rsidRPr="00DC3793">
              <w:rPr>
                <w:rFonts w:cs="Tahoma"/>
                <w:sz w:val="18"/>
              </w:rPr>
              <w:t xml:space="preserve">Microsoft 365 Apps for </w:t>
            </w:r>
            <w:r w:rsidR="00F44293">
              <w:rPr>
                <w:rFonts w:cs="Tahoma"/>
                <w:sz w:val="18"/>
              </w:rPr>
              <w:t>E</w:t>
            </w:r>
            <w:r w:rsidRPr="00DC3793">
              <w:rPr>
                <w:rFonts w:cs="Tahoma"/>
                <w:sz w:val="18"/>
              </w:rPr>
              <w:t>nterprise</w:t>
            </w:r>
          </w:p>
        </w:tc>
        <w:tc>
          <w:tcPr>
            <w:tcW w:w="3330" w:type="dxa"/>
            <w:tcBorders>
              <w:top w:val="single" w:sz="4" w:space="0" w:color="auto"/>
              <w:left w:val="nil"/>
              <w:bottom w:val="single" w:sz="4" w:space="0" w:color="auto"/>
              <w:right w:val="single" w:sz="8" w:space="0" w:color="auto"/>
            </w:tcBorders>
            <w:vAlign w:val="center"/>
          </w:tcPr>
          <w:p w14:paraId="06250912" w14:textId="54F9C4E4"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55D9B428" w14:textId="61660453" w:rsidR="002D6C9F" w:rsidRPr="00711E6A" w:rsidRDefault="002D6C9F" w:rsidP="00FD705A">
            <w:pPr>
              <w:numPr>
                <w:ilvl w:val="0"/>
                <w:numId w:val="12"/>
              </w:numPr>
              <w:spacing w:after="0" w:line="240" w:lineRule="auto"/>
              <w:rPr>
                <w:color w:val="000000"/>
                <w:sz w:val="18"/>
              </w:rPr>
            </w:pPr>
            <w:r w:rsidRPr="00711E6A">
              <w:rPr>
                <w:rFonts w:hint="eastAsia"/>
                <w:sz w:val="18"/>
              </w:rPr>
              <w:t>从</w:t>
            </w:r>
            <w:r w:rsidR="00DC3793" w:rsidRPr="00711E6A">
              <w:rPr>
                <w:rFonts w:cs="Tahoma"/>
                <w:sz w:val="18"/>
              </w:rPr>
              <w:t xml:space="preserve">Microsoft 365 Apps for </w:t>
            </w:r>
            <w:r w:rsidR="00F44293" w:rsidRPr="00711E6A">
              <w:rPr>
                <w:rFonts w:cs="Tahoma"/>
                <w:sz w:val="18"/>
              </w:rPr>
              <w:t>E</w:t>
            </w:r>
            <w:r w:rsidR="00DC3793" w:rsidRPr="00711E6A">
              <w:rPr>
                <w:rFonts w:cs="Tahoma"/>
                <w:sz w:val="18"/>
              </w:rPr>
              <w:t xml:space="preserve">nterprise </w:t>
            </w:r>
            <w:r w:rsidRPr="00711E6A">
              <w:rPr>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7C2A6E" w:rsidRPr="00711E6A">
              <w:rPr>
                <w:sz w:val="18"/>
                <w:lang w:val="zh-CN"/>
              </w:rPr>
              <w:t xml:space="preserve">Office 365 </w:t>
            </w:r>
            <w:r w:rsidR="007C2A6E" w:rsidRPr="00711E6A">
              <w:rPr>
                <w:rFonts w:ascii="Microsoft JhengHei" w:eastAsia="Microsoft JhengHei" w:hAnsi="Microsoft JhengHei" w:cs="Microsoft JhengHei" w:hint="eastAsia"/>
                <w:sz w:val="18"/>
                <w:lang w:val="zh-CN"/>
              </w:rPr>
              <w:t>计</w:t>
            </w:r>
            <w:r w:rsidR="007C2A6E" w:rsidRPr="00711E6A">
              <w:rPr>
                <w:rFonts w:ascii="MS Mincho" w:hAnsi="MS Mincho" w:cs="MS Mincho" w:hint="eastAsia"/>
                <w:sz w:val="18"/>
                <w:lang w:val="zh-CN"/>
              </w:rPr>
              <w:t>划</w:t>
            </w:r>
            <w:r w:rsidR="007C2A6E" w:rsidRPr="00711E6A">
              <w:rPr>
                <w:sz w:val="18"/>
                <w:lang w:val="zh-CN"/>
              </w:rPr>
              <w:t xml:space="preserve"> E3</w:t>
            </w:r>
          </w:p>
        </w:tc>
      </w:tr>
      <w:tr w:rsidR="002D6C9F" w:rsidRPr="008E2AD9" w14:paraId="72EA1A4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2A883DAD" w14:textId="21C0D9B8"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 xml:space="preserve">Office 365 Enterprise </w:t>
            </w:r>
            <w:r w:rsidR="00781137">
              <w:rPr>
                <w:rFonts w:cs="Tahoma"/>
                <w:sz w:val="18"/>
              </w:rPr>
              <w:t>F3</w:t>
            </w:r>
          </w:p>
        </w:tc>
        <w:tc>
          <w:tcPr>
            <w:tcW w:w="3330" w:type="dxa"/>
            <w:tcBorders>
              <w:top w:val="single" w:sz="4" w:space="0" w:color="auto"/>
              <w:left w:val="nil"/>
              <w:bottom w:val="single" w:sz="4" w:space="0" w:color="auto"/>
              <w:right w:val="single" w:sz="8" w:space="0" w:color="auto"/>
            </w:tcBorders>
            <w:vAlign w:val="center"/>
          </w:tcPr>
          <w:p w14:paraId="47B2EB6A" w14:textId="287E61DC"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35FE2BFB" w14:textId="7E6D1B17" w:rsidR="002D6C9F" w:rsidRPr="00711E6A" w:rsidRDefault="002D6C9F" w:rsidP="00FD705A">
            <w:pPr>
              <w:numPr>
                <w:ilvl w:val="0"/>
                <w:numId w:val="12"/>
              </w:numPr>
              <w:spacing w:after="0" w:line="240" w:lineRule="auto"/>
              <w:rPr>
                <w:color w:val="000000"/>
                <w:sz w:val="18"/>
              </w:rPr>
            </w:pPr>
            <w:r w:rsidRPr="00711E6A">
              <w:rPr>
                <w:sz w:val="18"/>
                <w:lang w:val="zh-CN"/>
              </w:rPr>
              <w:t>从</w:t>
            </w:r>
            <w:r w:rsidRPr="00711E6A">
              <w:rPr>
                <w:sz w:val="18"/>
                <w:lang w:val="zh-CN"/>
              </w:rPr>
              <w:t xml:space="preserve"> 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w:t>
            </w:r>
            <w:r w:rsidR="006F1A1D" w:rsidRPr="00711E6A">
              <w:rPr>
                <w:sz w:val="18"/>
              </w:rPr>
              <w:t>F3</w:t>
            </w:r>
            <w:r w:rsidR="006F1A1D" w:rsidRPr="00711E6A">
              <w:rPr>
                <w:sz w:val="18"/>
                <w:lang w:val="zh-CN"/>
              </w:rPr>
              <w:t xml:space="preserve"> </w:t>
            </w:r>
            <w:r w:rsidRPr="00711E6A">
              <w:rPr>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sz w:val="18"/>
                <w:lang w:val="zh-CN"/>
              </w:rPr>
              <w:t xml:space="preserve"> 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E3</w:t>
            </w:r>
          </w:p>
        </w:tc>
      </w:tr>
      <w:tr w:rsidR="002D6C9F" w:rsidRPr="008E2AD9" w14:paraId="5C2311AB"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9FF8E7C" w14:textId="2642FFE3" w:rsidR="002D6C9F" w:rsidRPr="008E2AD9" w:rsidRDefault="002D6C9F" w:rsidP="00FD705A">
            <w:pPr>
              <w:keepNext/>
              <w:numPr>
                <w:ilvl w:val="0"/>
                <w:numId w:val="12"/>
              </w:numPr>
              <w:spacing w:after="0" w:line="240" w:lineRule="auto"/>
              <w:rPr>
                <w:rFonts w:cs="Tahoma"/>
                <w:color w:val="000000"/>
                <w:sz w:val="18"/>
                <w:szCs w:val="18"/>
              </w:rPr>
            </w:pPr>
            <w:r w:rsidRPr="004D417D">
              <w:rPr>
                <w:rFonts w:cs="Tahoma"/>
                <w:sz w:val="18"/>
              </w:rPr>
              <w:lastRenderedPageBreak/>
              <w:t>Exchange Online Kiosk</w:t>
            </w:r>
          </w:p>
        </w:tc>
        <w:tc>
          <w:tcPr>
            <w:tcW w:w="3330" w:type="dxa"/>
            <w:tcBorders>
              <w:top w:val="single" w:sz="4" w:space="0" w:color="auto"/>
              <w:left w:val="nil"/>
              <w:bottom w:val="single" w:sz="4" w:space="0" w:color="auto"/>
              <w:right w:val="single" w:sz="8" w:space="0" w:color="auto"/>
            </w:tcBorders>
            <w:vAlign w:val="center"/>
          </w:tcPr>
          <w:p w14:paraId="7C09D96D" w14:textId="289951ED" w:rsidR="002D6C9F" w:rsidRPr="00711E6A" w:rsidRDefault="002D6C9F" w:rsidP="00FD705A">
            <w:pPr>
              <w:keepNext/>
              <w:numPr>
                <w:ilvl w:val="0"/>
                <w:numId w:val="12"/>
              </w:numPr>
              <w:spacing w:after="0" w:line="240" w:lineRule="auto"/>
              <w:rPr>
                <w:rFonts w:cs="Tahoma"/>
                <w:sz w:val="18"/>
              </w:rPr>
            </w:pPr>
            <w:r w:rsidRPr="00711E6A">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0E71526" w14:textId="1688F546" w:rsidR="002D6C9F" w:rsidRPr="00711E6A" w:rsidRDefault="002D6C9F" w:rsidP="00FD705A">
            <w:pPr>
              <w:keepNext/>
              <w:numPr>
                <w:ilvl w:val="0"/>
                <w:numId w:val="12"/>
              </w:numPr>
              <w:spacing w:after="0" w:line="240" w:lineRule="auto"/>
              <w:rPr>
                <w:color w:val="000000"/>
                <w:sz w:val="18"/>
              </w:rPr>
            </w:pPr>
            <w:r w:rsidRPr="00711E6A">
              <w:rPr>
                <w:rFonts w:hint="eastAsia"/>
                <w:sz w:val="18"/>
              </w:rPr>
              <w:t>从</w:t>
            </w:r>
            <w:r w:rsidR="005028A9" w:rsidRPr="00711E6A">
              <w:rPr>
                <w:rFonts w:cs="Tahoma"/>
                <w:sz w:val="18"/>
              </w:rPr>
              <w:t>Exchange Online Kiosk</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020E3C" w:rsidRPr="00711E6A">
              <w:rPr>
                <w:rFonts w:cs="Tahoma"/>
                <w:sz w:val="18"/>
              </w:rPr>
              <w:t xml:space="preserve">Exchange Online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w:t>
            </w:r>
            <w:r w:rsidR="005028A9" w:rsidRPr="00711E6A">
              <w:rPr>
                <w:sz w:val="18"/>
                <w:lang w:val="zh-CN"/>
              </w:rPr>
              <w:t>2</w:t>
            </w:r>
          </w:p>
        </w:tc>
      </w:tr>
      <w:tr w:rsidR="002D6C9F" w:rsidRPr="008E2AD9" w14:paraId="0CF3479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869B62C" w14:textId="583FE6B0"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w:t>
            </w:r>
            <w:r>
              <w:rPr>
                <w:rFonts w:eastAsiaTheme="minorEastAsia"/>
                <w:sz w:val="18"/>
              </w:rPr>
              <w:t>line</w:t>
            </w:r>
          </w:p>
        </w:tc>
        <w:tc>
          <w:tcPr>
            <w:tcW w:w="3330" w:type="dxa"/>
            <w:tcBorders>
              <w:top w:val="single" w:sz="4" w:space="0" w:color="auto"/>
              <w:left w:val="nil"/>
              <w:bottom w:val="single" w:sz="4" w:space="0" w:color="auto"/>
              <w:right w:val="single" w:sz="8" w:space="0" w:color="auto"/>
            </w:tcBorders>
            <w:vAlign w:val="center"/>
          </w:tcPr>
          <w:p w14:paraId="1A7E82CA" w14:textId="2681E2AD"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026C39D5" w14:textId="1F3631C2" w:rsidR="002D6C9F" w:rsidRPr="00711E6A" w:rsidRDefault="00B42DF8" w:rsidP="00FD705A">
            <w:pPr>
              <w:numPr>
                <w:ilvl w:val="0"/>
                <w:numId w:val="12"/>
              </w:numPr>
              <w:spacing w:after="0" w:line="240" w:lineRule="auto"/>
              <w:rPr>
                <w:color w:val="000000" w:themeColor="text1"/>
                <w:sz w:val="18"/>
              </w:rPr>
            </w:pPr>
            <w:r w:rsidRPr="00711E6A">
              <w:rPr>
                <w:rFonts w:hint="eastAsia"/>
                <w:sz w:val="18"/>
              </w:rPr>
              <w:t>从</w:t>
            </w:r>
            <w:r w:rsidRPr="00711E6A">
              <w:rPr>
                <w:rFonts w:eastAsiaTheme="minorEastAsia"/>
                <w:sz w:val="18"/>
              </w:rPr>
              <w:t xml:space="preserve">Project Online </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2D6C9F" w:rsidRPr="00711E6A">
              <w:rPr>
                <w:rFonts w:eastAsiaTheme="minorEastAsia"/>
                <w:sz w:val="18"/>
              </w:rPr>
              <w:t xml:space="preserve">Project Online Premium </w:t>
            </w:r>
          </w:p>
        </w:tc>
      </w:tr>
      <w:tr w:rsidR="002D6C9F" w:rsidRPr="008E2AD9" w14:paraId="7C3BC3F6"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C0D5F71" w14:textId="29E4BF8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 for Office 365</w:t>
            </w:r>
          </w:p>
        </w:tc>
        <w:tc>
          <w:tcPr>
            <w:tcW w:w="3330" w:type="dxa"/>
            <w:tcBorders>
              <w:top w:val="single" w:sz="4" w:space="0" w:color="auto"/>
              <w:left w:val="nil"/>
              <w:bottom w:val="single" w:sz="4" w:space="0" w:color="auto"/>
              <w:right w:val="single" w:sz="8" w:space="0" w:color="auto"/>
            </w:tcBorders>
            <w:vAlign w:val="center"/>
          </w:tcPr>
          <w:p w14:paraId="581353BF" w14:textId="47941C05"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7880B20E" w14:textId="41C53040" w:rsidR="002D6C9F" w:rsidRPr="00711E6A" w:rsidDel="00314403" w:rsidRDefault="00B42DF8" w:rsidP="00FD705A">
            <w:pPr>
              <w:numPr>
                <w:ilvl w:val="0"/>
                <w:numId w:val="12"/>
              </w:numPr>
              <w:spacing w:after="0" w:line="240" w:lineRule="auto"/>
              <w:rPr>
                <w:color w:val="000000" w:themeColor="text1"/>
              </w:rPr>
            </w:pPr>
            <w:r w:rsidRPr="00711E6A">
              <w:rPr>
                <w:rFonts w:hint="eastAsia"/>
                <w:sz w:val="18"/>
              </w:rPr>
              <w:t>从</w:t>
            </w:r>
            <w:r w:rsidR="00105DC8" w:rsidRPr="00711E6A">
              <w:rPr>
                <w:rFonts w:eastAsiaTheme="minorEastAsia"/>
                <w:sz w:val="18"/>
              </w:rPr>
              <w:t xml:space="preserve">Project Pro for Office 365 </w:t>
            </w:r>
            <w:r w:rsidR="00105DC8" w:rsidRPr="00711E6A">
              <w:rPr>
                <w:rFonts w:hint="eastAsia"/>
                <w:sz w:val="18"/>
                <w:lang w:val="zh-CN"/>
              </w:rPr>
              <w:t>升</w:t>
            </w:r>
            <w:r w:rsidR="00105DC8" w:rsidRPr="00711E6A">
              <w:rPr>
                <w:rFonts w:ascii="Microsoft JhengHei" w:eastAsia="Microsoft JhengHei" w:hAnsi="Microsoft JhengHei" w:cs="Microsoft JhengHei" w:hint="eastAsia"/>
                <w:sz w:val="18"/>
                <w:lang w:val="zh-CN"/>
              </w:rPr>
              <w:t>级</w:t>
            </w:r>
            <w:r w:rsidR="00105DC8" w:rsidRPr="00711E6A">
              <w:rPr>
                <w:rFonts w:ascii="MS Mincho" w:hAnsi="MS Mincho" w:cs="MS Mincho" w:hint="eastAsia"/>
                <w:sz w:val="18"/>
                <w:lang w:val="zh-CN"/>
              </w:rPr>
              <w:t>至</w:t>
            </w:r>
            <w:r w:rsidR="002D6C9F" w:rsidRPr="00711E6A">
              <w:rPr>
                <w:rFonts w:eastAsiaTheme="minorEastAsia"/>
                <w:sz w:val="18"/>
              </w:rPr>
              <w:t xml:space="preserve">Project Online Professional </w:t>
            </w:r>
          </w:p>
        </w:tc>
      </w:tr>
      <w:tr w:rsidR="002D6C9F" w:rsidRPr="008E2AD9" w14:paraId="40DF805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BD99E65" w14:textId="4DB87DEF"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3330" w:type="dxa"/>
            <w:tcBorders>
              <w:top w:val="single" w:sz="4" w:space="0" w:color="auto"/>
              <w:left w:val="nil"/>
              <w:bottom w:val="single" w:sz="4" w:space="0" w:color="auto"/>
              <w:right w:val="single" w:sz="8" w:space="0" w:color="auto"/>
            </w:tcBorders>
            <w:vAlign w:val="center"/>
          </w:tcPr>
          <w:p w14:paraId="069E3D12" w14:textId="39C41FF4"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7F998DBD" w14:textId="4D68963C" w:rsidR="002D6C9F" w:rsidRPr="00711E6A" w:rsidDel="00314403" w:rsidRDefault="00B834C0" w:rsidP="00FD705A">
            <w:pPr>
              <w:numPr>
                <w:ilvl w:val="0"/>
                <w:numId w:val="12"/>
              </w:numPr>
              <w:spacing w:after="0" w:line="240" w:lineRule="auto"/>
              <w:rPr>
                <w:sz w:val="20"/>
              </w:rPr>
            </w:pPr>
            <w:r w:rsidRPr="00711E6A">
              <w:rPr>
                <w:rFonts w:hint="eastAsia"/>
                <w:sz w:val="18"/>
              </w:rPr>
              <w:t>从</w:t>
            </w:r>
            <w:r w:rsidRPr="00711E6A">
              <w:rPr>
                <w:rFonts w:eastAsiaTheme="minorEastAsia"/>
                <w:sz w:val="18"/>
              </w:rPr>
              <w:t>Project Online Professional</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rFonts w:eastAsiaTheme="minorEastAsia"/>
                <w:sz w:val="18"/>
              </w:rPr>
              <w:t xml:space="preserve"> </w:t>
            </w:r>
            <w:r w:rsidR="002D6C9F" w:rsidRPr="00711E6A">
              <w:rPr>
                <w:rFonts w:eastAsiaTheme="minorEastAsia"/>
                <w:sz w:val="18"/>
              </w:rPr>
              <w:t xml:space="preserve">Project Online Premium </w:t>
            </w:r>
          </w:p>
        </w:tc>
      </w:tr>
    </w:tbl>
    <w:p w14:paraId="594AC2F2" w14:textId="77777777" w:rsidR="001D507E" w:rsidRPr="008E2AD9" w:rsidRDefault="001D507E">
      <w:pPr>
        <w:keepNext/>
        <w:rPr>
          <w:b/>
          <w:sz w:val="18"/>
        </w:rPr>
      </w:pPr>
    </w:p>
    <w:p w14:paraId="2425B31B" w14:textId="77777777" w:rsidR="000843EE" w:rsidRPr="008E2AD9" w:rsidRDefault="000843EE" w:rsidP="000843EE">
      <w:pPr>
        <w:pStyle w:val="ProductList-Body"/>
        <w:spacing w:after="120"/>
      </w:pPr>
    </w:p>
    <w:p w14:paraId="64C1CDDE" w14:textId="61CD3212" w:rsidR="002E59E1" w:rsidRDefault="00B32841" w:rsidP="004675CA">
      <w:pPr>
        <w:pStyle w:val="ProductList-SubSubSectionHeading"/>
        <w:outlineLvl w:val="1"/>
      </w:pPr>
      <w:bookmarkStart w:id="138" w:name="_Toc67666326"/>
      <w:r>
        <w:rPr>
          <w:rFonts w:hint="eastAsia"/>
        </w:rPr>
        <w:t>Office</w:t>
      </w:r>
      <w:r w:rsidR="00054D02">
        <w:t xml:space="preserve"> </w:t>
      </w:r>
      <w:r w:rsidR="00DE2329" w:rsidRPr="008E2AD9">
        <w:rPr>
          <w:rFonts w:hint="eastAsia"/>
        </w:rPr>
        <w:t>365</w:t>
      </w:r>
      <w:r w:rsidR="00ED7387" w:rsidRPr="00ED7387">
        <w:rPr>
          <w:rFonts w:hint="eastAsia"/>
        </w:rPr>
        <w:t>教育在线服务</w:t>
      </w:r>
      <w:bookmarkEnd w:id="138"/>
    </w:p>
    <w:p w14:paraId="73D329D6" w14:textId="6F8863A0" w:rsidR="00B93883" w:rsidRPr="00A34B86" w:rsidRDefault="00B32841" w:rsidP="00B93883">
      <w:pPr>
        <w:pStyle w:val="F2VlAmend-Body-After-Table"/>
        <w:keepNext/>
        <w:spacing w:after="120"/>
        <w:rPr>
          <w:rFonts w:eastAsia="SimSun"/>
          <w:lang w:val="en-US"/>
        </w:rPr>
      </w:pPr>
      <w:bookmarkStart w:id="139" w:name="_Hlk58855278"/>
      <w:r w:rsidRPr="00A34B86">
        <w:rPr>
          <w:b/>
          <w:color w:val="000000" w:themeColor="text1"/>
          <w:sz w:val="18"/>
          <w:szCs w:val="18"/>
          <w:lang w:val="en-US"/>
        </w:rPr>
        <w:t>Office</w:t>
      </w:r>
      <w:r w:rsidR="00054D02">
        <w:rPr>
          <w:b/>
          <w:color w:val="000000" w:themeColor="text1"/>
          <w:sz w:val="18"/>
          <w:szCs w:val="18"/>
          <w:lang w:val="en-US"/>
        </w:rPr>
        <w:t xml:space="preserve"> </w:t>
      </w:r>
      <w:r w:rsidR="002E59E1" w:rsidRPr="00A34B86">
        <w:rPr>
          <w:b/>
          <w:color w:val="000000" w:themeColor="text1"/>
          <w:sz w:val="18"/>
          <w:szCs w:val="18"/>
          <w:lang w:val="en-US"/>
        </w:rPr>
        <w:t xml:space="preserve">365 </w:t>
      </w:r>
      <w:r w:rsidR="00ED7387" w:rsidRPr="006E7F3B">
        <w:rPr>
          <w:rFonts w:eastAsia="SimSun"/>
          <w:b/>
          <w:color w:val="000000" w:themeColor="text1"/>
          <w:sz w:val="18"/>
          <w:szCs w:val="18"/>
        </w:rPr>
        <w:t>教育在线服务</w:t>
      </w:r>
      <w:r w:rsidR="002E59E1" w:rsidRPr="006E7F3B">
        <w:rPr>
          <w:rFonts w:hint="eastAsia"/>
          <w:b/>
          <w:color w:val="000000" w:themeColor="text1"/>
          <w:sz w:val="18"/>
          <w:szCs w:val="18"/>
        </w:rPr>
        <w:t>可用</w:t>
      </w:r>
      <w:r w:rsidR="00200853">
        <w:rPr>
          <w:rFonts w:eastAsiaTheme="minorEastAsia" w:hint="eastAsia"/>
          <w:b/>
          <w:color w:val="000000" w:themeColor="text1"/>
          <w:sz w:val="18"/>
          <w:szCs w:val="18"/>
        </w:rPr>
        <w:t>服务</w:t>
      </w:r>
      <w:r w:rsidR="002E59E1" w:rsidRPr="006E7F3B">
        <w:rPr>
          <w:rFonts w:hint="eastAsia"/>
          <w:b/>
          <w:color w:val="000000" w:themeColor="text1"/>
          <w:sz w:val="18"/>
          <w:szCs w:val="18"/>
        </w:rPr>
        <w:t>表</w:t>
      </w:r>
      <w:bookmarkEnd w:id="139"/>
      <w:r w:rsidR="002E59E1" w:rsidRPr="00FD705A">
        <w:rPr>
          <w:rFonts w:hint="eastAsia"/>
          <w:b/>
          <w:sz w:val="18"/>
          <w:szCs w:val="18"/>
        </w:rPr>
        <w:t>。</w:t>
      </w:r>
      <w:r w:rsidR="002E59E1" w:rsidRPr="00FD705A">
        <w:rPr>
          <w:rFonts w:hint="eastAsia"/>
          <w:sz w:val="18"/>
          <w:szCs w:val="18"/>
        </w:rPr>
        <w:t>以下是可用的</w:t>
      </w:r>
      <w:r w:rsidRPr="00A34B86">
        <w:rPr>
          <w:sz w:val="18"/>
          <w:szCs w:val="18"/>
          <w:lang w:val="en-US"/>
        </w:rPr>
        <w:t>Office</w:t>
      </w:r>
      <w:r w:rsidR="00054D02">
        <w:rPr>
          <w:sz w:val="18"/>
          <w:szCs w:val="18"/>
          <w:lang w:val="en-US"/>
        </w:rPr>
        <w:t xml:space="preserve"> </w:t>
      </w:r>
      <w:r w:rsidR="00ED7387" w:rsidRPr="00A34B86">
        <w:rPr>
          <w:sz w:val="18"/>
          <w:szCs w:val="18"/>
          <w:lang w:val="en-US"/>
        </w:rPr>
        <w:t xml:space="preserve">365 </w:t>
      </w:r>
      <w:r w:rsidR="00ED7387" w:rsidRPr="00ED7387">
        <w:rPr>
          <w:rFonts w:hint="eastAsia"/>
          <w:sz w:val="18"/>
          <w:szCs w:val="18"/>
        </w:rPr>
        <w:t>教育</w:t>
      </w:r>
      <w:r w:rsidR="00200853">
        <w:rPr>
          <w:rFonts w:asciiTheme="minorEastAsia" w:eastAsiaTheme="minorEastAsia" w:hAnsiTheme="minorEastAsia" w:hint="eastAsia"/>
          <w:sz w:val="18"/>
          <w:szCs w:val="18"/>
        </w:rPr>
        <w:t>在线服务</w:t>
      </w:r>
      <w:r w:rsidR="00B93883" w:rsidRPr="00FA33C3">
        <w:rPr>
          <w:rFonts w:eastAsia="SimSun"/>
        </w:rPr>
        <w:t>。</w:t>
      </w:r>
    </w:p>
    <w:tbl>
      <w:tblPr>
        <w:tblW w:w="10440" w:type="dxa"/>
        <w:tblInd w:w="-10" w:type="dxa"/>
        <w:tblCellMar>
          <w:left w:w="0" w:type="dxa"/>
          <w:right w:w="0" w:type="dxa"/>
        </w:tblCellMar>
        <w:tblLook w:val="04A0" w:firstRow="1" w:lastRow="0" w:firstColumn="1" w:lastColumn="0" w:noHBand="0" w:noVBand="1"/>
      </w:tblPr>
      <w:tblGrid>
        <w:gridCol w:w="5760"/>
        <w:gridCol w:w="4680"/>
      </w:tblGrid>
      <w:tr w:rsidR="00561990" w:rsidRPr="00FA33C3" w14:paraId="6D465C8E" w14:textId="77777777" w:rsidTr="00561990">
        <w:trPr>
          <w:trHeight w:val="186"/>
          <w:tblHeader/>
        </w:trPr>
        <w:tc>
          <w:tcPr>
            <w:tcW w:w="576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06F8E544" w14:textId="77777777" w:rsidR="00B93883" w:rsidRPr="00FA33C3" w:rsidRDefault="00B93883" w:rsidP="00B93883">
            <w:pPr>
              <w:pStyle w:val="ListParagraph"/>
              <w:keepNext/>
              <w:numPr>
                <w:ilvl w:val="0"/>
                <w:numId w:val="22"/>
              </w:numPr>
              <w:spacing w:before="120" w:after="120" w:line="240" w:lineRule="auto"/>
              <w:jc w:val="center"/>
              <w:rPr>
                <w:rFonts w:cs="Arial"/>
                <w:b/>
                <w:color w:val="FFFFFF" w:themeColor="background1"/>
                <w:sz w:val="18"/>
                <w:szCs w:val="18"/>
              </w:rPr>
            </w:pPr>
            <w:r w:rsidRPr="00FA33C3">
              <w:rPr>
                <w:rFonts w:cs="Arial"/>
                <w:b/>
                <w:color w:val="FFFFFF" w:themeColor="background1"/>
                <w:sz w:val="18"/>
                <w:szCs w:val="18"/>
              </w:rPr>
              <w:t xml:space="preserve">Office 365 </w:t>
            </w:r>
            <w:r>
              <w:rPr>
                <w:rFonts w:cs="Arial"/>
                <w:b/>
                <w:color w:val="FFFFFF" w:themeColor="background1"/>
                <w:sz w:val="18"/>
                <w:szCs w:val="18"/>
              </w:rPr>
              <w:t>教育</w:t>
            </w:r>
            <w:r w:rsidRPr="00FA33C3">
              <w:rPr>
                <w:rFonts w:cs="Arial"/>
                <w:b/>
                <w:color w:val="FFFFFF" w:themeColor="background1"/>
                <w:sz w:val="18"/>
                <w:szCs w:val="18"/>
              </w:rPr>
              <w:t>在线服务</w:t>
            </w:r>
            <w:r w:rsidRPr="00FA33C3">
              <w:rPr>
                <w:rFonts w:cs="Arial"/>
                <w:b/>
                <w:color w:val="FFFFFF" w:themeColor="background1"/>
                <w:sz w:val="18"/>
                <w:szCs w:val="18"/>
              </w:rPr>
              <w:br/>
            </w:r>
            <w:r w:rsidRPr="00FA33C3">
              <w:rPr>
                <w:rFonts w:cs="Arial"/>
                <w:bCs/>
                <w:color w:val="FFFFFF" w:themeColor="background1"/>
                <w:sz w:val="18"/>
                <w:szCs w:val="18"/>
              </w:rPr>
              <w:t>满足最低订单要求</w:t>
            </w:r>
          </w:p>
        </w:tc>
        <w:tc>
          <w:tcPr>
            <w:tcW w:w="468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1580122F" w14:textId="77777777" w:rsidR="00B93883" w:rsidRPr="00FA33C3" w:rsidRDefault="00B93883" w:rsidP="00B93883">
            <w:pPr>
              <w:pStyle w:val="ListParagraph"/>
              <w:keepNext/>
              <w:numPr>
                <w:ilvl w:val="0"/>
                <w:numId w:val="22"/>
              </w:numPr>
              <w:spacing w:before="120" w:after="120" w:line="240" w:lineRule="auto"/>
              <w:contextualSpacing w:val="0"/>
              <w:jc w:val="center"/>
              <w:rPr>
                <w:rFonts w:cs="Arial"/>
                <w:b/>
                <w:bCs/>
                <w:color w:val="FFFFFF" w:themeColor="background1"/>
                <w:sz w:val="18"/>
                <w:szCs w:val="18"/>
              </w:rPr>
            </w:pPr>
            <w:r w:rsidRPr="00FA33C3">
              <w:rPr>
                <w:rFonts w:cs="Arial"/>
                <w:b/>
                <w:bCs/>
                <w:color w:val="FFFFFF" w:themeColor="background1"/>
                <w:sz w:val="18"/>
                <w:szCs w:val="18"/>
              </w:rPr>
              <w:t>更多</w:t>
            </w:r>
            <w:r w:rsidRPr="00FA33C3">
              <w:rPr>
                <w:rFonts w:cs="Arial"/>
                <w:b/>
                <w:bCs/>
                <w:color w:val="FFFFFF" w:themeColor="background1"/>
                <w:sz w:val="18"/>
                <w:szCs w:val="18"/>
              </w:rPr>
              <w:t xml:space="preserve"> Office 365 </w:t>
            </w:r>
            <w:r w:rsidRPr="00FA33C3">
              <w:rPr>
                <w:rFonts w:cs="Arial"/>
                <w:b/>
                <w:bCs/>
                <w:color w:val="FFFFFF" w:themeColor="background1"/>
                <w:sz w:val="18"/>
                <w:szCs w:val="18"/>
              </w:rPr>
              <w:t>在线服务</w:t>
            </w:r>
            <w:r w:rsidRPr="00FA33C3">
              <w:rPr>
                <w:rFonts w:cs="Arial"/>
                <w:b/>
                <w:bCs/>
                <w:color w:val="FFFFFF" w:themeColor="background1"/>
                <w:sz w:val="18"/>
                <w:szCs w:val="18"/>
              </w:rPr>
              <w:br/>
            </w:r>
            <w:r w:rsidRPr="00FA33C3">
              <w:rPr>
                <w:rFonts w:cs="Arial"/>
                <w:b/>
                <w:bCs/>
                <w:color w:val="FFFFFF" w:themeColor="background1"/>
                <w:sz w:val="18"/>
                <w:szCs w:val="18"/>
              </w:rPr>
              <w:t>学生优惠</w:t>
            </w:r>
            <w:r w:rsidRPr="00FA33C3">
              <w:rPr>
                <w:rFonts w:cs="Arial"/>
                <w:b/>
                <w:bCs/>
                <w:color w:val="FFFFFF" w:themeColor="background1"/>
                <w:sz w:val="18"/>
                <w:szCs w:val="18"/>
              </w:rPr>
              <w:br/>
            </w:r>
            <w:r w:rsidRPr="00FA33C3">
              <w:rPr>
                <w:rFonts w:cs="Arial"/>
                <w:bCs/>
                <w:color w:val="FFFFFF" w:themeColor="background1"/>
                <w:sz w:val="18"/>
                <w:szCs w:val="18"/>
              </w:rPr>
              <w:t>不满足最低订单要求</w:t>
            </w:r>
          </w:p>
        </w:tc>
      </w:tr>
      <w:tr w:rsidR="00B93883" w:rsidRPr="00FA33C3" w14:paraId="719CE01B" w14:textId="77777777" w:rsidTr="00FE3BBB">
        <w:trPr>
          <w:trHeight w:val="477"/>
        </w:trPr>
        <w:tc>
          <w:tcPr>
            <w:tcW w:w="5760" w:type="dxa"/>
            <w:tcBorders>
              <w:top w:val="nil"/>
              <w:left w:val="single" w:sz="8" w:space="0" w:color="auto"/>
              <w:bottom w:val="single" w:sz="4" w:space="0" w:color="auto"/>
              <w:right w:val="single" w:sz="8" w:space="0" w:color="auto"/>
            </w:tcBorders>
            <w:vAlign w:val="center"/>
          </w:tcPr>
          <w:p w14:paraId="3F5998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教育版（教职员工）</w:t>
            </w:r>
          </w:p>
          <w:p w14:paraId="6B370D76"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教育版（学生）</w:t>
            </w:r>
          </w:p>
          <w:p w14:paraId="3A0C545D" w14:textId="40586CDD" w:rsidR="00B93883" w:rsidRPr="00027C0B"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sidR="00423549" w:rsidRPr="008316BC">
              <w:rPr>
                <w:rFonts w:cs="Tahoma"/>
                <w:sz w:val="18"/>
                <w:szCs w:val="18"/>
              </w:rPr>
              <w:t>Microsoft 365 Apps</w:t>
            </w:r>
          </w:p>
          <w:p w14:paraId="060D4E3A" w14:textId="1B5537CC"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sidR="00423549" w:rsidRPr="008316BC">
              <w:rPr>
                <w:rFonts w:cs="Tahoma"/>
                <w:sz w:val="18"/>
                <w:szCs w:val="18"/>
              </w:rPr>
              <w:t>Microsoft 365 Apps</w:t>
            </w:r>
          </w:p>
          <w:p w14:paraId="477EC3C3"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Pr>
                <w:rFonts w:cs="Arial" w:hint="eastAsia"/>
                <w:sz w:val="18"/>
                <w:szCs w:val="18"/>
              </w:rPr>
              <w:t xml:space="preserve"> Project </w:t>
            </w:r>
            <w:r>
              <w:rPr>
                <w:rFonts w:cs="Arial"/>
                <w:sz w:val="18"/>
                <w:szCs w:val="18"/>
              </w:rPr>
              <w:t>Online Essentials</w:t>
            </w:r>
          </w:p>
          <w:p w14:paraId="6528EE9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Project </w:t>
            </w:r>
            <w:r>
              <w:rPr>
                <w:rFonts w:cs="Arial"/>
                <w:sz w:val="18"/>
                <w:szCs w:val="18"/>
              </w:rPr>
              <w:t>Online Essentials</w:t>
            </w:r>
          </w:p>
          <w:p w14:paraId="6E574158" w14:textId="77777777" w:rsidR="00B93883"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适用于教职员工</w:t>
            </w:r>
            <w:r>
              <w:rPr>
                <w:rFonts w:cs="Arial" w:hint="eastAsia"/>
                <w:sz w:val="18"/>
                <w:szCs w:val="18"/>
              </w:rPr>
              <w:t xml:space="preserve"> </w:t>
            </w:r>
            <w:r>
              <w:rPr>
                <w:rFonts w:cs="Tahoma"/>
                <w:sz w:val="18"/>
                <w:szCs w:val="18"/>
              </w:rPr>
              <w:t xml:space="preserve">Project Online Professional </w:t>
            </w:r>
          </w:p>
          <w:p w14:paraId="2472C947" w14:textId="77777777" w:rsidR="00B93883" w:rsidRPr="00032708"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适用于学生的</w:t>
            </w:r>
            <w:r>
              <w:rPr>
                <w:rFonts w:cs="Arial" w:hint="eastAsia"/>
                <w:sz w:val="18"/>
                <w:szCs w:val="18"/>
              </w:rPr>
              <w:t xml:space="preserve"> </w:t>
            </w:r>
            <w:r>
              <w:rPr>
                <w:rFonts w:cs="Tahoma"/>
                <w:sz w:val="18"/>
                <w:szCs w:val="18"/>
              </w:rPr>
              <w:t xml:space="preserve">Project Online Professional </w:t>
            </w:r>
          </w:p>
          <w:p w14:paraId="62A06974" w14:textId="77777777" w:rsidR="00B93883"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适用于教职员</w:t>
            </w:r>
            <w:r>
              <w:rPr>
                <w:rFonts w:cs="Arial" w:hint="eastAsia"/>
                <w:sz w:val="18"/>
                <w:szCs w:val="18"/>
              </w:rPr>
              <w:t>工</w:t>
            </w:r>
            <w:r w:rsidRPr="00027C0B">
              <w:rPr>
                <w:rFonts w:cs="Arial" w:hint="eastAsia"/>
                <w:sz w:val="18"/>
                <w:szCs w:val="18"/>
              </w:rPr>
              <w:t>的</w:t>
            </w:r>
            <w:r>
              <w:rPr>
                <w:rFonts w:cs="Arial" w:hint="eastAsia"/>
                <w:sz w:val="18"/>
                <w:szCs w:val="18"/>
              </w:rPr>
              <w:t xml:space="preserve"> </w:t>
            </w:r>
            <w:r>
              <w:rPr>
                <w:rFonts w:cs="Tahoma"/>
                <w:sz w:val="18"/>
                <w:szCs w:val="18"/>
              </w:rPr>
              <w:t>Project Online Premium</w:t>
            </w:r>
          </w:p>
          <w:p w14:paraId="3EFA7DFA" w14:textId="77777777" w:rsidR="00B93883" w:rsidRPr="009A3B2C"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适用于学生</w:t>
            </w:r>
            <w:r>
              <w:rPr>
                <w:rFonts w:cs="Arial" w:hint="eastAsia"/>
                <w:sz w:val="18"/>
                <w:szCs w:val="18"/>
              </w:rPr>
              <w:t xml:space="preserve"> </w:t>
            </w:r>
            <w:r>
              <w:rPr>
                <w:rFonts w:cs="Tahoma"/>
                <w:sz w:val="18"/>
                <w:szCs w:val="18"/>
              </w:rPr>
              <w:t>Project Online Premium</w:t>
            </w:r>
          </w:p>
          <w:p w14:paraId="2ABFBCC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w:t>
            </w:r>
            <w:r>
              <w:rPr>
                <w:rFonts w:cs="Arial" w:hint="eastAsia"/>
                <w:sz w:val="18"/>
                <w:szCs w:val="18"/>
              </w:rPr>
              <w:t xml:space="preserve"> Visio </w:t>
            </w:r>
            <w:r>
              <w:rPr>
                <w:rFonts w:cs="Arial"/>
                <w:sz w:val="18"/>
                <w:szCs w:val="18"/>
              </w:rPr>
              <w:t>Online Plan 1</w:t>
            </w:r>
          </w:p>
          <w:p w14:paraId="18BB14A3" w14:textId="77777777" w:rsidR="00B93883" w:rsidRPr="00935C31"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Visio </w:t>
            </w:r>
            <w:r>
              <w:rPr>
                <w:rFonts w:cs="Arial"/>
                <w:sz w:val="18"/>
                <w:szCs w:val="18"/>
              </w:rPr>
              <w:t>Online Plan 1</w:t>
            </w:r>
          </w:p>
          <w:p w14:paraId="5C1376F9" w14:textId="77777777" w:rsidR="00B93883" w:rsidRPr="00804DAA" w:rsidRDefault="00B93883" w:rsidP="00B93883">
            <w:pPr>
              <w:numPr>
                <w:ilvl w:val="0"/>
                <w:numId w:val="12"/>
              </w:numPr>
              <w:spacing w:before="120" w:after="0" w:line="240" w:lineRule="auto"/>
              <w:rPr>
                <w:rFonts w:cs="Arial"/>
                <w:sz w:val="18"/>
                <w:szCs w:val="18"/>
              </w:rPr>
            </w:pPr>
            <w:r w:rsidRPr="00804DAA">
              <w:rPr>
                <w:rFonts w:cs="Arial" w:hint="eastAsia"/>
                <w:sz w:val="18"/>
                <w:szCs w:val="18"/>
              </w:rPr>
              <w:t>适用于教职员工的</w:t>
            </w:r>
            <w:r w:rsidRPr="00804DAA">
              <w:rPr>
                <w:rFonts w:cs="Arial"/>
                <w:sz w:val="18"/>
                <w:szCs w:val="18"/>
              </w:rPr>
              <w:t>Visio Online Plan 2</w:t>
            </w:r>
          </w:p>
          <w:p w14:paraId="71C80C6A" w14:textId="77777777" w:rsidR="00B93883" w:rsidRPr="00804DAA" w:rsidRDefault="00B93883" w:rsidP="00B93883">
            <w:pPr>
              <w:numPr>
                <w:ilvl w:val="0"/>
                <w:numId w:val="12"/>
              </w:numPr>
              <w:spacing w:before="120" w:after="0" w:line="240" w:lineRule="auto"/>
              <w:rPr>
                <w:rFonts w:cs="Arial"/>
                <w:sz w:val="18"/>
                <w:szCs w:val="18"/>
              </w:rPr>
            </w:pPr>
            <w:r w:rsidRPr="00804DAA">
              <w:rPr>
                <w:rFonts w:cs="Arial" w:hint="eastAsia"/>
                <w:sz w:val="18"/>
                <w:szCs w:val="18"/>
              </w:rPr>
              <w:t>适用于学生的</w:t>
            </w:r>
            <w:r w:rsidRPr="00804DAA">
              <w:rPr>
                <w:rFonts w:cs="Arial"/>
                <w:sz w:val="18"/>
                <w:szCs w:val="18"/>
              </w:rPr>
              <w:t>Visio Online Plan 2</w:t>
            </w:r>
          </w:p>
          <w:p w14:paraId="2D6179D2" w14:textId="77777777" w:rsidR="00B93883" w:rsidRPr="00804DAA" w:rsidRDefault="00B93883" w:rsidP="00B93883">
            <w:pPr>
              <w:numPr>
                <w:ilvl w:val="0"/>
                <w:numId w:val="12"/>
              </w:numPr>
              <w:spacing w:before="120" w:after="0" w:line="240" w:lineRule="auto"/>
              <w:rPr>
                <w:rFonts w:cs="Arial"/>
                <w:sz w:val="18"/>
                <w:szCs w:val="18"/>
              </w:rPr>
            </w:pPr>
            <w:r w:rsidRPr="00804DAA">
              <w:rPr>
                <w:rFonts w:cs="Arial" w:hint="eastAsia"/>
                <w:sz w:val="18"/>
                <w:szCs w:val="18"/>
              </w:rPr>
              <w:t>适用于校友的</w:t>
            </w:r>
            <w:r w:rsidRPr="00804DAA">
              <w:rPr>
                <w:rFonts w:cs="Arial"/>
                <w:sz w:val="18"/>
                <w:szCs w:val="18"/>
              </w:rPr>
              <w:t>Exchange Online (</w:t>
            </w:r>
            <w:r w:rsidRPr="00804DAA">
              <w:rPr>
                <w:rFonts w:cs="Arial" w:hint="eastAsia"/>
                <w:sz w:val="18"/>
                <w:szCs w:val="18"/>
              </w:rPr>
              <w:t>计划</w:t>
            </w:r>
            <w:r w:rsidRPr="00804DAA">
              <w:rPr>
                <w:rFonts w:cs="Arial"/>
                <w:sz w:val="18"/>
                <w:szCs w:val="18"/>
              </w:rPr>
              <w:t xml:space="preserve"> 1)</w:t>
            </w:r>
          </w:p>
          <w:p w14:paraId="697EB8A1" w14:textId="77777777" w:rsidR="00190253" w:rsidRPr="00804DAA" w:rsidRDefault="00190253" w:rsidP="00190253">
            <w:pPr>
              <w:numPr>
                <w:ilvl w:val="0"/>
                <w:numId w:val="12"/>
              </w:numPr>
              <w:spacing w:before="120" w:after="0" w:line="240" w:lineRule="auto"/>
              <w:rPr>
                <w:rFonts w:cs="Arial"/>
                <w:sz w:val="18"/>
                <w:szCs w:val="18"/>
              </w:rPr>
            </w:pPr>
            <w:r w:rsidRPr="00804DAA">
              <w:rPr>
                <w:rFonts w:cs="Arial"/>
                <w:sz w:val="18"/>
                <w:szCs w:val="18"/>
              </w:rPr>
              <w:t>Azure Active Directory Premium P1</w:t>
            </w:r>
          </w:p>
          <w:p w14:paraId="213DC0D8" w14:textId="3D7DD92F" w:rsidR="00190253" w:rsidRPr="00804DAA" w:rsidRDefault="00190253" w:rsidP="00190253">
            <w:pPr>
              <w:numPr>
                <w:ilvl w:val="0"/>
                <w:numId w:val="12"/>
              </w:numPr>
              <w:spacing w:before="120" w:after="0" w:line="240" w:lineRule="auto"/>
              <w:rPr>
                <w:rFonts w:cs="Arial"/>
                <w:sz w:val="18"/>
                <w:szCs w:val="18"/>
              </w:rPr>
            </w:pPr>
            <w:r w:rsidRPr="00804DAA">
              <w:rPr>
                <w:rFonts w:cs="Arial"/>
                <w:sz w:val="18"/>
                <w:szCs w:val="18"/>
              </w:rPr>
              <w:t>Azure Active Directory Premium P2</w:t>
            </w:r>
          </w:p>
          <w:p w14:paraId="0F8B2D0E" w14:textId="4AD80A2D" w:rsidR="00684D21" w:rsidRPr="00804DAA" w:rsidRDefault="00684D21" w:rsidP="00684D21">
            <w:pPr>
              <w:numPr>
                <w:ilvl w:val="0"/>
                <w:numId w:val="12"/>
              </w:numPr>
              <w:spacing w:after="0" w:line="240" w:lineRule="auto"/>
              <w:rPr>
                <w:rFonts w:eastAsiaTheme="minorEastAsia"/>
                <w:sz w:val="18"/>
              </w:rPr>
            </w:pPr>
            <w:r w:rsidRPr="00804DAA">
              <w:rPr>
                <w:rFonts w:eastAsiaTheme="minorEastAsia" w:hint="eastAsia"/>
                <w:sz w:val="18"/>
              </w:rPr>
              <w:t>适用于教职员工的</w:t>
            </w:r>
            <w:r w:rsidRPr="00804DAA">
              <w:rPr>
                <w:rFonts w:eastAsiaTheme="minorEastAsia"/>
                <w:sz w:val="18"/>
              </w:rPr>
              <w:t>Microsoft Intune (per user)</w:t>
            </w:r>
          </w:p>
          <w:p w14:paraId="48A8A533" w14:textId="77777777" w:rsidR="00684D21" w:rsidRPr="00DD6C9E" w:rsidRDefault="00684D21" w:rsidP="003E1552">
            <w:pPr>
              <w:numPr>
                <w:ilvl w:val="0"/>
                <w:numId w:val="12"/>
              </w:numPr>
              <w:spacing w:after="0" w:line="240" w:lineRule="auto"/>
              <w:rPr>
                <w:rFonts w:cs="Arial"/>
                <w:sz w:val="18"/>
                <w:szCs w:val="18"/>
              </w:rPr>
            </w:pPr>
            <w:r w:rsidRPr="00DD6C9E">
              <w:rPr>
                <w:rFonts w:eastAsiaTheme="minorEastAsia" w:hint="eastAsia"/>
                <w:sz w:val="18"/>
              </w:rPr>
              <w:t>适用于学生的</w:t>
            </w:r>
            <w:r w:rsidRPr="00DD6C9E">
              <w:rPr>
                <w:rFonts w:eastAsiaTheme="minorEastAsia"/>
                <w:sz w:val="18"/>
              </w:rPr>
              <w:t>Microsoft Intune (per user)</w:t>
            </w:r>
          </w:p>
          <w:p w14:paraId="1199C535" w14:textId="3AB7FF8B" w:rsidR="00DE70E9" w:rsidRPr="00DD6C9E" w:rsidRDefault="00DE70E9" w:rsidP="00DE70E9">
            <w:pPr>
              <w:numPr>
                <w:ilvl w:val="0"/>
                <w:numId w:val="12"/>
              </w:numPr>
              <w:spacing w:after="0" w:line="240" w:lineRule="auto"/>
              <w:rPr>
                <w:rFonts w:cs="Arial"/>
                <w:sz w:val="18"/>
                <w:szCs w:val="18"/>
              </w:rPr>
            </w:pPr>
            <w:r w:rsidRPr="00DD6C9E">
              <w:rPr>
                <w:rFonts w:eastAsiaTheme="minorEastAsia" w:hint="eastAsia"/>
                <w:sz w:val="18"/>
              </w:rPr>
              <w:t>适用于教职员工的</w:t>
            </w:r>
            <w:r w:rsidRPr="00DD6C9E">
              <w:rPr>
                <w:rFonts w:cs="Arial"/>
                <w:sz w:val="18"/>
                <w:szCs w:val="18"/>
              </w:rPr>
              <w:t>Azure Information Protection Premium Plan 1 (User SL)</w:t>
            </w:r>
          </w:p>
          <w:p w14:paraId="2291362C" w14:textId="06E9E5D9" w:rsidR="00DE70E9" w:rsidRPr="009410C7" w:rsidRDefault="00DE70E9" w:rsidP="00DE70E9">
            <w:pPr>
              <w:numPr>
                <w:ilvl w:val="0"/>
                <w:numId w:val="12"/>
              </w:numPr>
              <w:spacing w:after="0" w:line="240" w:lineRule="auto"/>
              <w:rPr>
                <w:rFonts w:cs="Arial"/>
                <w:sz w:val="18"/>
                <w:szCs w:val="18"/>
              </w:rPr>
            </w:pPr>
            <w:r w:rsidRPr="00DD6C9E">
              <w:rPr>
                <w:rFonts w:eastAsiaTheme="minorEastAsia" w:hint="eastAsia"/>
                <w:sz w:val="18"/>
              </w:rPr>
              <w:lastRenderedPageBreak/>
              <w:t>适用于学生的</w:t>
            </w:r>
            <w:r w:rsidRPr="00DD6C9E">
              <w:rPr>
                <w:rFonts w:cs="Arial"/>
                <w:sz w:val="18"/>
                <w:szCs w:val="18"/>
              </w:rPr>
              <w:t>Azure Information Protection Premium Plan 1 (User SL)</w:t>
            </w:r>
          </w:p>
        </w:tc>
        <w:tc>
          <w:tcPr>
            <w:tcW w:w="4680" w:type="dxa"/>
            <w:tcBorders>
              <w:top w:val="nil"/>
              <w:left w:val="single" w:sz="8" w:space="0" w:color="auto"/>
              <w:bottom w:val="single" w:sz="4" w:space="0" w:color="auto"/>
              <w:right w:val="single" w:sz="8" w:space="0" w:color="auto"/>
            </w:tcBorders>
          </w:tcPr>
          <w:p w14:paraId="37D7EC9C" w14:textId="004CF3B8" w:rsidR="00443FE5" w:rsidRPr="00FA33C3" w:rsidRDefault="000753E3" w:rsidP="00804DAA">
            <w:pPr>
              <w:numPr>
                <w:ilvl w:val="0"/>
                <w:numId w:val="12"/>
              </w:numPr>
              <w:spacing w:before="120" w:after="0" w:line="240" w:lineRule="auto"/>
              <w:rPr>
                <w:rFonts w:cs="Arial"/>
                <w:sz w:val="18"/>
                <w:szCs w:val="18"/>
              </w:rPr>
            </w:pPr>
            <w:r w:rsidRPr="008316BC">
              <w:rPr>
                <w:rFonts w:cs="Tahoma"/>
                <w:sz w:val="18"/>
                <w:szCs w:val="18"/>
              </w:rPr>
              <w:lastRenderedPageBreak/>
              <w:t>Microsoft 365 Apps</w:t>
            </w:r>
            <w:r w:rsidR="00B93883" w:rsidRPr="00FA33C3">
              <w:rPr>
                <w:rFonts w:cs="Arial"/>
                <w:sz w:val="18"/>
                <w:szCs w:val="18"/>
              </w:rPr>
              <w:t>学生优惠</w:t>
            </w:r>
          </w:p>
        </w:tc>
      </w:tr>
    </w:tbl>
    <w:p w14:paraId="5554C995" w14:textId="0C2467D6" w:rsidR="00BE1417" w:rsidRPr="008E2AD9" w:rsidRDefault="00504056" w:rsidP="00BE1417">
      <w:pPr>
        <w:pStyle w:val="ProductList-SubSubSectionHeading"/>
        <w:outlineLvl w:val="1"/>
      </w:pPr>
      <w:bookmarkStart w:id="140" w:name="_Toc67666327"/>
      <w:r w:rsidRPr="008E2AD9">
        <w:rPr>
          <w:rFonts w:hint="eastAsia"/>
        </w:rPr>
        <w:t>世纪互联产品可用性定义</w:t>
      </w:r>
      <w:bookmarkEnd w:id="140"/>
    </w:p>
    <w:p w14:paraId="30C62A81" w14:textId="77777777" w:rsidR="00941D0D" w:rsidRPr="008E2AD9" w:rsidRDefault="00941D0D" w:rsidP="00A0565B">
      <w:pPr>
        <w:pStyle w:val="ProductList-Body"/>
        <w:spacing w:after="120"/>
      </w:pPr>
    </w:p>
    <w:p w14:paraId="2706EBF3" w14:textId="03A7858B" w:rsidR="000843EE" w:rsidRPr="008E2AD9" w:rsidRDefault="00A0565B" w:rsidP="000843EE">
      <w:pPr>
        <w:pStyle w:val="ProductList-Body"/>
        <w:spacing w:after="120"/>
      </w:pPr>
      <w:r w:rsidRPr="008E2AD9">
        <w:rPr>
          <w:rFonts w:hint="eastAsia"/>
        </w:rPr>
        <w:t xml:space="preserve">Microsoft Azure </w:t>
      </w:r>
      <w:r w:rsidRPr="008E2AD9">
        <w:rPr>
          <w:rFonts w:hint="eastAsia"/>
        </w:rPr>
        <w:t>定义列表：</w:t>
      </w:r>
      <w:r w:rsidRPr="008E2AD9">
        <w:rPr>
          <w:rFonts w:hint="eastAsia"/>
        </w:rPr>
        <w:t xml:space="preserve"> </w:t>
      </w:r>
    </w:p>
    <w:p w14:paraId="4F969388" w14:textId="77777777" w:rsidR="000843EE" w:rsidRPr="008E2AD9" w:rsidRDefault="000843EE" w:rsidP="00C91713">
      <w:pPr>
        <w:ind w:left="720"/>
        <w:rPr>
          <w:sz w:val="18"/>
          <w:szCs w:val="18"/>
        </w:rPr>
      </w:pPr>
      <w:r w:rsidRPr="008E2AD9">
        <w:rPr>
          <w:rFonts w:hint="eastAsia"/>
          <w:sz w:val="18"/>
          <w:szCs w:val="18"/>
        </w:rPr>
        <w:t>本协议中所表述的“日”均指日历日。</w:t>
      </w:r>
      <w:r w:rsidRPr="008E2AD9">
        <w:rPr>
          <w:rFonts w:hint="eastAsia"/>
          <w:sz w:val="18"/>
          <w:szCs w:val="18"/>
        </w:rPr>
        <w:t xml:space="preserve"> </w:t>
      </w:r>
    </w:p>
    <w:p w14:paraId="39B3BC2C" w14:textId="5CDD048E" w:rsidR="000843EE" w:rsidRPr="008E2AD9" w:rsidRDefault="009A6193" w:rsidP="00C91713">
      <w:pPr>
        <w:ind w:left="720"/>
        <w:rPr>
          <w:rFonts w:eastAsia="Times New Roman"/>
          <w:sz w:val="18"/>
          <w:szCs w:val="18"/>
        </w:rPr>
      </w:pPr>
      <w:r w:rsidRPr="008E2AD9">
        <w:rPr>
          <w:rFonts w:hint="eastAsia"/>
          <w:sz w:val="18"/>
          <w:szCs w:val="18"/>
        </w:rPr>
        <w:t>“年度金额承诺”是指在协议有效期内每年分配的金额承诺部分。</w:t>
      </w:r>
    </w:p>
    <w:p w14:paraId="3F46B103" w14:textId="77777777" w:rsidR="000843EE" w:rsidRPr="008E2AD9" w:rsidRDefault="000843EE" w:rsidP="00C91713">
      <w:pPr>
        <w:ind w:left="720"/>
        <w:rPr>
          <w:sz w:val="18"/>
        </w:rPr>
      </w:pPr>
      <w:r w:rsidRPr="008E2AD9">
        <w:rPr>
          <w:rFonts w:hint="eastAsia"/>
          <w:sz w:val="18"/>
          <w:szCs w:val="18"/>
        </w:rPr>
        <w:t>“周年日”指本协议生效期间协议生效日期的每个周年日。</w:t>
      </w:r>
    </w:p>
    <w:p w14:paraId="16018F71" w14:textId="77777777" w:rsidR="000843EE" w:rsidRPr="008E2AD9" w:rsidRDefault="000843EE" w:rsidP="00C91713">
      <w:pPr>
        <w:ind w:left="720"/>
        <w:rPr>
          <w:rFonts w:eastAsia="Times New Roman"/>
          <w:sz w:val="18"/>
          <w:szCs w:val="18"/>
        </w:rPr>
      </w:pPr>
      <w:r w:rsidRPr="008E2AD9">
        <w:rPr>
          <w:rFonts w:hint="eastAsia"/>
          <w:sz w:val="18"/>
          <w:szCs w:val="18"/>
        </w:rPr>
        <w:t>“承诺比率”是指在达到年度金额承诺额度前所有服务的价格。</w:t>
      </w:r>
    </w:p>
    <w:p w14:paraId="54E8A33D"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“社区”是指我们或某个关联公司创办的一个或多个论坛，供客户或一般公众获取服务使用相关信息或进行相关协作，可以通过门户或在我们指定的替代网站访问上述论坛。</w:t>
      </w:r>
    </w:p>
    <w:p w14:paraId="7BCB360B" w14:textId="77777777" w:rsidR="000843EE" w:rsidRPr="008E2AD9" w:rsidRDefault="000843EE" w:rsidP="00C91713">
      <w:pPr>
        <w:ind w:left="720"/>
        <w:rPr>
          <w:sz w:val="18"/>
          <w:szCs w:val="18"/>
        </w:rPr>
      </w:pPr>
      <w:r w:rsidRPr="008E2AD9">
        <w:rPr>
          <w:rFonts w:hint="eastAsia"/>
          <w:sz w:val="18"/>
          <w:szCs w:val="18"/>
        </w:rPr>
        <w:t>“消费率”是指所有超过年度金额承诺的服务使用的价格。消费率在其他世纪互联或</w:t>
      </w:r>
      <w:r w:rsidRPr="008E2AD9">
        <w:rPr>
          <w:rFonts w:hint="eastAsia"/>
          <w:sz w:val="18"/>
          <w:szCs w:val="18"/>
        </w:rPr>
        <w:t xml:space="preserve"> Azure </w:t>
      </w:r>
      <w:proofErr w:type="gramStart"/>
      <w:r w:rsidRPr="008E2AD9">
        <w:rPr>
          <w:rFonts w:hint="eastAsia"/>
          <w:sz w:val="18"/>
          <w:szCs w:val="18"/>
        </w:rPr>
        <w:t>文档中还被称为“</w:t>
      </w:r>
      <w:proofErr w:type="gramEnd"/>
      <w:r w:rsidRPr="008E2AD9">
        <w:rPr>
          <w:rFonts w:hint="eastAsia"/>
          <w:sz w:val="18"/>
          <w:szCs w:val="18"/>
        </w:rPr>
        <w:t>超额率”或“超额”。</w:t>
      </w:r>
    </w:p>
    <w:p w14:paraId="3DE550DD" w14:textId="77777777" w:rsidR="000843EE" w:rsidRPr="008E2AD9" w:rsidRDefault="000E58CD" w:rsidP="00C91713">
      <w:pPr>
        <w:ind w:left="720"/>
        <w:rPr>
          <w:sz w:val="18"/>
          <w:szCs w:val="18"/>
        </w:rPr>
      </w:pPr>
      <w:r w:rsidRPr="008E2AD9">
        <w:rPr>
          <w:rFonts w:hint="eastAsia"/>
          <w:sz w:val="18"/>
          <w:szCs w:val="18"/>
        </w:rPr>
        <w:t xml:space="preserve"> </w:t>
      </w:r>
      <w:r w:rsidRPr="008E2AD9">
        <w:rPr>
          <w:rFonts w:hint="eastAsia"/>
          <w:sz w:val="18"/>
          <w:szCs w:val="18"/>
        </w:rPr>
        <w:t>“客户解决方案”指您配合服务使用的应用程序。</w:t>
      </w:r>
    </w:p>
    <w:p w14:paraId="215BF458" w14:textId="77777777" w:rsidR="000843EE" w:rsidRPr="008E2AD9" w:rsidRDefault="000843EE" w:rsidP="00C91713">
      <w:pPr>
        <w:ind w:left="720"/>
        <w:rPr>
          <w:sz w:val="18"/>
          <w:szCs w:val="18"/>
        </w:rPr>
      </w:pPr>
      <w:r w:rsidRPr="008E2AD9">
        <w:rPr>
          <w:rFonts w:hint="eastAsia"/>
          <w:sz w:val="18"/>
        </w:rPr>
        <w:t>“生效日期”是指我们确认您的第一份订单之日。</w:t>
      </w:r>
    </w:p>
    <w:p w14:paraId="5FB9A770" w14:textId="77777777" w:rsidR="000843EE" w:rsidRPr="008E2AD9" w:rsidRDefault="001B1E8A"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p>
    <w:p w14:paraId="70595ADC" w14:textId="77777777" w:rsidR="000843EE" w:rsidRPr="008E2AD9" w:rsidRDefault="000843EE" w:rsidP="00C91713">
      <w:pPr>
        <w:ind w:left="720"/>
        <w:rPr>
          <w:sz w:val="18"/>
          <w:szCs w:val="18"/>
        </w:rPr>
      </w:pPr>
      <w:r w:rsidRPr="008E2AD9">
        <w:rPr>
          <w:rFonts w:hint="eastAsia"/>
          <w:sz w:val="18"/>
          <w:szCs w:val="18"/>
        </w:rPr>
        <w:t>“有限供应物”是指您在有限的期限内免费或象征性付费（例如支付</w:t>
      </w:r>
      <w:r w:rsidRPr="008E2AD9">
        <w:rPr>
          <w:rFonts w:hint="eastAsia"/>
          <w:sz w:val="18"/>
          <w:szCs w:val="18"/>
        </w:rPr>
        <w:t xml:space="preserve"> 1 </w:t>
      </w:r>
      <w:r w:rsidRPr="008E2AD9">
        <w:rPr>
          <w:rFonts w:hint="eastAsia"/>
          <w:sz w:val="18"/>
          <w:szCs w:val="18"/>
        </w:rPr>
        <w:t>元人民币获得试用）获得有限数量的服务。</w:t>
      </w:r>
      <w:r w:rsidRPr="008E2AD9">
        <w:rPr>
          <w:rFonts w:hint="eastAsia"/>
          <w:sz w:val="18"/>
          <w:szCs w:val="18"/>
        </w:rPr>
        <w:t xml:space="preserve">  </w:t>
      </w:r>
    </w:p>
    <w:p w14:paraId="2EFFAEB2" w14:textId="77777777" w:rsidR="000843EE" w:rsidRPr="008E2AD9" w:rsidRDefault="000843EE" w:rsidP="00C91713">
      <w:pPr>
        <w:ind w:left="720"/>
        <w:rPr>
          <w:sz w:val="18"/>
          <w:szCs w:val="18"/>
        </w:rPr>
      </w:pPr>
      <w:r w:rsidRPr="008E2AD9">
        <w:rPr>
          <w:rFonts w:hint="eastAsia"/>
          <w:sz w:val="18"/>
          <w:szCs w:val="18"/>
        </w:rPr>
        <w:t>“金额承诺”是指您承诺在订购期内为您使用符合条件的服务所支付的总金额。</w:t>
      </w:r>
    </w:p>
    <w:p w14:paraId="21DDB769" w14:textId="77777777" w:rsidR="000843EE" w:rsidRPr="008E2AD9" w:rsidRDefault="000843EE" w:rsidP="00C91713">
      <w:pPr>
        <w:adjustRightInd w:val="0"/>
        <w:snapToGrid w:val="0"/>
        <w:ind w:left="720"/>
        <w:rPr>
          <w:sz w:val="18"/>
          <w:szCs w:val="18"/>
        </w:rPr>
      </w:pPr>
      <w:r w:rsidRPr="008E2AD9">
        <w:rPr>
          <w:rFonts w:hint="eastAsia"/>
          <w:bCs/>
          <w:sz w:val="18"/>
          <w:szCs w:val="18"/>
        </w:rPr>
        <w:t xml:space="preserve"> </w:t>
      </w:r>
      <w:r w:rsidRPr="008E2AD9">
        <w:rPr>
          <w:rFonts w:hint="eastAsia"/>
          <w:sz w:val="18"/>
          <w:szCs w:val="18"/>
        </w:rPr>
        <w:t>“预览版”指提供的服务或软件的预览版、测试版或其他预发行版本，用于获取客户反馈。</w:t>
      </w:r>
    </w:p>
    <w:p w14:paraId="51D1FB54"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7FA3AA97"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“经销商”指经世纪互联授权、根据本计划转售订购，并由您雇用提供与本协议相关的交易前和交易后协助的经销商。</w:t>
      </w:r>
    </w:p>
    <w:p w14:paraId="33966ECB" w14:textId="622945A5" w:rsidR="000843EE" w:rsidRPr="008E2AD9" w:rsidRDefault="00593DA8" w:rsidP="00C91713">
      <w:pPr>
        <w:ind w:left="720"/>
        <w:rPr>
          <w:sz w:val="18"/>
          <w:szCs w:val="18"/>
        </w:rPr>
      </w:pPr>
      <w:r w:rsidRPr="008E2AD9" w:rsidDel="00593DA8">
        <w:rPr>
          <w:rFonts w:hint="eastAsia"/>
          <w:sz w:val="18"/>
          <w:szCs w:val="18"/>
        </w:rPr>
        <w:t xml:space="preserve"> </w:t>
      </w:r>
      <w:r w:rsidR="00816BB1" w:rsidRPr="008E2AD9">
        <w:rPr>
          <w:rFonts w:hint="eastAsia"/>
          <w:sz w:val="18"/>
          <w:szCs w:val="18"/>
        </w:rPr>
        <w:t>“订购”指规定期限的服务的许可登记表。</w:t>
      </w:r>
    </w:p>
    <w:p w14:paraId="4DD5AF36" w14:textId="204A182B" w:rsidR="009E00C4" w:rsidRPr="008E2AD9" w:rsidRDefault="000843EE" w:rsidP="00C91713">
      <w:pPr>
        <w:ind w:left="720"/>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w:t>
      </w:r>
      <w:r w:rsidRPr="00FD705A">
        <w:rPr>
          <w:rFonts w:hint="eastAsia"/>
          <w:sz w:val="18"/>
        </w:rPr>
        <w:t>除非再额外续订另外三十六</w:t>
      </w:r>
      <w:r w:rsidRPr="00FD705A">
        <w:rPr>
          <w:rFonts w:hint="eastAsia"/>
          <w:sz w:val="18"/>
        </w:rPr>
        <w:t xml:space="preserve"> (36) </w:t>
      </w:r>
      <w:r w:rsidRPr="00FD705A">
        <w:rPr>
          <w:rFonts w:hint="eastAsia"/>
          <w:sz w:val="18"/>
        </w:rPr>
        <w:t>个月的服务。</w:t>
      </w:r>
    </w:p>
    <w:p w14:paraId="74786A54" w14:textId="0B7D893C" w:rsidR="000843EE" w:rsidRPr="008E2AD9" w:rsidRDefault="00B32841" w:rsidP="000843EE">
      <w:pPr>
        <w:pStyle w:val="ProductList-Body"/>
        <w:spacing w:after="120"/>
      </w:pPr>
      <w:r>
        <w:rPr>
          <w:rFonts w:hint="eastAsia"/>
        </w:rPr>
        <w:t>Office</w:t>
      </w:r>
      <w:r w:rsidR="00054D02">
        <w:t xml:space="preserve"> </w:t>
      </w:r>
      <w:r w:rsidR="0040242E" w:rsidRPr="008E2AD9">
        <w:rPr>
          <w:rFonts w:hint="eastAsia"/>
        </w:rPr>
        <w:t xml:space="preserve">365 </w:t>
      </w:r>
      <w:r w:rsidR="0040242E" w:rsidRPr="008E2AD9">
        <w:rPr>
          <w:rFonts w:hint="eastAsia"/>
        </w:rPr>
        <w:t>定义列表：</w:t>
      </w:r>
      <w:r w:rsidR="0040242E" w:rsidRPr="008E2AD9">
        <w:rPr>
          <w:rFonts w:hint="eastAsia"/>
        </w:rPr>
        <w:t xml:space="preserve"> </w:t>
      </w:r>
    </w:p>
    <w:p w14:paraId="2BDA6B45" w14:textId="08E6BC28" w:rsidR="000843EE" w:rsidRPr="008E2AD9" w:rsidRDefault="000843EE" w:rsidP="00543286">
      <w:pPr>
        <w:ind w:left="720"/>
        <w:rPr>
          <w:sz w:val="18"/>
          <w:szCs w:val="18"/>
        </w:rPr>
      </w:pPr>
      <w:r w:rsidRPr="008E2AD9">
        <w:rPr>
          <w:rFonts w:hint="eastAsia"/>
          <w:sz w:val="18"/>
          <w:szCs w:val="18"/>
        </w:rPr>
        <w:t>本协议中所表述的“日”均指日历日。</w:t>
      </w:r>
    </w:p>
    <w:p w14:paraId="7552003E" w14:textId="77777777" w:rsidR="000843EE" w:rsidRPr="008E2AD9" w:rsidRDefault="00E077C1"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“周年日”指本协议生效期间协议生效日期的每个周年日。</w:t>
      </w:r>
    </w:p>
    <w:p w14:paraId="65E043FB"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“社区”是指我们或某个关联公司创办的一个或多个论坛，供客户或一般公众获取服务使用相关信息或进行相关协作，可以通过我们指定的网站进行访问。</w:t>
      </w:r>
    </w:p>
    <w:p w14:paraId="679CDEF4"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rPr>
        <w:t>“生效日期”是指我们确认您的协议之日。</w:t>
      </w:r>
    </w:p>
    <w:p w14:paraId="082230A1" w14:textId="77777777" w:rsidR="000843EE" w:rsidRPr="008E2AD9" w:rsidRDefault="00E077C1"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r w:rsidRPr="008E2AD9">
        <w:rPr>
          <w:rFonts w:hint="eastAsia"/>
          <w:sz w:val="18"/>
        </w:rPr>
        <w:t xml:space="preserve">  </w:t>
      </w:r>
    </w:p>
    <w:p w14:paraId="22B038E0"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692E296A" w14:textId="652440F7" w:rsidR="000843EE" w:rsidRPr="008E2AD9" w:rsidRDefault="000843EE" w:rsidP="00C91713">
      <w:pPr>
        <w:ind w:left="720"/>
        <w:rPr>
          <w:sz w:val="18"/>
          <w:szCs w:val="18"/>
        </w:rPr>
      </w:pPr>
      <w:r w:rsidRPr="008E2AD9">
        <w:rPr>
          <w:rFonts w:hint="eastAsia"/>
          <w:sz w:val="18"/>
          <w:szCs w:val="18"/>
        </w:rPr>
        <w:lastRenderedPageBreak/>
        <w:t>“经销商”指经世纪互联授权、根据本计划转售订购许可，并由您雇用提供与本协议相关的交易前和交易后协助的经销商。</w:t>
      </w:r>
    </w:p>
    <w:p w14:paraId="2AF7A9BE"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“升级订购许可”是指仅在您拥有较低级别版本的服务并且拥有合格的许可时才可以购买的较高级别版本服务的订购许可。</w:t>
      </w:r>
      <w:r w:rsidRPr="008E2AD9">
        <w:rPr>
          <w:rFonts w:hint="eastAsia"/>
          <w:sz w:val="18"/>
        </w:rPr>
        <w:t>请联系您的经销商获取可用的升级订购许可和合格的服务的清单。</w:t>
      </w:r>
      <w:r w:rsidRPr="008E2AD9">
        <w:rPr>
          <w:rFonts w:hint="eastAsia"/>
          <w:sz w:val="18"/>
        </w:rPr>
        <w:t xml:space="preserve">  </w:t>
      </w:r>
    </w:p>
    <w:p w14:paraId="7A379684" w14:textId="77777777" w:rsidR="000843EE" w:rsidRPr="008E2AD9" w:rsidRDefault="000843EE" w:rsidP="00C91713">
      <w:pPr>
        <w:ind w:left="720"/>
        <w:rPr>
          <w:sz w:val="18"/>
          <w:szCs w:val="18"/>
        </w:rPr>
      </w:pPr>
      <w:r w:rsidRPr="008E2AD9">
        <w:rPr>
          <w:rFonts w:hint="eastAsia"/>
          <w:sz w:val="18"/>
          <w:szCs w:val="18"/>
        </w:rPr>
        <w:t>“订购”指规定期限内使用服务的权利。</w:t>
      </w:r>
      <w:r w:rsidRPr="008E2AD9">
        <w:rPr>
          <w:rFonts w:hint="eastAsia"/>
          <w:sz w:val="18"/>
          <w:szCs w:val="18"/>
        </w:rPr>
        <w:t xml:space="preserve"> </w:t>
      </w:r>
    </w:p>
    <w:p w14:paraId="41964482" w14:textId="77777777" w:rsidR="000843EE" w:rsidRPr="008E2AD9" w:rsidRDefault="000843EE" w:rsidP="00C91713">
      <w:pPr>
        <w:ind w:left="720"/>
        <w:rPr>
          <w:sz w:val="18"/>
          <w:szCs w:val="18"/>
        </w:rPr>
      </w:pPr>
      <w:r w:rsidRPr="008E2AD9">
        <w:rPr>
          <w:rFonts w:hint="eastAsia"/>
          <w:sz w:val="18"/>
          <w:szCs w:val="18"/>
        </w:rPr>
        <w:t>“订购许可”指在订购期限内单一终端用户</w:t>
      </w:r>
      <w:r w:rsidRPr="008E2AD9">
        <w:rPr>
          <w:rFonts w:hint="eastAsia"/>
          <w:sz w:val="18"/>
        </w:rPr>
        <w:t>访问和使用服务以及下载、安装和使用软件的权利。</w:t>
      </w:r>
      <w:r w:rsidRPr="008E2AD9">
        <w:rPr>
          <w:rFonts w:hint="eastAsia"/>
          <w:sz w:val="18"/>
        </w:rPr>
        <w:t xml:space="preserve"> </w:t>
      </w:r>
    </w:p>
    <w:p w14:paraId="3E479886" w14:textId="29320932" w:rsidR="00185BF1" w:rsidRDefault="000843EE" w:rsidP="00D21928">
      <w:pPr>
        <w:ind w:left="720"/>
        <w:rPr>
          <w:sz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个完整日历月的最后一天到期，除非再续订三十六</w:t>
      </w:r>
      <w:r w:rsidRPr="008E2AD9">
        <w:rPr>
          <w:rFonts w:hint="eastAsia"/>
          <w:sz w:val="18"/>
        </w:rPr>
        <w:t xml:space="preserve"> (36) </w:t>
      </w:r>
      <w:r w:rsidRPr="008E2AD9">
        <w:rPr>
          <w:rFonts w:hint="eastAsia"/>
          <w:sz w:val="18"/>
        </w:rPr>
        <w:t>个月的服务。</w:t>
      </w:r>
    </w:p>
    <w:p w14:paraId="30D41992" w14:textId="432A05CA" w:rsidR="00185BF1" w:rsidRPr="00185BF1" w:rsidRDefault="00185BF1" w:rsidP="00185BF1">
      <w:pPr>
        <w:rPr>
          <w:sz w:val="18"/>
        </w:rPr>
      </w:pPr>
      <w:r>
        <w:rPr>
          <w:sz w:val="18"/>
        </w:rPr>
        <w:br w:type="page"/>
      </w:r>
    </w:p>
    <w:p w14:paraId="21F27ABD" w14:textId="7673B8D1" w:rsidR="000E6ED8" w:rsidRDefault="00D67A4B" w:rsidP="00233C87">
      <w:pPr>
        <w:pStyle w:val="ProductList-SectionHeading"/>
        <w:outlineLvl w:val="0"/>
      </w:pPr>
      <w:bookmarkStart w:id="141" w:name="Attachment1"/>
      <w:bookmarkStart w:id="142" w:name="_Toc67666328"/>
      <w:bookmarkEnd w:id="141"/>
      <w:r w:rsidRPr="008E2AD9">
        <w:rPr>
          <w:rFonts w:hint="eastAsia"/>
        </w:rPr>
        <w:lastRenderedPageBreak/>
        <w:t>附件</w:t>
      </w:r>
      <w:r w:rsidRPr="008E2AD9">
        <w:rPr>
          <w:rFonts w:hint="eastAsia"/>
        </w:rPr>
        <w:t xml:space="preserve"> 1</w:t>
      </w:r>
      <w:r w:rsidRPr="008E2AD9">
        <w:rPr>
          <w:rFonts w:hint="eastAsia"/>
        </w:rPr>
        <w:t>——声明</w:t>
      </w:r>
      <w:bookmarkEnd w:id="128"/>
      <w:bookmarkEnd w:id="142"/>
    </w:p>
    <w:p w14:paraId="478C3468" w14:textId="77777777" w:rsidR="0031112A" w:rsidRPr="00FE04B8" w:rsidRDefault="0031112A" w:rsidP="00E335BE">
      <w:pPr>
        <w:pStyle w:val="ProductList-Offering1Heading"/>
        <w:outlineLvl w:val="1"/>
      </w:pPr>
      <w:bookmarkStart w:id="143" w:name="_Toc2175666"/>
      <w:bookmarkStart w:id="144" w:name="_Toc67666329"/>
      <w:r w:rsidRPr="00FE04B8">
        <w:t>Bing Maps</w:t>
      </w:r>
      <w:bookmarkEnd w:id="143"/>
      <w:bookmarkEnd w:id="144"/>
    </w:p>
    <w:p w14:paraId="058CBF3A" w14:textId="6B57D845" w:rsidR="00FE04B8" w:rsidRDefault="00FE04B8" w:rsidP="0031112A">
      <w:pPr>
        <w:pStyle w:val="ProductList-Body"/>
      </w:pPr>
      <w:bookmarkStart w:id="145" w:name="_Hlk4518445"/>
      <w:r w:rsidRPr="00FE04B8">
        <w:t>在线服务或其随附的软件包含必应地图的使用。</w:t>
      </w:r>
      <w:r w:rsidRPr="00FE04B8">
        <w:rPr>
          <w:rFonts w:hint="eastAsia"/>
        </w:rPr>
        <w:t>必应地图由第三方运营。</w:t>
      </w:r>
      <w:r w:rsidRPr="00FE04B8">
        <w:t>任何通过必应地图提供的内容（包括地理编码）均仅可在提供该内容所通过的产品内使用。客户使用必应地图的活动受</w:t>
      </w:r>
      <w:r w:rsidRPr="00FE04B8">
        <w:rPr>
          <w:rFonts w:hint="eastAsia"/>
        </w:rPr>
        <w:t>第三方条款和条件的约束，包括</w:t>
      </w:r>
      <w:r w:rsidRPr="00FE04B8">
        <w:t>必应地图最终用户使用条款（网址为</w:t>
      </w:r>
      <w:r w:rsidRPr="00FE04B8">
        <w:t xml:space="preserve"> </w:t>
      </w:r>
      <w:hyperlink r:id="rId41" w:history="1">
        <w:r w:rsidRPr="00FE04B8">
          <w:rPr>
            <w:rStyle w:val="Hyperlink"/>
          </w:rPr>
          <w:t>go.microsoft.com/?linkid=9710837</w:t>
        </w:r>
      </w:hyperlink>
      <w:r w:rsidRPr="00FE04B8">
        <w:t>）和</w:t>
      </w:r>
      <w:r w:rsidRPr="00FE04B8">
        <w:t xml:space="preserve"> Microsoft </w:t>
      </w:r>
      <w:r w:rsidRPr="00FE04B8">
        <w:t>隐私声明（网址为</w:t>
      </w:r>
      <w:r w:rsidRPr="00FE04B8">
        <w:t xml:space="preserve"> </w:t>
      </w:r>
      <w:hyperlink r:id="rId42" w:history="1">
        <w:r w:rsidRPr="00FE04B8">
          <w:rPr>
            <w:rStyle w:val="Hyperlink"/>
          </w:rPr>
          <w:t>go.microsoft.com/fwlink/?LinkID=248686</w:t>
        </w:r>
      </w:hyperlink>
      <w:r w:rsidRPr="00FE04B8">
        <w:t>）。</w:t>
      </w:r>
    </w:p>
    <w:bookmarkEnd w:id="145"/>
    <w:p w14:paraId="1FB7501A" w14:textId="77777777" w:rsidR="00B5288C" w:rsidRPr="00DD57DD" w:rsidRDefault="00B5288C" w:rsidP="00E335BE">
      <w:pPr>
        <w:pStyle w:val="ProductList-Body"/>
      </w:pPr>
    </w:p>
    <w:p w14:paraId="4B7FE3C2" w14:textId="77777777" w:rsidR="00844CBF" w:rsidRPr="008E2AD9" w:rsidRDefault="00844CBF" w:rsidP="00844CBF">
      <w:pPr>
        <w:pStyle w:val="ProductList-Offering1Heading"/>
        <w:outlineLvl w:val="1"/>
      </w:pPr>
      <w:bookmarkStart w:id="146" w:name="_Toc487134060"/>
      <w:bookmarkStart w:id="147" w:name="_Toc67666330"/>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46"/>
      <w:bookmarkEnd w:id="147"/>
    </w:p>
    <w:p w14:paraId="045155AF" w14:textId="77777777" w:rsidR="00844CBF" w:rsidRDefault="00844CBF" w:rsidP="00844CBF">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964D5F">
        <w:rPr>
          <w:rFonts w:hint="eastAsia"/>
        </w:rPr>
        <w:t>媒体进行编码和解码。</w:t>
      </w:r>
    </w:p>
    <w:p w14:paraId="5F75A89D" w14:textId="77777777" w:rsidR="00964D5F" w:rsidRPr="00964D5F" w:rsidRDefault="00964D5F" w:rsidP="00844CBF">
      <w:pPr>
        <w:pStyle w:val="ProductList-Body"/>
      </w:pPr>
    </w:p>
    <w:p w14:paraId="3F50C3A3" w14:textId="2953FE68" w:rsidR="00C656CE" w:rsidRPr="00964D5F" w:rsidRDefault="00C656CE" w:rsidP="00C656CE">
      <w:pPr>
        <w:pStyle w:val="ProductList-Offering1Heading"/>
        <w:outlineLvl w:val="1"/>
      </w:pPr>
      <w:bookmarkStart w:id="148" w:name="_Toc516239428"/>
      <w:bookmarkStart w:id="149" w:name="_Toc67666331"/>
      <w:r w:rsidRPr="00964D5F">
        <w:rPr>
          <w:rFonts w:hint="eastAsia"/>
        </w:rPr>
        <w:t>关于</w:t>
      </w:r>
      <w:r w:rsidRPr="00964D5F">
        <w:rPr>
          <w:rFonts w:hint="eastAsia"/>
        </w:rPr>
        <w:t xml:space="preserve"> H.264/AVC </w:t>
      </w:r>
      <w:r w:rsidR="00A309AD" w:rsidRPr="00964D5F">
        <w:rPr>
          <w:rFonts w:hint="eastAsia"/>
        </w:rPr>
        <w:t>视频</w:t>
      </w:r>
      <w:r w:rsidRPr="00964D5F">
        <w:rPr>
          <w:rFonts w:hint="eastAsia"/>
        </w:rPr>
        <w:t>标准、</w:t>
      </w:r>
      <w:r w:rsidRPr="00964D5F">
        <w:rPr>
          <w:rFonts w:hint="eastAsia"/>
        </w:rPr>
        <w:t xml:space="preserve">VC-1 </w:t>
      </w:r>
      <w:r w:rsidRPr="00964D5F">
        <w:rPr>
          <w:rFonts w:hint="eastAsia"/>
        </w:rPr>
        <w:t>视频标准、</w:t>
      </w:r>
      <w:r w:rsidR="00550B5E" w:rsidRPr="00964D5F">
        <w:rPr>
          <w:rFonts w:hint="eastAsia"/>
        </w:rPr>
        <w:t>和</w:t>
      </w:r>
      <w:r w:rsidRPr="00964D5F">
        <w:rPr>
          <w:rFonts w:hint="eastAsia"/>
        </w:rPr>
        <w:t xml:space="preserve">MPEG-4 </w:t>
      </w:r>
      <w:r w:rsidR="00857F69" w:rsidRPr="00964D5F">
        <w:rPr>
          <w:rFonts w:hint="eastAsia"/>
        </w:rPr>
        <w:t>视觉标准</w:t>
      </w:r>
      <w:r w:rsidRPr="00964D5F">
        <w:rPr>
          <w:rFonts w:hint="eastAsia"/>
        </w:rPr>
        <w:t>的声明</w:t>
      </w:r>
      <w:bookmarkEnd w:id="148"/>
      <w:bookmarkEnd w:id="149"/>
    </w:p>
    <w:p w14:paraId="2E442A9D" w14:textId="77777777" w:rsidR="00857F69" w:rsidRPr="00964D5F" w:rsidRDefault="00857F69" w:rsidP="00A835DC">
      <w:pPr>
        <w:pStyle w:val="ProductList-Body"/>
      </w:pPr>
    </w:p>
    <w:p w14:paraId="186E0C60" w14:textId="604FDD1F" w:rsidR="00C656CE" w:rsidRPr="00964D5F" w:rsidRDefault="00C656CE" w:rsidP="00C656CE">
      <w:pPr>
        <w:pStyle w:val="ProductList-Body"/>
      </w:pPr>
      <w:r w:rsidRPr="00964D5F">
        <w:rPr>
          <w:rFonts w:hint="eastAsia"/>
        </w:rPr>
        <w:t>该软件可能包括</w:t>
      </w:r>
      <w:r w:rsidRPr="00964D5F">
        <w:rPr>
          <w:rFonts w:hint="eastAsia"/>
        </w:rPr>
        <w:t xml:space="preserve"> H.264/AVC</w:t>
      </w:r>
      <w:r w:rsidRPr="00964D5F">
        <w:rPr>
          <w:rFonts w:hint="eastAsia"/>
        </w:rPr>
        <w:t>、</w:t>
      </w:r>
      <w:r w:rsidRPr="00964D5F">
        <w:rPr>
          <w:rFonts w:hint="eastAsia"/>
        </w:rPr>
        <w:t>VC-1</w:t>
      </w:r>
      <w:r w:rsidRPr="00964D5F">
        <w:rPr>
          <w:rFonts w:hint="eastAsia"/>
        </w:rPr>
        <w:t>、</w:t>
      </w:r>
      <w:r w:rsidR="00BF3303" w:rsidRPr="00964D5F">
        <w:rPr>
          <w:rFonts w:hint="eastAsia"/>
        </w:rPr>
        <w:t>和</w:t>
      </w:r>
      <w:r w:rsidRPr="00964D5F">
        <w:rPr>
          <w:rFonts w:hint="eastAsia"/>
        </w:rPr>
        <w:t xml:space="preserve">MPEG-4 </w:t>
      </w:r>
      <w:r w:rsidR="00E14BB0" w:rsidRPr="00964D5F">
        <w:rPr>
          <w:rFonts w:hint="eastAsia"/>
        </w:rPr>
        <w:t>视觉</w:t>
      </w:r>
      <w:r w:rsidRPr="00964D5F">
        <w:rPr>
          <w:rFonts w:hint="eastAsia"/>
        </w:rPr>
        <w:t>技术。</w:t>
      </w:r>
      <w:r w:rsidRPr="00964D5F">
        <w:rPr>
          <w:rFonts w:hint="eastAsia"/>
        </w:rPr>
        <w:t xml:space="preserve">MPEG LA, L.L.C. </w:t>
      </w:r>
      <w:r w:rsidRPr="00964D5F">
        <w:rPr>
          <w:rFonts w:hint="eastAsia"/>
        </w:rPr>
        <w:t>要求做出以下声明：</w:t>
      </w:r>
    </w:p>
    <w:p w14:paraId="50DD6F47" w14:textId="29E336CF" w:rsidR="00C656CE" w:rsidRPr="008E2AD9" w:rsidRDefault="00C656CE" w:rsidP="00C656CE">
      <w:pPr>
        <w:pStyle w:val="ProductList-Body"/>
        <w:spacing w:after="120"/>
      </w:pPr>
      <w:r w:rsidRPr="00964D5F">
        <w:rPr>
          <w:rFonts w:hint="eastAsia"/>
        </w:rPr>
        <w:t>本产品受</w:t>
      </w:r>
      <w:r w:rsidRPr="00964D5F">
        <w:rPr>
          <w:rFonts w:hint="eastAsia"/>
        </w:rPr>
        <w:t xml:space="preserve"> AVC</w:t>
      </w:r>
      <w:r w:rsidRPr="00964D5F">
        <w:rPr>
          <w:rFonts w:hint="eastAsia"/>
        </w:rPr>
        <w:t>、</w:t>
      </w:r>
      <w:r w:rsidRPr="00964D5F">
        <w:rPr>
          <w:rFonts w:hint="eastAsia"/>
        </w:rPr>
        <w:t>VC-1</w:t>
      </w:r>
      <w:r w:rsidRPr="00964D5F">
        <w:rPr>
          <w:rFonts w:hint="eastAsia"/>
        </w:rPr>
        <w:t>、</w:t>
      </w:r>
      <w:r w:rsidR="00FE76CC" w:rsidRPr="00964D5F">
        <w:rPr>
          <w:rFonts w:hint="eastAsia"/>
        </w:rPr>
        <w:t>和</w:t>
      </w:r>
      <w:r w:rsidRPr="00964D5F">
        <w:rPr>
          <w:rFonts w:hint="eastAsia"/>
        </w:rPr>
        <w:t xml:space="preserve">MPEG-4 </w:t>
      </w:r>
      <w:r w:rsidRPr="00964D5F">
        <w:rPr>
          <w:rFonts w:hint="eastAsia"/>
        </w:rPr>
        <w:t>视频专利组合许可限制，仅供消费者个人使用和用于非商业用途，以便</w:t>
      </w:r>
      <w:r w:rsidRPr="00964D5F">
        <w:rPr>
          <w:rFonts w:hint="eastAsia"/>
        </w:rPr>
        <w:t xml:space="preserve"> (i) </w:t>
      </w:r>
      <w:r w:rsidRPr="00964D5F">
        <w:rPr>
          <w:rFonts w:hint="eastAsia"/>
        </w:rPr>
        <w:t>对符合上述标准（以下简称“视频标准”）的视频进行编码和</w:t>
      </w:r>
      <w:r w:rsidRPr="00964D5F">
        <w:rPr>
          <w:rFonts w:hint="eastAsia"/>
        </w:rPr>
        <w:t>/</w:t>
      </w:r>
      <w:r w:rsidRPr="00964D5F">
        <w:rPr>
          <w:rFonts w:hint="eastAsia"/>
        </w:rPr>
        <w:t>或</w:t>
      </w:r>
      <w:r w:rsidRPr="00964D5F">
        <w:rPr>
          <w:rFonts w:hint="eastAsia"/>
        </w:rPr>
        <w:t xml:space="preserve"> (ii) </w:t>
      </w:r>
      <w:r w:rsidRPr="00964D5F">
        <w:rPr>
          <w:rFonts w:hint="eastAsia"/>
        </w:rPr>
        <w:t>对消费者在从事个人和非商业活动过程中编码的</w:t>
      </w:r>
      <w:r w:rsidRPr="00964D5F">
        <w:rPr>
          <w:rFonts w:hint="eastAsia"/>
        </w:rPr>
        <w:t xml:space="preserve"> AVC</w:t>
      </w:r>
      <w:r w:rsidRPr="00964D5F">
        <w:rPr>
          <w:rFonts w:hint="eastAsia"/>
        </w:rPr>
        <w:t>、</w:t>
      </w:r>
      <w:r w:rsidRPr="00964D5F">
        <w:rPr>
          <w:rFonts w:hint="eastAsia"/>
        </w:rPr>
        <w:t>VC-1</w:t>
      </w:r>
      <w:r w:rsidRPr="00964D5F">
        <w:rPr>
          <w:rFonts w:hint="eastAsia"/>
        </w:rPr>
        <w:t>、</w:t>
      </w:r>
      <w:r w:rsidR="006F34B9" w:rsidRPr="00964D5F">
        <w:rPr>
          <w:rFonts w:hint="eastAsia"/>
        </w:rPr>
        <w:t>和</w:t>
      </w:r>
      <w:r w:rsidRPr="00964D5F">
        <w:rPr>
          <w:rFonts w:hint="eastAsia"/>
        </w:rPr>
        <w:t>MPEG-4</w:t>
      </w:r>
      <w:r w:rsidR="004918B6" w:rsidRPr="00964D5F">
        <w:rPr>
          <w:rFonts w:hint="eastAsia"/>
        </w:rPr>
        <w:t>视觉</w:t>
      </w:r>
      <w:r w:rsidRPr="00964D5F">
        <w:rPr>
          <w:rFonts w:hint="eastAsia"/>
        </w:rPr>
        <w:t xml:space="preserve"> </w:t>
      </w:r>
      <w:r w:rsidRPr="00964D5F">
        <w:rPr>
          <w:rFonts w:hint="eastAsia"/>
        </w:rPr>
        <w:t>视频和</w:t>
      </w:r>
      <w:r w:rsidRPr="00964D5F">
        <w:rPr>
          <w:rFonts w:hint="eastAsia"/>
        </w:rPr>
        <w:t>/</w:t>
      </w:r>
      <w:r w:rsidRPr="00964D5F">
        <w:rPr>
          <w:rFonts w:hint="eastAsia"/>
        </w:rPr>
        <w:t>或对自获得提供此类视频许可的视频提供商处获得的此类视频进行解码</w:t>
      </w:r>
      <w:r w:rsidRPr="008E2AD9">
        <w:rPr>
          <w:rFonts w:hint="eastAsia"/>
        </w:rPr>
        <w:t>。不授予或默示授予任何其他用途的许可。</w:t>
      </w:r>
      <w:r w:rsidRPr="008E2AD9">
        <w:rPr>
          <w:rFonts w:hint="eastAsia"/>
        </w:rPr>
        <w:t xml:space="preserve">MPEG LA, L.L.C. </w:t>
      </w:r>
      <w:r w:rsidRPr="008E2AD9">
        <w:rPr>
          <w:rFonts w:hint="eastAsia"/>
        </w:rPr>
        <w:t>可能会提供额外信息。请参阅</w:t>
      </w:r>
      <w:r w:rsidRPr="008E2AD9">
        <w:rPr>
          <w:rFonts w:hint="eastAsia"/>
        </w:rPr>
        <w:t xml:space="preserve"> </w:t>
      </w:r>
      <w:r w:rsidR="00840DAC">
        <w:fldChar w:fldCharType="begin"/>
      </w:r>
      <w:r w:rsidR="00840DAC">
        <w:instrText xml:space="preserve"> HYPERLINK "http://www.mpegla.com" </w:instrText>
      </w:r>
      <w:r w:rsidR="00840DAC">
        <w:fldChar w:fldCharType="separate"/>
      </w:r>
      <w:r w:rsidRPr="008E2AD9">
        <w:rPr>
          <w:rStyle w:val="Hyperlink"/>
          <w:rFonts w:hint="eastAsia"/>
        </w:rPr>
        <w:t>www.mpegla.com</w:t>
      </w:r>
      <w:r w:rsidR="00840DAC">
        <w:rPr>
          <w:rStyle w:val="Hyperlink"/>
        </w:rPr>
        <w:fldChar w:fldCharType="end"/>
      </w:r>
      <w:r w:rsidRPr="008E2AD9">
        <w:rPr>
          <w:rFonts w:hint="eastAsia"/>
        </w:rPr>
        <w:t>。</w:t>
      </w:r>
      <w:r w:rsidRPr="008E2AD9">
        <w:rPr>
          <w:rFonts w:hint="eastAsia"/>
        </w:rPr>
        <w:t xml:space="preserve"> </w:t>
      </w:r>
    </w:p>
    <w:p w14:paraId="420F53CF" w14:textId="28E3FC52" w:rsidR="0045549C" w:rsidRDefault="00C656CE" w:rsidP="0045549C">
      <w:pPr>
        <w:pStyle w:val="ProductList-Body"/>
        <w:rPr>
          <w:rFonts w:asciiTheme="majorHAnsi" w:hAnsiTheme="majorHAnsi"/>
          <w:b/>
          <w:sz w:val="40"/>
        </w:rPr>
      </w:pPr>
      <w:r w:rsidRPr="008E2AD9">
        <w:rPr>
          <w:rFonts w:hint="eastAsia"/>
        </w:rPr>
        <w:t>特此澄清，本声明不限制或禁止将该软件用于企业内部的正常商业用途，但不包括以下情况：</w:t>
      </w:r>
      <w:r w:rsidRPr="008E2AD9">
        <w:rPr>
          <w:rFonts w:hint="eastAsia"/>
        </w:rPr>
        <w:t xml:space="preserve">(i) </w:t>
      </w:r>
      <w:r w:rsidRPr="008E2AD9">
        <w:rPr>
          <w:rFonts w:hint="eastAsia"/>
        </w:rPr>
        <w:t>将该软件再分发给第三方，或</w:t>
      </w:r>
      <w:r w:rsidRPr="008E2AD9">
        <w:rPr>
          <w:rFonts w:hint="eastAsia"/>
        </w:rPr>
        <w:t xml:space="preserve"> (ii) </w:t>
      </w:r>
      <w:r w:rsidRPr="008E2AD9">
        <w:rPr>
          <w:rFonts w:hint="eastAsia"/>
        </w:rPr>
        <w:t>根据视频标准技术制作内容，并将其分发给第三方。</w:t>
      </w:r>
      <w:bookmarkStart w:id="150" w:name="_Toc507349543"/>
      <w:bookmarkStart w:id="151" w:name="Attachment2"/>
      <w:bookmarkStart w:id="152" w:name="_Toc487134064"/>
      <w:bookmarkStart w:id="153" w:name="_Toc487134062"/>
    </w:p>
    <w:p w14:paraId="1AEDAE8C" w14:textId="77777777" w:rsidR="0045549C" w:rsidRDefault="0045549C">
      <w:pPr>
        <w:rPr>
          <w:rFonts w:asciiTheme="majorHAnsi" w:hAnsiTheme="majorHAnsi"/>
          <w:b/>
          <w:sz w:val="40"/>
        </w:rPr>
      </w:pPr>
      <w:r>
        <w:br w:type="page"/>
      </w:r>
    </w:p>
    <w:p w14:paraId="169E620C" w14:textId="4D5397A7" w:rsidR="000E0557" w:rsidRPr="008E2AD9" w:rsidRDefault="000E0557" w:rsidP="000E0557">
      <w:pPr>
        <w:pStyle w:val="ProductList-SectionHeading"/>
        <w:spacing w:after="60"/>
        <w:outlineLvl w:val="0"/>
      </w:pPr>
      <w:bookmarkStart w:id="154" w:name="_Toc67666332"/>
      <w:r w:rsidRPr="008E2AD9">
        <w:rPr>
          <w:rFonts w:hint="eastAsia"/>
        </w:rPr>
        <w:lastRenderedPageBreak/>
        <w:t>附件</w:t>
      </w:r>
      <w:r w:rsidRPr="008E2AD9">
        <w:rPr>
          <w:rFonts w:hint="eastAsia"/>
        </w:rPr>
        <w:t xml:space="preserve"> 2</w:t>
      </w:r>
      <w:r w:rsidRPr="008E2AD9">
        <w:rPr>
          <w:rFonts w:hint="eastAsia"/>
        </w:rPr>
        <w:t>——订购许可套件</w:t>
      </w:r>
      <w:bookmarkEnd w:id="150"/>
      <w:bookmarkEnd w:id="154"/>
    </w:p>
    <w:bookmarkEnd w:id="151"/>
    <w:p w14:paraId="55243329" w14:textId="77777777" w:rsidR="000E0557" w:rsidRPr="008E2AD9" w:rsidRDefault="009F65A1" w:rsidP="009F65A1">
      <w:pPr>
        <w:pStyle w:val="ProductList-Body"/>
        <w:spacing w:after="60"/>
        <w:jc w:val="both"/>
      </w:pPr>
      <w:r w:rsidRPr="008E2AD9">
        <w:rPr>
          <w:rFonts w:hint="eastAsia"/>
        </w:rPr>
        <w:t>不适用。请参阅世纪互联在线服务产品提供情况部分。</w:t>
      </w:r>
      <w:r w:rsidRPr="008E2AD9">
        <w:rPr>
          <w:rFonts w:hint="eastAsia"/>
        </w:rPr>
        <w:t xml:space="preserve"> </w:t>
      </w:r>
    </w:p>
    <w:p w14:paraId="68CB8CB3" w14:textId="77777777" w:rsidR="009F65A1" w:rsidRPr="008E2AD9" w:rsidRDefault="009F65A1" w:rsidP="00BB50EE">
      <w:pPr>
        <w:pStyle w:val="ProductList-Body"/>
        <w:spacing w:after="60"/>
        <w:jc w:val="both"/>
      </w:pPr>
    </w:p>
    <w:p w14:paraId="7C2BEDC1" w14:textId="77777777" w:rsidR="00935AED" w:rsidRDefault="00935AED">
      <w:pPr>
        <w:rPr>
          <w:rFonts w:asciiTheme="majorHAnsi" w:hAnsiTheme="majorHAnsi"/>
          <w:b/>
          <w:sz w:val="40"/>
        </w:rPr>
      </w:pPr>
      <w:r>
        <w:br w:type="page"/>
      </w:r>
    </w:p>
    <w:p w14:paraId="63E1A2F1" w14:textId="1DE88466" w:rsidR="00464195" w:rsidRPr="008E2AD9" w:rsidRDefault="00464195" w:rsidP="00464195">
      <w:pPr>
        <w:pStyle w:val="ProductList-SectionHeading"/>
        <w:outlineLvl w:val="0"/>
      </w:pPr>
      <w:bookmarkStart w:id="155" w:name="_Toc67666333"/>
      <w:bookmarkStart w:id="156" w:name="Attachment3"/>
      <w:r w:rsidRPr="008E2AD9">
        <w:rPr>
          <w:rFonts w:hint="eastAsia"/>
        </w:rPr>
        <w:lastRenderedPageBreak/>
        <w:t>附件</w:t>
      </w:r>
      <w:r w:rsidRPr="008E2AD9">
        <w:rPr>
          <w:rFonts w:hint="eastAsia"/>
        </w:rPr>
        <w:t xml:space="preserve"> 3</w:t>
      </w:r>
      <w:r w:rsidRPr="008E2AD9">
        <w:rPr>
          <w:rFonts w:hint="eastAsia"/>
        </w:rPr>
        <w:t>——标准合同条款（处理方）</w:t>
      </w:r>
      <w:bookmarkEnd w:id="152"/>
      <w:bookmarkEnd w:id="155"/>
    </w:p>
    <w:bookmarkEnd w:id="156"/>
    <w:p w14:paraId="6234D150" w14:textId="2DB1FE37" w:rsidR="00464195" w:rsidRPr="008E2AD9" w:rsidRDefault="00464195" w:rsidP="00464195">
      <w:pPr>
        <w:pStyle w:val="ProductList-Body"/>
      </w:pPr>
      <w:r w:rsidRPr="008E2AD9">
        <w:rPr>
          <w:rFonts w:hint="eastAsia"/>
        </w:rPr>
        <w:t>客户</w:t>
      </w:r>
      <w:r w:rsidR="008D556A">
        <w:rPr>
          <w:rFonts w:hint="eastAsia"/>
        </w:rPr>
        <w:t>履行</w:t>
      </w:r>
      <w:r w:rsidRPr="008E2AD9">
        <w:rPr>
          <w:rFonts w:hint="eastAsia"/>
        </w:rPr>
        <w:t>世纪互联客户协议</w:t>
      </w:r>
      <w:r w:rsidR="008D556A">
        <w:rPr>
          <w:rFonts w:hint="eastAsia"/>
        </w:rPr>
        <w:t>即</w:t>
      </w:r>
      <w:r w:rsidRPr="008E2AD9">
        <w:rPr>
          <w:rFonts w:hint="eastAsia"/>
        </w:rPr>
        <w:t>包括</w:t>
      </w:r>
      <w:r w:rsidR="008D556A">
        <w:rPr>
          <w:rFonts w:hint="eastAsia"/>
        </w:rPr>
        <w:t>履行</w:t>
      </w:r>
      <w:r w:rsidRPr="008E2AD9">
        <w:rPr>
          <w:rFonts w:hint="eastAsia"/>
        </w:rPr>
        <w:t>本附件</w:t>
      </w:r>
      <w:r w:rsidRPr="008E2AD9">
        <w:rPr>
          <w:rFonts w:hint="eastAsia"/>
        </w:rPr>
        <w:t xml:space="preserve"> 3</w:t>
      </w:r>
      <w:r w:rsidRPr="008E2AD9">
        <w:rPr>
          <w:rFonts w:hint="eastAsia"/>
        </w:rPr>
        <w:t>，</w:t>
      </w:r>
      <w:r w:rsidR="008D556A">
        <w:rPr>
          <w:rFonts w:hint="eastAsia"/>
        </w:rPr>
        <w:t>本附件</w:t>
      </w:r>
      <w:r w:rsidR="008D556A">
        <w:rPr>
          <w:rFonts w:hint="eastAsia"/>
        </w:rPr>
        <w:t>3</w:t>
      </w:r>
      <w:r w:rsidR="008D556A">
        <w:rPr>
          <w:rFonts w:hint="eastAsia"/>
        </w:rPr>
        <w:t>是</w:t>
      </w:r>
      <w:r w:rsidRPr="008E2AD9">
        <w:rPr>
          <w:rFonts w:hint="eastAsia"/>
        </w:rPr>
        <w:t>世纪互联</w:t>
      </w:r>
      <w:r w:rsidR="008D556A">
        <w:rPr>
          <w:rFonts w:hint="eastAsia"/>
        </w:rPr>
        <w:t>与客户</w:t>
      </w:r>
      <w:r w:rsidR="004E28E9">
        <w:rPr>
          <w:rFonts w:hint="eastAsia"/>
        </w:rPr>
        <w:t>签署</w:t>
      </w:r>
      <w:r w:rsidRPr="008E2AD9">
        <w:rPr>
          <w:rFonts w:hint="eastAsia"/>
        </w:rPr>
        <w:t>。如要退出标准合同条款，客户必须向世纪互联发送包含以下信息的书面通知（依据世纪互联客户协议中的条款）：</w:t>
      </w:r>
    </w:p>
    <w:p w14:paraId="1F4EDB22" w14:textId="77777777" w:rsidR="00464195" w:rsidRPr="008E2AD9" w:rsidRDefault="00464195" w:rsidP="00FD705A">
      <w:pPr>
        <w:pStyle w:val="ProductList-Body"/>
        <w:numPr>
          <w:ilvl w:val="0"/>
          <w:numId w:val="2"/>
        </w:numPr>
        <w:ind w:left="450" w:hanging="270"/>
      </w:pPr>
      <w:r w:rsidRPr="008E2AD9">
        <w:rPr>
          <w:rFonts w:hint="eastAsia"/>
        </w:rPr>
        <w:t>要退出条款的客户及任何关联公司的法定全称；</w:t>
      </w:r>
    </w:p>
    <w:p w14:paraId="2F395E80" w14:textId="54ACBBC5" w:rsidR="00464195" w:rsidRPr="008E2AD9" w:rsidRDefault="00464195" w:rsidP="00FD705A">
      <w:pPr>
        <w:pStyle w:val="ProductList-Body"/>
        <w:numPr>
          <w:ilvl w:val="0"/>
          <w:numId w:val="2"/>
        </w:numPr>
        <w:spacing w:before="40"/>
        <w:ind w:left="450" w:hanging="270"/>
      </w:pPr>
      <w:r w:rsidRPr="008E2AD9">
        <w:rPr>
          <w:rFonts w:hint="eastAsia"/>
        </w:rPr>
        <w:t>退出条款适用的世纪互联</w:t>
      </w:r>
      <w:r w:rsidR="008D07E4" w:rsidRPr="008E2AD9">
        <w:rPr>
          <w:rFonts w:hint="eastAsia"/>
        </w:rPr>
        <w:t>客户协议</w:t>
      </w:r>
      <w:r w:rsidRPr="008E2AD9">
        <w:rPr>
          <w:rFonts w:hint="eastAsia"/>
        </w:rPr>
        <w:t>（如果客户拥有多个世纪互联客户协议；</w:t>
      </w:r>
    </w:p>
    <w:p w14:paraId="46EB225A" w14:textId="01AC5F7E" w:rsidR="00464195" w:rsidRPr="008E2AD9" w:rsidRDefault="00464195" w:rsidP="00FD705A">
      <w:pPr>
        <w:pStyle w:val="ProductList-Body"/>
        <w:numPr>
          <w:ilvl w:val="0"/>
          <w:numId w:val="2"/>
        </w:numPr>
        <w:spacing w:before="40"/>
        <w:ind w:left="461" w:hanging="274"/>
      </w:pPr>
      <w:r w:rsidRPr="008E2AD9">
        <w:rPr>
          <w:rFonts w:hint="eastAsia"/>
        </w:rPr>
        <w:t>客户（或关联公司）退出标准合同条款的声明。</w:t>
      </w:r>
    </w:p>
    <w:p w14:paraId="4591A5F8" w14:textId="77777777" w:rsidR="00464195" w:rsidRPr="008E2AD9" w:rsidRDefault="00464195" w:rsidP="00464195">
      <w:pPr>
        <w:pStyle w:val="ProductList-Body"/>
        <w:spacing w:before="40"/>
      </w:pPr>
    </w:p>
    <w:p w14:paraId="7F98FBAC" w14:textId="77777777" w:rsidR="00464195" w:rsidRPr="008E2AD9" w:rsidRDefault="00464195" w:rsidP="00464195">
      <w:pPr>
        <w:pStyle w:val="ProductList-Body"/>
      </w:pPr>
      <w:r w:rsidRPr="008E2AD9">
        <w:rPr>
          <w:rFonts w:hint="eastAsia"/>
        </w:rPr>
        <w:t>根据欧盟委员会</w:t>
      </w:r>
      <w:r w:rsidRPr="008E2AD9">
        <w:rPr>
          <w:rFonts w:hint="eastAsia"/>
        </w:rPr>
        <w:t xml:space="preserve"> 2010/87/EU</w:t>
      </w:r>
      <w:r w:rsidRPr="008E2AD9">
        <w:rPr>
          <w:rFonts w:hint="eastAsia"/>
        </w:rPr>
        <w:t>（</w:t>
      </w:r>
      <w:r w:rsidRPr="008E2AD9">
        <w:rPr>
          <w:rFonts w:hint="eastAsia"/>
        </w:rPr>
        <w:t xml:space="preserve">2010 </w:t>
      </w:r>
      <w:r w:rsidRPr="008E2AD9">
        <w:rPr>
          <w:rFonts w:hint="eastAsia"/>
        </w:rPr>
        <w:t>年</w:t>
      </w:r>
      <w:r w:rsidRPr="008E2AD9">
        <w:rPr>
          <w:rFonts w:hint="eastAsia"/>
        </w:rPr>
        <w:t xml:space="preserve"> 2 </w:t>
      </w:r>
      <w:r w:rsidRPr="008E2AD9">
        <w:rPr>
          <w:rFonts w:hint="eastAsia"/>
        </w:rPr>
        <w:t>月）的规定，在使用标准合同条款需要监管机构批准的国家</w:t>
      </w:r>
      <w:r w:rsidRPr="008E2AD9">
        <w:rPr>
          <w:rFonts w:hint="eastAsia"/>
        </w:rPr>
        <w:t>/</w:t>
      </w:r>
      <w:r w:rsidRPr="008E2AD9">
        <w:rPr>
          <w:rFonts w:hint="eastAsia"/>
        </w:rPr>
        <w:t>地区，标准合同条款无法用于从该国家</w:t>
      </w:r>
      <w:r w:rsidRPr="008E2AD9">
        <w:rPr>
          <w:rFonts w:hint="eastAsia"/>
        </w:rPr>
        <w:t>/</w:t>
      </w:r>
      <w:r w:rsidRPr="008E2AD9">
        <w:rPr>
          <w:rFonts w:hint="eastAsia"/>
        </w:rPr>
        <w:t>地区合法出口数据，除非客户获得了监管机构的批准。</w:t>
      </w:r>
    </w:p>
    <w:p w14:paraId="2AFBFADC" w14:textId="77777777" w:rsidR="00464195" w:rsidRPr="008E2AD9" w:rsidRDefault="00464195" w:rsidP="00464195">
      <w:pPr>
        <w:pStyle w:val="ProductList-Body"/>
      </w:pPr>
    </w:p>
    <w:p w14:paraId="1FD389B0" w14:textId="77777777" w:rsidR="00464195" w:rsidRPr="008E2AD9" w:rsidRDefault="00464195" w:rsidP="00464195">
      <w:pPr>
        <w:pStyle w:val="ProductList-Body"/>
      </w:pPr>
      <w:r w:rsidRPr="008E2AD9">
        <w:rPr>
          <w:rFonts w:hint="eastAsia"/>
        </w:rPr>
        <w:t>自</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日起，在下面的标准合同条款中引用指令</w:t>
      </w:r>
      <w:r w:rsidRPr="008E2AD9">
        <w:rPr>
          <w:rFonts w:hint="eastAsia"/>
        </w:rPr>
        <w:t xml:space="preserve"> 95/46/EC </w:t>
      </w:r>
      <w:r w:rsidRPr="008E2AD9">
        <w:rPr>
          <w:rFonts w:hint="eastAsia"/>
        </w:rPr>
        <w:t>中的各条款将被视为是引用</w:t>
      </w:r>
      <w:r w:rsidRPr="008E2AD9">
        <w:rPr>
          <w:rFonts w:hint="eastAsia"/>
        </w:rPr>
        <w:t xml:space="preserve"> GDPR </w:t>
      </w:r>
      <w:r w:rsidRPr="008E2AD9">
        <w:rPr>
          <w:rFonts w:hint="eastAsia"/>
        </w:rPr>
        <w:t>中的相关和适当条款。</w:t>
      </w:r>
    </w:p>
    <w:p w14:paraId="1155EE85" w14:textId="77777777" w:rsidR="00464195" w:rsidRPr="008E2AD9" w:rsidRDefault="00464195" w:rsidP="00C91713">
      <w:pPr>
        <w:pStyle w:val="ProductList-Body"/>
      </w:pPr>
    </w:p>
    <w:p w14:paraId="28AC2608" w14:textId="5013879C" w:rsidR="00464195" w:rsidRPr="008E2AD9" w:rsidRDefault="00464195" w:rsidP="00464195">
      <w:pPr>
        <w:pStyle w:val="ProductList-Body"/>
      </w:pPr>
      <w:r w:rsidRPr="008E2AD9">
        <w:rPr>
          <w:rFonts w:hint="eastAsia"/>
        </w:rPr>
        <w:t>依据有关将个人数据传输至位于第三方国家</w:t>
      </w:r>
      <w:r w:rsidRPr="008E2AD9">
        <w:rPr>
          <w:rFonts w:hint="eastAsia"/>
        </w:rPr>
        <w:t>/</w:t>
      </w:r>
      <w:r w:rsidRPr="008E2AD9">
        <w:rPr>
          <w:rFonts w:hint="eastAsia"/>
        </w:rPr>
        <w:t>地区（并不确保充分的数据保护）的处理方事宜的</w:t>
      </w:r>
      <w:r w:rsidRPr="008E2AD9">
        <w:rPr>
          <w:rFonts w:hint="eastAsia"/>
        </w:rPr>
        <w:t xml:space="preserve"> 95/46/EC </w:t>
      </w:r>
      <w:r w:rsidRPr="008E2AD9">
        <w:rPr>
          <w:rFonts w:hint="eastAsia"/>
        </w:rPr>
        <w:t>指令第</w:t>
      </w:r>
      <w:r w:rsidRPr="008E2AD9">
        <w:rPr>
          <w:rFonts w:hint="eastAsia"/>
        </w:rPr>
        <w:t xml:space="preserve"> 26(2) </w:t>
      </w:r>
      <w:r w:rsidRPr="008E2AD9">
        <w:rPr>
          <w:rFonts w:hint="eastAsia"/>
        </w:rPr>
        <w:t>条，客户（数据导出者）和世纪互联（作为签名出现在下方的数据导入者）（以下均简称“方”，合称“双方”）均同意以下合同条款（以下简称“条款”或“标准合同条款”），以便针对数据导出者将本附录</w:t>
      </w:r>
      <w:r w:rsidRPr="008E2AD9">
        <w:rPr>
          <w:rFonts w:hint="eastAsia"/>
        </w:rPr>
        <w:t xml:space="preserve"> 1 </w:t>
      </w:r>
      <w:r w:rsidRPr="008E2AD9">
        <w:rPr>
          <w:rFonts w:hint="eastAsia"/>
        </w:rPr>
        <w:t>中指定的个人数据传输给数据导入者事宜，给予隐私保护以及个人的基本权利和自由方面的充分保护。</w:t>
      </w:r>
    </w:p>
    <w:p w14:paraId="6F3BBFD8" w14:textId="77777777" w:rsidR="00464195" w:rsidRPr="008E2AD9" w:rsidRDefault="00464195" w:rsidP="00464195">
      <w:pPr>
        <w:pStyle w:val="ProductList-Body"/>
      </w:pPr>
    </w:p>
    <w:p w14:paraId="623BB17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w:t>
      </w:r>
      <w:r w:rsidRPr="008E2AD9">
        <w:rPr>
          <w:rFonts w:hint="eastAsia"/>
          <w:b/>
        </w:rPr>
        <w:t>：定义</w:t>
      </w:r>
    </w:p>
    <w:p w14:paraId="2714D12B" w14:textId="77777777" w:rsidR="00464195" w:rsidRPr="008E2AD9" w:rsidRDefault="00464195" w:rsidP="00464195">
      <w:pPr>
        <w:pStyle w:val="ProductList-Body"/>
      </w:pPr>
    </w:p>
    <w:p w14:paraId="64A92068" w14:textId="59E5AFC5" w:rsidR="00464195" w:rsidRPr="008E2AD9" w:rsidRDefault="00464195" w:rsidP="00464195">
      <w:pPr>
        <w:pStyle w:val="ProductList-Body"/>
        <w:spacing w:after="120"/>
      </w:pPr>
      <w:r w:rsidRPr="008E2AD9">
        <w:rPr>
          <w:rFonts w:hint="eastAsia"/>
        </w:rPr>
        <w:t xml:space="preserve">(a) </w:t>
      </w:r>
      <w:r w:rsidRPr="008E2AD9">
        <w:rPr>
          <w:rFonts w:hint="eastAsia"/>
        </w:rPr>
        <w:t>“</w:t>
      </w:r>
      <w:proofErr w:type="gramStart"/>
      <w:r w:rsidRPr="008E2AD9">
        <w:rPr>
          <w:rFonts w:hint="eastAsia"/>
        </w:rPr>
        <w:t>个人数据”、</w:t>
      </w:r>
      <w:proofErr w:type="gramEnd"/>
      <w:r w:rsidRPr="008E2AD9">
        <w:rPr>
          <w:rFonts w:hint="eastAsia"/>
        </w:rPr>
        <w:t>“特殊类别的数据”、“处理”、“控制方”、“处理方”、“数据主体”和“监督机构”沿用欧洲议会和欧盟理事会</w:t>
      </w:r>
      <w:r w:rsidRPr="008E2AD9">
        <w:rPr>
          <w:rFonts w:hint="eastAsia"/>
        </w:rPr>
        <w:t xml:space="preserve"> 1995 </w:t>
      </w:r>
      <w:r w:rsidRPr="008E2AD9">
        <w:rPr>
          <w:rFonts w:hint="eastAsia"/>
        </w:rPr>
        <w:t>年</w:t>
      </w:r>
      <w:r w:rsidRPr="008E2AD9">
        <w:rPr>
          <w:rFonts w:hint="eastAsia"/>
        </w:rPr>
        <w:t xml:space="preserve"> 10 </w:t>
      </w:r>
      <w:r w:rsidRPr="008E2AD9">
        <w:rPr>
          <w:rFonts w:hint="eastAsia"/>
        </w:rPr>
        <w:t>月</w:t>
      </w:r>
      <w:r w:rsidRPr="008E2AD9">
        <w:rPr>
          <w:rFonts w:hint="eastAsia"/>
        </w:rPr>
        <w:t xml:space="preserve"> 24 </w:t>
      </w:r>
      <w:r w:rsidRPr="008E2AD9">
        <w:rPr>
          <w:rFonts w:hint="eastAsia"/>
        </w:rPr>
        <w:t>日关于涉及个人数据处理的个人保护以及此类数据自由流动的</w:t>
      </w:r>
      <w:r w:rsidRPr="008E2AD9">
        <w:rPr>
          <w:rFonts w:hint="eastAsia"/>
        </w:rPr>
        <w:t xml:space="preserve"> 95/46/EC </w:t>
      </w:r>
      <w:r w:rsidRPr="008E2AD9">
        <w:rPr>
          <w:rFonts w:hint="eastAsia"/>
        </w:rPr>
        <w:t>指令中的定义；</w:t>
      </w:r>
      <w:r w:rsidRPr="008E2AD9">
        <w:rPr>
          <w:rFonts w:hint="eastAsia"/>
        </w:rPr>
        <w:t xml:space="preserve"> </w:t>
      </w:r>
    </w:p>
    <w:p w14:paraId="474D220D" w14:textId="5B950775" w:rsidR="00464195" w:rsidRPr="008E2AD9" w:rsidRDefault="00464195" w:rsidP="00464195">
      <w:pPr>
        <w:pStyle w:val="ProductList-Body"/>
        <w:spacing w:after="120"/>
      </w:pPr>
      <w:r w:rsidRPr="008E2AD9">
        <w:rPr>
          <w:rFonts w:hint="eastAsia"/>
        </w:rPr>
        <w:t xml:space="preserve">(b) </w:t>
      </w:r>
      <w:r w:rsidRPr="008E2AD9">
        <w:rPr>
          <w:rFonts w:hint="eastAsia"/>
        </w:rPr>
        <w:t>“</w:t>
      </w:r>
      <w:proofErr w:type="gramStart"/>
      <w:r w:rsidRPr="008E2AD9">
        <w:rPr>
          <w:rFonts w:hint="eastAsia"/>
        </w:rPr>
        <w:t>数据导出者”指传输个人数据的控制方</w:t>
      </w:r>
      <w:proofErr w:type="gramEnd"/>
      <w:r w:rsidRPr="008E2AD9">
        <w:rPr>
          <w:rFonts w:hint="eastAsia"/>
        </w:rPr>
        <w:t>；</w:t>
      </w:r>
      <w:r w:rsidRPr="008E2AD9">
        <w:rPr>
          <w:rFonts w:hint="eastAsia"/>
        </w:rPr>
        <w:t xml:space="preserve"> </w:t>
      </w:r>
    </w:p>
    <w:p w14:paraId="7520389E" w14:textId="7F4C0D1C" w:rsidR="00464195" w:rsidRPr="008E2AD9" w:rsidRDefault="00464195" w:rsidP="00464195">
      <w:pPr>
        <w:pStyle w:val="ProductList-Body"/>
        <w:spacing w:after="120"/>
      </w:pPr>
      <w:r w:rsidRPr="008E2AD9">
        <w:rPr>
          <w:rFonts w:hint="eastAsia"/>
        </w:rPr>
        <w:t xml:space="preserve">(c) </w:t>
      </w:r>
      <w:r w:rsidRPr="008E2AD9">
        <w:rPr>
          <w:rFonts w:hint="eastAsia"/>
        </w:rPr>
        <w:t>“</w:t>
      </w:r>
      <w:proofErr w:type="gramStart"/>
      <w:r w:rsidRPr="008E2AD9">
        <w:rPr>
          <w:rFonts w:hint="eastAsia"/>
        </w:rPr>
        <w:t>数据导入者”指同意从数据导出者接收个人数据</w:t>
      </w:r>
      <w:proofErr w:type="gramEnd"/>
      <w:r w:rsidRPr="008E2AD9">
        <w:rPr>
          <w:rFonts w:hint="eastAsia"/>
        </w:rPr>
        <w:t>，以依照其指示和标准合同条款中的条款，在传输之后代表其自身对数据进行处理的处理方。该处理方不受</w:t>
      </w:r>
      <w:r w:rsidRPr="008E2AD9">
        <w:rPr>
          <w:rFonts w:hint="eastAsia"/>
        </w:rPr>
        <w:t xml:space="preserve"> 95/46/EC </w:t>
      </w:r>
      <w:r w:rsidRPr="008E2AD9">
        <w:rPr>
          <w:rFonts w:hint="eastAsia"/>
        </w:rPr>
        <w:t>指令第</w:t>
      </w:r>
      <w:r w:rsidRPr="008E2AD9">
        <w:rPr>
          <w:rFonts w:hint="eastAsia"/>
        </w:rPr>
        <w:t xml:space="preserve"> 25(1) </w:t>
      </w:r>
      <w:r w:rsidRPr="008E2AD9">
        <w:rPr>
          <w:rFonts w:hint="eastAsia"/>
        </w:rPr>
        <w:t>条所定义的确保充分保护的第三方国家</w:t>
      </w:r>
      <w:r w:rsidRPr="008E2AD9">
        <w:rPr>
          <w:rFonts w:hint="eastAsia"/>
        </w:rPr>
        <w:t>/</w:t>
      </w:r>
      <w:r w:rsidRPr="008E2AD9">
        <w:rPr>
          <w:rFonts w:hint="eastAsia"/>
        </w:rPr>
        <w:t>地区系统的约束；</w:t>
      </w:r>
      <w:r w:rsidRPr="008E2AD9">
        <w:rPr>
          <w:rFonts w:hint="eastAsia"/>
        </w:rPr>
        <w:t xml:space="preserve"> </w:t>
      </w:r>
    </w:p>
    <w:p w14:paraId="7028F4D0" w14:textId="47F340C2" w:rsidR="00464195" w:rsidRPr="008E2AD9" w:rsidRDefault="00464195" w:rsidP="00464195">
      <w:pPr>
        <w:pStyle w:val="ProductList-Body"/>
        <w:spacing w:after="120"/>
      </w:pPr>
      <w:r w:rsidRPr="008E2AD9">
        <w:rPr>
          <w:rFonts w:hint="eastAsia"/>
        </w:rPr>
        <w:t xml:space="preserve">(d) </w:t>
      </w:r>
      <w:r w:rsidRPr="008E2AD9">
        <w:rPr>
          <w:rFonts w:hint="eastAsia"/>
        </w:rPr>
        <w:t>“</w:t>
      </w:r>
      <w:proofErr w:type="gramStart"/>
      <w:r w:rsidRPr="008E2AD9">
        <w:rPr>
          <w:rFonts w:hint="eastAsia"/>
        </w:rPr>
        <w:t>子处理方”指由数据导入者或数据导入者的任何其他子处理方雇用的处理方</w:t>
      </w:r>
      <w:proofErr w:type="gramEnd"/>
      <w:r w:rsidRPr="008E2AD9">
        <w:rPr>
          <w:rFonts w:hint="eastAsia"/>
        </w:rPr>
        <w:t>，其同意从数据导入者或数据导入者的任何其他子处理方接收个人数据（专门用于处理数据传输之后、代表数据导出者进行的活动，并且依照其指示、条文中的条款和书面子合同中的条款）；</w:t>
      </w:r>
      <w:r w:rsidRPr="008E2AD9">
        <w:rPr>
          <w:rFonts w:hint="eastAsia"/>
        </w:rPr>
        <w:t xml:space="preserve"> </w:t>
      </w:r>
    </w:p>
    <w:p w14:paraId="6E44D3A9" w14:textId="5A083408" w:rsidR="00464195" w:rsidRPr="008E2AD9" w:rsidRDefault="00464195" w:rsidP="00464195">
      <w:pPr>
        <w:pStyle w:val="ProductList-Body"/>
        <w:spacing w:after="120"/>
      </w:pPr>
      <w:r w:rsidRPr="008E2AD9">
        <w:rPr>
          <w:rFonts w:hint="eastAsia"/>
        </w:rPr>
        <w:t>(e</w:t>
      </w:r>
      <w:proofErr w:type="gramStart"/>
      <w:r w:rsidRPr="008E2AD9">
        <w:rPr>
          <w:rFonts w:hint="eastAsia"/>
        </w:rPr>
        <w:t>)</w:t>
      </w:r>
      <w:r w:rsidRPr="008E2AD9">
        <w:rPr>
          <w:rFonts w:hint="eastAsia"/>
        </w:rPr>
        <w:t>“</w:t>
      </w:r>
      <w:proofErr w:type="gramEnd"/>
      <w:r w:rsidRPr="008E2AD9">
        <w:rPr>
          <w:rFonts w:hint="eastAsia"/>
        </w:rPr>
        <w:t>适用的数据保护法”指保护个人的基本权利和自由（特别是其关于处理个人数据的隐私权）的法律，适用于在其中建立数据导出者的成员国中的数据控制方；</w:t>
      </w:r>
      <w:r w:rsidRPr="008E2AD9">
        <w:rPr>
          <w:rFonts w:hint="eastAsia"/>
        </w:rPr>
        <w:t xml:space="preserve"> </w:t>
      </w:r>
    </w:p>
    <w:p w14:paraId="6178DD39" w14:textId="07C103C8" w:rsidR="00464195" w:rsidRPr="008E2AD9" w:rsidRDefault="00464195" w:rsidP="00464195">
      <w:pPr>
        <w:pStyle w:val="ProductList-Body"/>
      </w:pPr>
      <w:r w:rsidRPr="008E2AD9">
        <w:rPr>
          <w:rFonts w:hint="eastAsia"/>
        </w:rPr>
        <w:t>(f</w:t>
      </w:r>
      <w:proofErr w:type="gramStart"/>
      <w:r w:rsidRPr="008E2AD9">
        <w:rPr>
          <w:rFonts w:hint="eastAsia"/>
        </w:rPr>
        <w:t>)</w:t>
      </w:r>
      <w:r w:rsidRPr="008E2AD9">
        <w:rPr>
          <w:rFonts w:hint="eastAsia"/>
        </w:rPr>
        <w:t>“</w:t>
      </w:r>
      <w:proofErr w:type="gramEnd"/>
      <w:r w:rsidRPr="008E2AD9">
        <w:rPr>
          <w:rFonts w:hint="eastAsia"/>
        </w:rPr>
        <w:t>技术和组织安全措施”指旨在保护个人数据免受意外或非法破坏，或者避免意外丢失、更改、未经授权的披露或访问（特别是数据处理涉及通过网络进行数据传输），以及所有其他非法形式的数据处理的措施。</w:t>
      </w:r>
      <w:r w:rsidRPr="008E2AD9">
        <w:rPr>
          <w:rFonts w:hint="eastAsia"/>
        </w:rPr>
        <w:t xml:space="preserve"> </w:t>
      </w:r>
    </w:p>
    <w:p w14:paraId="74CBC406" w14:textId="77777777" w:rsidR="00464195" w:rsidRPr="008E2AD9" w:rsidRDefault="00464195" w:rsidP="00464195">
      <w:pPr>
        <w:pStyle w:val="ProductList-Body"/>
      </w:pPr>
    </w:p>
    <w:p w14:paraId="482BFEB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2</w:t>
      </w:r>
      <w:r w:rsidRPr="008E2AD9">
        <w:rPr>
          <w:rFonts w:hint="eastAsia"/>
          <w:b/>
        </w:rPr>
        <w:t>：传输详细信息</w:t>
      </w:r>
    </w:p>
    <w:p w14:paraId="5AD84325" w14:textId="77777777" w:rsidR="00464195" w:rsidRPr="008E2AD9" w:rsidRDefault="00464195" w:rsidP="00464195">
      <w:pPr>
        <w:pStyle w:val="ProductList-Body"/>
      </w:pPr>
    </w:p>
    <w:p w14:paraId="3594BBE8" w14:textId="12BAC036" w:rsidR="00464195" w:rsidRPr="008E2AD9" w:rsidRDefault="00464195" w:rsidP="00464195">
      <w:pPr>
        <w:pStyle w:val="ProductList-Body"/>
      </w:pPr>
      <w:r w:rsidRPr="008E2AD9">
        <w:rPr>
          <w:rFonts w:hint="eastAsia"/>
        </w:rPr>
        <w:t>有关转让的详细信息，特别是特殊类别的个人数据（如果适用），将在下面构成条款的组成部分的附录</w:t>
      </w:r>
      <w:r w:rsidRPr="008E2AD9">
        <w:rPr>
          <w:rFonts w:hint="eastAsia"/>
        </w:rPr>
        <w:t xml:space="preserve"> 1 </w:t>
      </w:r>
      <w:r w:rsidRPr="008E2AD9">
        <w:rPr>
          <w:rFonts w:hint="eastAsia"/>
        </w:rPr>
        <w:t>中指定。</w:t>
      </w:r>
    </w:p>
    <w:p w14:paraId="25F9887A" w14:textId="77777777" w:rsidR="00464195" w:rsidRPr="008E2AD9" w:rsidRDefault="00464195" w:rsidP="00464195">
      <w:pPr>
        <w:pStyle w:val="ProductList-Body"/>
      </w:pPr>
    </w:p>
    <w:p w14:paraId="70F577F3"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3</w:t>
      </w:r>
      <w:r w:rsidRPr="008E2AD9">
        <w:rPr>
          <w:rFonts w:hint="eastAsia"/>
          <w:b/>
        </w:rPr>
        <w:t>：第三方受益人条款</w:t>
      </w:r>
    </w:p>
    <w:p w14:paraId="140797FF" w14:textId="77777777" w:rsidR="00464195" w:rsidRPr="008E2AD9" w:rsidRDefault="00464195" w:rsidP="00464195">
      <w:pPr>
        <w:pStyle w:val="ProductList-Body"/>
      </w:pPr>
    </w:p>
    <w:p w14:paraId="025EC8B7" w14:textId="77777777" w:rsidR="00464195" w:rsidRPr="008E2AD9" w:rsidRDefault="00464195" w:rsidP="00464195">
      <w:pPr>
        <w:pStyle w:val="ProductList-Body"/>
        <w:spacing w:after="120"/>
      </w:pPr>
      <w:r w:rsidRPr="008E2AD9">
        <w:rPr>
          <w:rFonts w:hint="eastAsia"/>
        </w:rPr>
        <w:t>1.</w:t>
      </w:r>
      <w:r w:rsidRPr="008E2AD9">
        <w:rPr>
          <w:rFonts w:hint="eastAsia"/>
        </w:rPr>
        <w:t>数据主体可以作为第三方受益人，对数据导出者实施本条款、条款</w:t>
      </w:r>
      <w:r w:rsidRPr="008E2AD9">
        <w:rPr>
          <w:rFonts w:hint="eastAsia"/>
        </w:rPr>
        <w:t xml:space="preserve"> 4(b) </w:t>
      </w:r>
      <w:r w:rsidRPr="008E2AD9">
        <w:rPr>
          <w:rFonts w:hint="eastAsia"/>
        </w:rPr>
        <w:t>至</w:t>
      </w:r>
      <w:r w:rsidRPr="008E2AD9">
        <w:rPr>
          <w:rFonts w:hint="eastAsia"/>
        </w:rPr>
        <w:t xml:space="preserve"> (i)</w:t>
      </w:r>
      <w:r w:rsidRPr="008E2AD9">
        <w:rPr>
          <w:rFonts w:hint="eastAsia"/>
        </w:rPr>
        <w:t>、条款</w:t>
      </w:r>
      <w:r w:rsidRPr="008E2AD9">
        <w:rPr>
          <w:rFonts w:hint="eastAsia"/>
        </w:rPr>
        <w:t xml:space="preserve"> 5(a) </w:t>
      </w:r>
      <w:r w:rsidRPr="008E2AD9">
        <w:rPr>
          <w:rFonts w:hint="eastAsia"/>
        </w:rPr>
        <w:t>至</w:t>
      </w:r>
      <w:r w:rsidRPr="008E2AD9">
        <w:rPr>
          <w:rFonts w:hint="eastAsia"/>
        </w:rPr>
        <w:t xml:space="preserve"> (e)</w:t>
      </w:r>
      <w:r w:rsidRPr="008E2AD9">
        <w:rPr>
          <w:rFonts w:hint="eastAsia"/>
        </w:rPr>
        <w:t>，以及</w:t>
      </w:r>
      <w:r w:rsidRPr="008E2AD9">
        <w:rPr>
          <w:rFonts w:hint="eastAsia"/>
        </w:rPr>
        <w:t xml:space="preserve"> (g) </w:t>
      </w:r>
      <w:r w:rsidRPr="008E2AD9">
        <w:rPr>
          <w:rFonts w:hint="eastAsia"/>
        </w:rPr>
        <w:t>至</w:t>
      </w:r>
      <w:r w:rsidRPr="008E2AD9">
        <w:rPr>
          <w:rFonts w:hint="eastAsia"/>
        </w:rPr>
        <w:t xml:space="preserve"> (j)</w:t>
      </w:r>
      <w:r w:rsidRPr="008E2AD9">
        <w:rPr>
          <w:rFonts w:hint="eastAsia"/>
        </w:rPr>
        <w:t>、条款</w:t>
      </w:r>
      <w:r w:rsidRPr="008E2AD9">
        <w:rPr>
          <w:rFonts w:hint="eastAsia"/>
        </w:rPr>
        <w:t xml:space="preserve"> 6(1) </w:t>
      </w:r>
      <w:r w:rsidRPr="008E2AD9">
        <w:rPr>
          <w:rFonts w:hint="eastAsia"/>
        </w:rPr>
        <w:t>和</w:t>
      </w:r>
      <w:r w:rsidRPr="008E2AD9">
        <w:rPr>
          <w:rFonts w:hint="eastAsia"/>
        </w:rPr>
        <w:t xml:space="preserve"> (</w:t>
      </w:r>
      <w:proofErr w:type="gramStart"/>
      <w:r w:rsidRPr="008E2AD9">
        <w:rPr>
          <w:rFonts w:hint="eastAsia"/>
        </w:rPr>
        <w:t>2)</w:t>
      </w:r>
      <w:r w:rsidRPr="008E2AD9">
        <w:rPr>
          <w:rFonts w:hint="eastAsia"/>
        </w:rPr>
        <w:t>、</w:t>
      </w:r>
      <w:proofErr w:type="gramEnd"/>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w:t>
      </w:r>
      <w:r w:rsidRPr="008E2AD9">
        <w:rPr>
          <w:rFonts w:hint="eastAsia"/>
        </w:rPr>
        <w:t xml:space="preserve"> </w:t>
      </w:r>
    </w:p>
    <w:p w14:paraId="0946B501" w14:textId="77777777" w:rsidR="00464195" w:rsidRPr="008E2AD9" w:rsidRDefault="00464195" w:rsidP="00464195">
      <w:pPr>
        <w:pStyle w:val="ProductList-Body"/>
        <w:spacing w:after="120"/>
      </w:pPr>
      <w:r w:rsidRPr="008E2AD9">
        <w:rPr>
          <w:rFonts w:hint="eastAsia"/>
        </w:rPr>
        <w:t>2.</w:t>
      </w:r>
      <w:r w:rsidRPr="008E2AD9">
        <w:rPr>
          <w:rFonts w:hint="eastAsia"/>
        </w:rPr>
        <w:t>如果数据导出者事实上已消失或者在法律上已不复存在，数据主体可以对数据导入者实施本条款、条款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w:t>
      </w:r>
      <w:r w:rsidRPr="008E2AD9">
        <w:rPr>
          <w:rFonts w:hint="eastAsia"/>
        </w:rPr>
        <w:t xml:space="preserve"> </w:t>
      </w:r>
    </w:p>
    <w:p w14:paraId="789A9465" w14:textId="77777777" w:rsidR="00464195" w:rsidRPr="008E2AD9" w:rsidRDefault="00464195" w:rsidP="00464195">
      <w:pPr>
        <w:pStyle w:val="ProductList-Body"/>
        <w:spacing w:after="120"/>
      </w:pPr>
      <w:r w:rsidRPr="008E2AD9">
        <w:rPr>
          <w:rFonts w:hint="eastAsia"/>
        </w:rPr>
        <w:t>3.</w:t>
      </w:r>
      <w:r w:rsidRPr="008E2AD9">
        <w:rPr>
          <w:rFonts w:hint="eastAsia"/>
        </w:rPr>
        <w:t>如果数据导出者和数据导入者事实上已消失、在法律上已不复存在或者已经破产，数据主体可以对子处理方实施本条款、条款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子处理方的此类第三方责任应限于其根据条款的自有的处理操作。</w:t>
      </w:r>
      <w:r w:rsidRPr="008E2AD9">
        <w:rPr>
          <w:rFonts w:hint="eastAsia"/>
        </w:rPr>
        <w:t xml:space="preserve"> </w:t>
      </w:r>
    </w:p>
    <w:p w14:paraId="5D3BDDE4" w14:textId="77777777" w:rsidR="00464195" w:rsidRPr="008E2AD9" w:rsidRDefault="00464195" w:rsidP="00464195">
      <w:pPr>
        <w:pStyle w:val="ProductList-Body"/>
      </w:pPr>
      <w:r w:rsidRPr="008E2AD9">
        <w:rPr>
          <w:rFonts w:hint="eastAsia"/>
        </w:rPr>
        <w:t>4.</w:t>
      </w:r>
      <w:r w:rsidRPr="008E2AD9">
        <w:rPr>
          <w:rFonts w:hint="eastAsia"/>
        </w:rPr>
        <w:t>如果数据主体有此类意愿且国家法律允许，双方不反对数据主体由关联公司或其他机构进行代表。</w:t>
      </w:r>
      <w:r w:rsidRPr="008E2AD9">
        <w:rPr>
          <w:rFonts w:hint="eastAsia"/>
        </w:rPr>
        <w:t xml:space="preserve"> </w:t>
      </w:r>
    </w:p>
    <w:p w14:paraId="5CBC6472" w14:textId="77777777" w:rsidR="00464195" w:rsidRPr="008E2AD9" w:rsidRDefault="00464195" w:rsidP="00464195">
      <w:pPr>
        <w:pStyle w:val="ProductList-Body"/>
      </w:pPr>
    </w:p>
    <w:p w14:paraId="4266437A" w14:textId="77777777" w:rsidR="00464195" w:rsidRPr="008E2AD9" w:rsidRDefault="00464195" w:rsidP="00464195">
      <w:pPr>
        <w:pStyle w:val="ProductList-Body"/>
        <w:keepNext/>
        <w:jc w:val="center"/>
        <w:outlineLvl w:val="1"/>
        <w:rPr>
          <w:b/>
        </w:rPr>
      </w:pPr>
      <w:r w:rsidRPr="008E2AD9">
        <w:rPr>
          <w:rFonts w:hint="eastAsia"/>
          <w:b/>
        </w:rPr>
        <w:lastRenderedPageBreak/>
        <w:t>条款</w:t>
      </w:r>
      <w:r w:rsidRPr="008E2AD9">
        <w:rPr>
          <w:rFonts w:hint="eastAsia"/>
          <w:b/>
        </w:rPr>
        <w:t xml:space="preserve"> 4</w:t>
      </w:r>
      <w:r w:rsidRPr="008E2AD9">
        <w:rPr>
          <w:rFonts w:hint="eastAsia"/>
          <w:b/>
        </w:rPr>
        <w:t>：数据导出者的义务</w:t>
      </w:r>
    </w:p>
    <w:p w14:paraId="683785E5" w14:textId="77777777" w:rsidR="00464195" w:rsidRPr="008E2AD9" w:rsidRDefault="00464195" w:rsidP="00464195">
      <w:pPr>
        <w:pStyle w:val="ProductList-Body"/>
        <w:keepNext/>
      </w:pPr>
    </w:p>
    <w:p w14:paraId="35189595" w14:textId="77777777" w:rsidR="00464195" w:rsidRPr="008E2AD9" w:rsidRDefault="00464195" w:rsidP="00464195">
      <w:pPr>
        <w:pStyle w:val="ProductList-Body"/>
        <w:keepNext/>
      </w:pPr>
      <w:r w:rsidRPr="008E2AD9">
        <w:rPr>
          <w:rFonts w:hint="eastAsia"/>
        </w:rPr>
        <w:t>数据导出者同意并保证：</w:t>
      </w:r>
      <w:r w:rsidRPr="008E2AD9">
        <w:rPr>
          <w:rFonts w:hint="eastAsia"/>
        </w:rPr>
        <w:t xml:space="preserve"> </w:t>
      </w:r>
    </w:p>
    <w:p w14:paraId="0B2F447B" w14:textId="77777777" w:rsidR="00464195" w:rsidRPr="008E2AD9" w:rsidRDefault="00464195" w:rsidP="00464195">
      <w:pPr>
        <w:pStyle w:val="ProductList-Body"/>
      </w:pPr>
    </w:p>
    <w:p w14:paraId="2F62E3DF" w14:textId="216CA612" w:rsidR="00464195" w:rsidRPr="008E2AD9" w:rsidRDefault="00464195" w:rsidP="00464195">
      <w:pPr>
        <w:pStyle w:val="ProductList-Body"/>
        <w:spacing w:after="120"/>
      </w:pPr>
      <w:r w:rsidRPr="008E2AD9">
        <w:rPr>
          <w:rFonts w:hint="eastAsia"/>
        </w:rPr>
        <w:t xml:space="preserve">(a) </w:t>
      </w:r>
      <w:r w:rsidRPr="008E2AD9">
        <w:rPr>
          <w:rFonts w:hint="eastAsia"/>
        </w:rPr>
        <w:t>个人数据的处理（包括传输本身）已经并将继续根据适用的数据保护法的相关规定（在适用时已通知在其中建立数据导出者的成员国中的有关当局）执行，并且不违反与该成员国的相关规定。</w:t>
      </w:r>
      <w:r w:rsidRPr="008E2AD9">
        <w:rPr>
          <w:rFonts w:hint="eastAsia"/>
        </w:rPr>
        <w:t xml:space="preserve"> </w:t>
      </w:r>
    </w:p>
    <w:p w14:paraId="7FCCBCE5" w14:textId="08AB635C" w:rsidR="00464195" w:rsidRPr="008E2AD9" w:rsidRDefault="00464195" w:rsidP="00464195">
      <w:pPr>
        <w:pStyle w:val="ProductList-Body"/>
        <w:spacing w:after="120"/>
      </w:pPr>
      <w:r w:rsidRPr="008E2AD9">
        <w:rPr>
          <w:rFonts w:hint="eastAsia"/>
        </w:rPr>
        <w:t xml:space="preserve">(b) </w:t>
      </w:r>
      <w:r w:rsidRPr="008E2AD9">
        <w:rPr>
          <w:rFonts w:hint="eastAsia"/>
        </w:rPr>
        <w:t>其已指示并将在整个个人数据处理服务期间指示数据导入者仅代表数据导出者，</w:t>
      </w:r>
      <w:proofErr w:type="gramStart"/>
      <w:r w:rsidRPr="008E2AD9">
        <w:rPr>
          <w:rFonts w:hint="eastAsia"/>
        </w:rPr>
        <w:t>且根据适用的数据保护法和条款来处理传输的个人数据；</w:t>
      </w:r>
      <w:proofErr w:type="gramEnd"/>
      <w:r w:rsidRPr="008E2AD9">
        <w:rPr>
          <w:rFonts w:hint="eastAsia"/>
        </w:rPr>
        <w:t xml:space="preserve"> </w:t>
      </w:r>
    </w:p>
    <w:p w14:paraId="6C77AA0E" w14:textId="77777777" w:rsidR="00464195" w:rsidRPr="008E2AD9" w:rsidRDefault="00464195" w:rsidP="00464195">
      <w:pPr>
        <w:pStyle w:val="ProductList-Body"/>
        <w:spacing w:after="120"/>
      </w:pPr>
      <w:r w:rsidRPr="008E2AD9">
        <w:rPr>
          <w:rFonts w:hint="eastAsia"/>
        </w:rPr>
        <w:t xml:space="preserve">(c) </w:t>
      </w:r>
      <w:r w:rsidRPr="008E2AD9">
        <w:rPr>
          <w:rFonts w:hint="eastAsia"/>
        </w:rPr>
        <w:t>数据导入者将提供关于下面的附录</w:t>
      </w:r>
      <w:r w:rsidRPr="008E2AD9">
        <w:rPr>
          <w:rFonts w:hint="eastAsia"/>
        </w:rPr>
        <w:t xml:space="preserve"> 2 </w:t>
      </w:r>
      <w:proofErr w:type="gramStart"/>
      <w:r w:rsidRPr="008E2AD9">
        <w:rPr>
          <w:rFonts w:hint="eastAsia"/>
        </w:rPr>
        <w:t>中指定的技术和组织安全措施的充分保证；</w:t>
      </w:r>
      <w:proofErr w:type="gramEnd"/>
      <w:r w:rsidRPr="008E2AD9">
        <w:rPr>
          <w:rFonts w:hint="eastAsia"/>
        </w:rPr>
        <w:t xml:space="preserve"> </w:t>
      </w:r>
    </w:p>
    <w:p w14:paraId="45C3C782" w14:textId="320F7C11" w:rsidR="00464195" w:rsidRPr="008E2AD9" w:rsidRDefault="00464195" w:rsidP="00464195">
      <w:pPr>
        <w:pStyle w:val="ProductList-Body"/>
        <w:spacing w:after="120"/>
      </w:pPr>
      <w:r w:rsidRPr="008E2AD9">
        <w:rPr>
          <w:rFonts w:hint="eastAsia"/>
        </w:rPr>
        <w:t xml:space="preserve">(d) </w:t>
      </w:r>
      <w:r w:rsidRPr="008E2AD9">
        <w:rPr>
          <w:rFonts w:hint="eastAsia"/>
        </w:rPr>
        <w:t>在评估适用的数据保护法要求之后，安全措施是适当的，可以保护个人数据免受意外或非法破坏，或者避免意外丢失、更改、未经授权的披露或访问（特别是数据处理涉及通过网络进行数据传输），以及所有其他非法形式的数据处理，并且这些措施可以确保适当的安全级别来应对要保护的数据的处理及其性质所带来的风险，</w:t>
      </w:r>
      <w:proofErr w:type="gramStart"/>
      <w:r w:rsidRPr="008E2AD9">
        <w:rPr>
          <w:rFonts w:hint="eastAsia"/>
        </w:rPr>
        <w:t>同时还考虑到技术现状以及实施这些措施的成本；</w:t>
      </w:r>
      <w:proofErr w:type="gramEnd"/>
      <w:r w:rsidRPr="008E2AD9">
        <w:rPr>
          <w:rFonts w:hint="eastAsia"/>
        </w:rPr>
        <w:t xml:space="preserve"> </w:t>
      </w:r>
    </w:p>
    <w:p w14:paraId="02C999C7" w14:textId="77777777" w:rsidR="00464195" w:rsidRPr="008E2AD9" w:rsidRDefault="00464195" w:rsidP="00464195">
      <w:pPr>
        <w:pStyle w:val="ProductList-Body"/>
        <w:spacing w:after="120"/>
      </w:pPr>
      <w:r w:rsidRPr="008E2AD9">
        <w:rPr>
          <w:rFonts w:hint="eastAsia"/>
        </w:rPr>
        <w:t xml:space="preserve">(e) </w:t>
      </w:r>
      <w:proofErr w:type="gramStart"/>
      <w:r w:rsidRPr="008E2AD9">
        <w:rPr>
          <w:rFonts w:hint="eastAsia"/>
        </w:rPr>
        <w:t>其将确保遵守这些安全措施；</w:t>
      </w:r>
      <w:proofErr w:type="gramEnd"/>
      <w:r w:rsidRPr="008E2AD9">
        <w:rPr>
          <w:rFonts w:hint="eastAsia"/>
        </w:rPr>
        <w:t xml:space="preserve"> </w:t>
      </w:r>
    </w:p>
    <w:p w14:paraId="0B1D08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如果传输涉及特殊类别的数据，数据主体已被通知，或者在传输之前（或在之后尽快）被通知其数据可传输至未根据</w:t>
      </w:r>
      <w:r w:rsidRPr="008E2AD9">
        <w:rPr>
          <w:rFonts w:hint="eastAsia"/>
        </w:rPr>
        <w:t xml:space="preserve"> 95/46/EC </w:t>
      </w:r>
      <w:r w:rsidRPr="008E2AD9">
        <w:rPr>
          <w:rFonts w:hint="eastAsia"/>
        </w:rPr>
        <w:t>指令中的定义提供充分保护的第三方国家</w:t>
      </w:r>
      <w:r w:rsidRPr="008E2AD9">
        <w:rPr>
          <w:rFonts w:hint="eastAsia"/>
        </w:rPr>
        <w:t>/</w:t>
      </w:r>
      <w:proofErr w:type="gramStart"/>
      <w:r w:rsidRPr="008E2AD9">
        <w:rPr>
          <w:rFonts w:hint="eastAsia"/>
        </w:rPr>
        <w:t>地区；</w:t>
      </w:r>
      <w:proofErr w:type="gramEnd"/>
      <w:r w:rsidRPr="008E2AD9">
        <w:rPr>
          <w:rFonts w:hint="eastAsia"/>
        </w:rPr>
        <w:t xml:space="preserve"> </w:t>
      </w:r>
    </w:p>
    <w:p w14:paraId="73E40868" w14:textId="77777777" w:rsidR="00464195" w:rsidRPr="008E2AD9" w:rsidRDefault="00464195" w:rsidP="00464195">
      <w:pPr>
        <w:pStyle w:val="ProductList-Body"/>
        <w:spacing w:after="120"/>
      </w:pPr>
      <w:r w:rsidRPr="008E2AD9">
        <w:rPr>
          <w:rFonts w:hint="eastAsia"/>
        </w:rPr>
        <w:t xml:space="preserve">(g) </w:t>
      </w:r>
      <w:r w:rsidRPr="008E2AD9">
        <w:rPr>
          <w:rFonts w:hint="eastAsia"/>
        </w:rPr>
        <w:t>在数据导出者决定继续传输或取消暂停的情况下，将从数据导入者或任何子处理方接收到的通知转发给数据保护监督机构（依照条款</w:t>
      </w:r>
      <w:r w:rsidRPr="008E2AD9">
        <w:rPr>
          <w:rFonts w:hint="eastAsia"/>
        </w:rPr>
        <w:t xml:space="preserve"> 5(b) </w:t>
      </w:r>
      <w:r w:rsidRPr="008E2AD9">
        <w:rPr>
          <w:rFonts w:hint="eastAsia"/>
        </w:rPr>
        <w:t>和条款</w:t>
      </w:r>
      <w:r w:rsidRPr="008E2AD9">
        <w:rPr>
          <w:rFonts w:hint="eastAsia"/>
        </w:rPr>
        <w:t xml:space="preserve"> 8(</w:t>
      </w:r>
      <w:proofErr w:type="gramStart"/>
      <w:r w:rsidRPr="008E2AD9">
        <w:rPr>
          <w:rFonts w:hint="eastAsia"/>
        </w:rPr>
        <w:t>3)</w:t>
      </w:r>
      <w:r w:rsidRPr="008E2AD9">
        <w:rPr>
          <w:rFonts w:hint="eastAsia"/>
        </w:rPr>
        <w:t>；</w:t>
      </w:r>
      <w:proofErr w:type="gramEnd"/>
      <w:r w:rsidRPr="008E2AD9">
        <w:rPr>
          <w:rFonts w:hint="eastAsia"/>
        </w:rPr>
        <w:t xml:space="preserve"> </w:t>
      </w:r>
    </w:p>
    <w:p w14:paraId="0E2369E6" w14:textId="77777777" w:rsidR="00464195" w:rsidRPr="008E2AD9" w:rsidRDefault="00464195" w:rsidP="00464195">
      <w:pPr>
        <w:pStyle w:val="ProductList-Body"/>
        <w:spacing w:after="120"/>
      </w:pPr>
      <w:r w:rsidRPr="008E2AD9">
        <w:rPr>
          <w:rFonts w:hint="eastAsia"/>
        </w:rPr>
        <w:t xml:space="preserve">(h) </w:t>
      </w:r>
      <w:r w:rsidRPr="008E2AD9">
        <w:rPr>
          <w:rFonts w:hint="eastAsia"/>
        </w:rPr>
        <w:t>根据请求向数据主体提供条款的副本（附录</w:t>
      </w:r>
      <w:r w:rsidRPr="008E2AD9">
        <w:rPr>
          <w:rFonts w:hint="eastAsia"/>
        </w:rPr>
        <w:t xml:space="preserve"> 2 </w:t>
      </w:r>
      <w:r w:rsidRPr="008E2AD9">
        <w:rPr>
          <w:rFonts w:hint="eastAsia"/>
        </w:rPr>
        <w:t>除外）、安全措施的概述，以及须根据条款签订的任何子处理服务协议的副本，除非条款或合同包含商业信息，在此情况下，</w:t>
      </w:r>
      <w:proofErr w:type="gramStart"/>
      <w:r w:rsidRPr="008E2AD9">
        <w:rPr>
          <w:rFonts w:hint="eastAsia"/>
        </w:rPr>
        <w:t>其可以删除此类商业信息；</w:t>
      </w:r>
      <w:proofErr w:type="gramEnd"/>
      <w:r w:rsidRPr="008E2AD9">
        <w:rPr>
          <w:rFonts w:hint="eastAsia"/>
        </w:rPr>
        <w:t xml:space="preserve"> </w:t>
      </w:r>
    </w:p>
    <w:p w14:paraId="7FA244F0" w14:textId="17176222" w:rsidR="00464195" w:rsidRPr="008E2AD9" w:rsidRDefault="00464195" w:rsidP="00464195">
      <w:pPr>
        <w:pStyle w:val="ProductList-Body"/>
        <w:spacing w:after="120"/>
      </w:pPr>
      <w:r w:rsidRPr="008E2AD9">
        <w:rPr>
          <w:rFonts w:hint="eastAsia"/>
        </w:rPr>
        <w:t xml:space="preserve">(i) </w:t>
      </w:r>
      <w:r w:rsidRPr="008E2AD9">
        <w:rPr>
          <w:rFonts w:hint="eastAsia"/>
        </w:rPr>
        <w:t>在进行子处理时，处理活动须由子处理方根据条款</w:t>
      </w:r>
      <w:r w:rsidRPr="008E2AD9">
        <w:rPr>
          <w:rFonts w:hint="eastAsia"/>
        </w:rPr>
        <w:t xml:space="preserve"> 11 </w:t>
      </w:r>
      <w:r w:rsidRPr="008E2AD9">
        <w:rPr>
          <w:rFonts w:hint="eastAsia"/>
        </w:rPr>
        <w:t>执行，并且应根据条款，至少提供与个人数据保护相同的保护级别，以及与数据主体相同的权利；以及</w:t>
      </w:r>
      <w:r w:rsidRPr="008E2AD9">
        <w:rPr>
          <w:rFonts w:hint="eastAsia"/>
        </w:rPr>
        <w:t xml:space="preserve"> </w:t>
      </w:r>
    </w:p>
    <w:p w14:paraId="0F3BA7B9" w14:textId="77777777" w:rsidR="00464195" w:rsidRPr="008E2AD9" w:rsidRDefault="00464195" w:rsidP="00464195">
      <w:pPr>
        <w:pStyle w:val="ProductList-Body"/>
      </w:pPr>
      <w:r w:rsidRPr="008E2AD9">
        <w:rPr>
          <w:rFonts w:hint="eastAsia"/>
        </w:rPr>
        <w:t xml:space="preserve">(j) </w:t>
      </w:r>
      <w:r w:rsidRPr="008E2AD9">
        <w:rPr>
          <w:rFonts w:hint="eastAsia"/>
        </w:rPr>
        <w:t>其将确保遵守条款</w:t>
      </w:r>
      <w:r w:rsidRPr="008E2AD9">
        <w:rPr>
          <w:rFonts w:hint="eastAsia"/>
        </w:rPr>
        <w:t xml:space="preserve"> 4(a) </w:t>
      </w:r>
      <w:r w:rsidRPr="008E2AD9">
        <w:rPr>
          <w:rFonts w:hint="eastAsia"/>
        </w:rPr>
        <w:t>至</w:t>
      </w:r>
      <w:r w:rsidRPr="008E2AD9">
        <w:rPr>
          <w:rFonts w:hint="eastAsia"/>
        </w:rPr>
        <w:t xml:space="preserve"> (i)</w:t>
      </w:r>
      <w:r w:rsidRPr="008E2AD9">
        <w:rPr>
          <w:rFonts w:hint="eastAsia"/>
        </w:rPr>
        <w:t>。</w:t>
      </w:r>
    </w:p>
    <w:p w14:paraId="7E9E137C" w14:textId="77777777" w:rsidR="00464195" w:rsidRPr="008E2AD9" w:rsidRDefault="00464195" w:rsidP="00464195">
      <w:pPr>
        <w:pStyle w:val="ProductList-Body"/>
      </w:pPr>
    </w:p>
    <w:p w14:paraId="115E6D7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5</w:t>
      </w:r>
      <w:r w:rsidRPr="008E2AD9">
        <w:rPr>
          <w:rFonts w:hint="eastAsia"/>
          <w:b/>
        </w:rPr>
        <w:t>：数据导入者的义务</w:t>
      </w:r>
    </w:p>
    <w:p w14:paraId="6E9B2E8C" w14:textId="77777777" w:rsidR="00464195" w:rsidRPr="008E2AD9" w:rsidRDefault="00464195" w:rsidP="00464195">
      <w:pPr>
        <w:pStyle w:val="ProductList-Body"/>
      </w:pPr>
    </w:p>
    <w:p w14:paraId="52559E67" w14:textId="77777777" w:rsidR="00464195" w:rsidRPr="008E2AD9" w:rsidRDefault="00464195" w:rsidP="00464195">
      <w:pPr>
        <w:pStyle w:val="ProductList-Body"/>
      </w:pPr>
      <w:r w:rsidRPr="008E2AD9">
        <w:rPr>
          <w:rFonts w:hint="eastAsia"/>
        </w:rPr>
        <w:t>数据导入者同意并保证：</w:t>
      </w:r>
      <w:r w:rsidRPr="008E2AD9">
        <w:rPr>
          <w:rFonts w:hint="eastAsia"/>
        </w:rPr>
        <w:t xml:space="preserve"> </w:t>
      </w:r>
    </w:p>
    <w:p w14:paraId="39AAC4D6" w14:textId="77777777" w:rsidR="00464195" w:rsidRPr="008E2AD9" w:rsidRDefault="00464195" w:rsidP="00464195">
      <w:pPr>
        <w:pStyle w:val="ProductList-Body"/>
      </w:pPr>
    </w:p>
    <w:p w14:paraId="674E2367" w14:textId="771C708A" w:rsidR="00464195" w:rsidRPr="008E2AD9" w:rsidRDefault="00464195" w:rsidP="00464195">
      <w:pPr>
        <w:pStyle w:val="ProductList-Body"/>
        <w:spacing w:after="120"/>
      </w:pPr>
      <w:r w:rsidRPr="008E2AD9">
        <w:rPr>
          <w:rFonts w:hint="eastAsia"/>
        </w:rPr>
        <w:t xml:space="preserve">(a) </w:t>
      </w:r>
      <w:r w:rsidRPr="008E2AD9">
        <w:rPr>
          <w:rFonts w:hint="eastAsia"/>
        </w:rPr>
        <w:t>仅代表数据导出者处理个人数据，并且遵守其指示和条款；如果出于任何原因，无法遵守此类指示和条款，其同意立即通知数据导出者，此时数据导出者有权暂停数据传输并且</w:t>
      </w:r>
      <w:r w:rsidRPr="008E2AD9">
        <w:rPr>
          <w:rFonts w:hint="eastAsia"/>
        </w:rPr>
        <w:t>/</w:t>
      </w:r>
      <w:proofErr w:type="gramStart"/>
      <w:r w:rsidRPr="008E2AD9">
        <w:rPr>
          <w:rFonts w:hint="eastAsia"/>
        </w:rPr>
        <w:t>或者终止协议；</w:t>
      </w:r>
      <w:proofErr w:type="gramEnd"/>
      <w:r w:rsidRPr="008E2AD9">
        <w:rPr>
          <w:rFonts w:hint="eastAsia"/>
        </w:rPr>
        <w:t xml:space="preserve"> </w:t>
      </w:r>
    </w:p>
    <w:p w14:paraId="3BB10235" w14:textId="77777777" w:rsidR="00464195" w:rsidRPr="008E2AD9" w:rsidRDefault="00464195" w:rsidP="00464195">
      <w:pPr>
        <w:pStyle w:val="ProductList-Body"/>
        <w:spacing w:after="120"/>
      </w:pPr>
      <w:r w:rsidRPr="008E2AD9">
        <w:rPr>
          <w:rFonts w:hint="eastAsia"/>
        </w:rPr>
        <w:t xml:space="preserve">(b) </w:t>
      </w:r>
      <w:r w:rsidRPr="008E2AD9">
        <w:rPr>
          <w:rFonts w:hint="eastAsia"/>
        </w:rPr>
        <w:t>其没有任何理由相信，对其适用的法律可使其免于遵守从数据导出者获得的说明、免于根据协议履行义务，并且在该法律发生变更，且可能会对条款提供的保证和义务产生重大不利影响时，其一旦知道，会立即就这一变更通知数据导出者，此时数据导出者有权暂停数据传输并且</w:t>
      </w:r>
      <w:r w:rsidRPr="008E2AD9">
        <w:rPr>
          <w:rFonts w:hint="eastAsia"/>
        </w:rPr>
        <w:t>/</w:t>
      </w:r>
      <w:proofErr w:type="gramStart"/>
      <w:r w:rsidRPr="008E2AD9">
        <w:rPr>
          <w:rFonts w:hint="eastAsia"/>
        </w:rPr>
        <w:t>或者终止协议；</w:t>
      </w:r>
      <w:proofErr w:type="gramEnd"/>
      <w:r w:rsidRPr="008E2AD9">
        <w:rPr>
          <w:rFonts w:hint="eastAsia"/>
        </w:rPr>
        <w:t xml:space="preserve"> </w:t>
      </w:r>
    </w:p>
    <w:p w14:paraId="10AE724A" w14:textId="19165532" w:rsidR="00464195" w:rsidRPr="008E2AD9" w:rsidRDefault="00464195" w:rsidP="00464195">
      <w:pPr>
        <w:pStyle w:val="ProductList-Body"/>
        <w:spacing w:after="120"/>
      </w:pPr>
      <w:r w:rsidRPr="008E2AD9">
        <w:rPr>
          <w:rFonts w:hint="eastAsia"/>
        </w:rPr>
        <w:t xml:space="preserve">(c) </w:t>
      </w:r>
      <w:r w:rsidRPr="008E2AD9">
        <w:rPr>
          <w:rFonts w:hint="eastAsia"/>
        </w:rPr>
        <w:t>在处理传输的个人数据之前，其已实施附录</w:t>
      </w:r>
      <w:r w:rsidRPr="008E2AD9">
        <w:rPr>
          <w:rFonts w:hint="eastAsia"/>
        </w:rPr>
        <w:t xml:space="preserve"> 2 </w:t>
      </w:r>
      <w:proofErr w:type="gramStart"/>
      <w:r w:rsidRPr="008E2AD9">
        <w:rPr>
          <w:rFonts w:hint="eastAsia"/>
        </w:rPr>
        <w:t>中指定的技术和组织安全措施；</w:t>
      </w:r>
      <w:proofErr w:type="gramEnd"/>
      <w:r w:rsidRPr="008E2AD9">
        <w:rPr>
          <w:rFonts w:hint="eastAsia"/>
        </w:rPr>
        <w:t xml:space="preserve"> </w:t>
      </w:r>
    </w:p>
    <w:p w14:paraId="0F633BDB" w14:textId="77777777" w:rsidR="00464195" w:rsidRPr="008E2AD9" w:rsidRDefault="00464195" w:rsidP="00464195">
      <w:pPr>
        <w:pStyle w:val="ProductList-Body"/>
      </w:pPr>
      <w:r w:rsidRPr="008E2AD9">
        <w:rPr>
          <w:rFonts w:hint="eastAsia"/>
        </w:rPr>
        <w:t xml:space="preserve">(d) </w:t>
      </w:r>
      <w:r w:rsidRPr="008E2AD9">
        <w:rPr>
          <w:rFonts w:hint="eastAsia"/>
        </w:rPr>
        <w:t>其将立即通知数据导出者关于：</w:t>
      </w:r>
      <w:r w:rsidRPr="008E2AD9">
        <w:rPr>
          <w:rFonts w:hint="eastAsia"/>
        </w:rPr>
        <w:t xml:space="preserve"> </w:t>
      </w:r>
    </w:p>
    <w:p w14:paraId="6CFBF229" w14:textId="08CF2AC5" w:rsidR="00464195" w:rsidRPr="008E2AD9" w:rsidRDefault="00464195" w:rsidP="00464195">
      <w:pPr>
        <w:pStyle w:val="ProductList-Body"/>
        <w:spacing w:after="60"/>
        <w:ind w:left="360"/>
      </w:pPr>
      <w:r w:rsidRPr="008E2AD9">
        <w:rPr>
          <w:rFonts w:hint="eastAsia"/>
        </w:rPr>
        <w:t xml:space="preserve">(i) </w:t>
      </w:r>
      <w:r w:rsidRPr="008E2AD9">
        <w:rPr>
          <w:rFonts w:hint="eastAsia"/>
        </w:rPr>
        <w:t>由执法机构提出、要求披露个人数据的任何具有法律约束力的请求，除非另有规定禁止，例如根据刑法保持执法调查的机密性而禁止披露的情况，</w:t>
      </w:r>
      <w:r w:rsidRPr="008E2AD9">
        <w:rPr>
          <w:rFonts w:hint="eastAsia"/>
        </w:rPr>
        <w:t xml:space="preserve"> </w:t>
      </w:r>
    </w:p>
    <w:p w14:paraId="1885F22D" w14:textId="77777777" w:rsidR="00464195" w:rsidRPr="008E2AD9" w:rsidRDefault="00464195" w:rsidP="00464195">
      <w:pPr>
        <w:pStyle w:val="ProductList-Body"/>
        <w:spacing w:after="60"/>
        <w:ind w:left="360"/>
      </w:pPr>
      <w:r w:rsidRPr="008E2AD9">
        <w:rPr>
          <w:rFonts w:hint="eastAsia"/>
        </w:rPr>
        <w:t xml:space="preserve">(ii) </w:t>
      </w:r>
      <w:r w:rsidRPr="008E2AD9">
        <w:rPr>
          <w:rFonts w:hint="eastAsia"/>
        </w:rPr>
        <w:t>任何意外或未授权的访问，以及</w:t>
      </w:r>
      <w:r w:rsidRPr="008E2AD9">
        <w:rPr>
          <w:rFonts w:hint="eastAsia"/>
        </w:rPr>
        <w:t xml:space="preserve"> </w:t>
      </w:r>
    </w:p>
    <w:p w14:paraId="65A875BF" w14:textId="77777777" w:rsidR="00464195" w:rsidRPr="008E2AD9" w:rsidRDefault="00464195" w:rsidP="00464195">
      <w:pPr>
        <w:pStyle w:val="ProductList-Body"/>
        <w:spacing w:after="120"/>
        <w:ind w:left="360"/>
      </w:pPr>
      <w:r w:rsidRPr="008E2AD9">
        <w:rPr>
          <w:rFonts w:hint="eastAsia"/>
        </w:rPr>
        <w:t xml:space="preserve">(iii) </w:t>
      </w:r>
      <w:r w:rsidRPr="008E2AD9">
        <w:rPr>
          <w:rFonts w:hint="eastAsia"/>
        </w:rPr>
        <w:t>直接从数据主体收到且未进行回应的请求，</w:t>
      </w:r>
      <w:proofErr w:type="gramStart"/>
      <w:r w:rsidRPr="008E2AD9">
        <w:rPr>
          <w:rFonts w:hint="eastAsia"/>
        </w:rPr>
        <w:t>除非其已被授权这样做；</w:t>
      </w:r>
      <w:proofErr w:type="gramEnd"/>
      <w:r w:rsidRPr="008E2AD9">
        <w:rPr>
          <w:rFonts w:hint="eastAsia"/>
        </w:rPr>
        <w:t xml:space="preserve"> </w:t>
      </w:r>
    </w:p>
    <w:p w14:paraId="0ABA1295" w14:textId="0EA8859C" w:rsidR="00464195" w:rsidRPr="008E2AD9" w:rsidRDefault="00464195" w:rsidP="00464195">
      <w:pPr>
        <w:pStyle w:val="ProductList-Body"/>
        <w:spacing w:after="120"/>
      </w:pPr>
      <w:r w:rsidRPr="008E2AD9">
        <w:rPr>
          <w:rFonts w:hint="eastAsia"/>
        </w:rPr>
        <w:t xml:space="preserve">(e) </w:t>
      </w:r>
      <w:r w:rsidRPr="008E2AD9">
        <w:rPr>
          <w:rFonts w:hint="eastAsia"/>
        </w:rPr>
        <w:t>及时妥善处理数据导出者提出的关于其处理传输的个人数据的所有查询，</w:t>
      </w:r>
      <w:proofErr w:type="gramStart"/>
      <w:r w:rsidRPr="008E2AD9">
        <w:rPr>
          <w:rFonts w:hint="eastAsia"/>
        </w:rPr>
        <w:t>以及遵守监督机构关于处理传输数据的建议；</w:t>
      </w:r>
      <w:proofErr w:type="gramEnd"/>
      <w:r w:rsidRPr="008E2AD9">
        <w:rPr>
          <w:rFonts w:hint="eastAsia"/>
        </w:rPr>
        <w:t xml:space="preserve"> </w:t>
      </w:r>
    </w:p>
    <w:p w14:paraId="1F678A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在数据导出者提出请求后，提交其数据处理设施以进行条款规定的处理活动审查，这项审查工作应由数据导出者或由数据导出者选定且由独立成员构成的受保密义务约束并具备所需专业资格的检查机构执行，在适用的情况下，确定检查机构时，</w:t>
      </w:r>
      <w:proofErr w:type="gramStart"/>
      <w:r w:rsidRPr="008E2AD9">
        <w:rPr>
          <w:rFonts w:hint="eastAsia"/>
        </w:rPr>
        <w:t>还需征得监管机关的同意；</w:t>
      </w:r>
      <w:proofErr w:type="gramEnd"/>
      <w:r w:rsidRPr="008E2AD9">
        <w:rPr>
          <w:rFonts w:hint="eastAsia"/>
        </w:rPr>
        <w:t xml:space="preserve"> </w:t>
      </w:r>
    </w:p>
    <w:p w14:paraId="624144E0" w14:textId="77777777" w:rsidR="00464195" w:rsidRPr="008E2AD9" w:rsidRDefault="00464195" w:rsidP="00464195">
      <w:pPr>
        <w:pStyle w:val="ProductList-Body"/>
        <w:spacing w:after="120"/>
      </w:pPr>
      <w:r w:rsidRPr="008E2AD9">
        <w:rPr>
          <w:rFonts w:hint="eastAsia"/>
        </w:rPr>
        <w:t xml:space="preserve">(g) </w:t>
      </w:r>
      <w:r w:rsidRPr="008E2AD9">
        <w:rPr>
          <w:rFonts w:hint="eastAsia"/>
        </w:rPr>
        <w:t>根据请求向数据主体提供条款或任何现有子处理协议的副本，除非条款或协议包含商业信息，在此情况下，其可以删除此类商业信息（应由安全措施概述替换的附录</w:t>
      </w:r>
      <w:r w:rsidRPr="008E2AD9">
        <w:rPr>
          <w:rFonts w:hint="eastAsia"/>
        </w:rPr>
        <w:t xml:space="preserve"> 2 </w:t>
      </w:r>
      <w:r w:rsidRPr="008E2AD9">
        <w:rPr>
          <w:rFonts w:hint="eastAsia"/>
        </w:rPr>
        <w:t>除外，此时数据主体无法从数据导出者获得副本</w:t>
      </w:r>
      <w:proofErr w:type="gramStart"/>
      <w:r w:rsidRPr="008E2AD9">
        <w:rPr>
          <w:rFonts w:hint="eastAsia"/>
        </w:rPr>
        <w:t>）；</w:t>
      </w:r>
      <w:proofErr w:type="gramEnd"/>
      <w:r w:rsidRPr="008E2AD9">
        <w:rPr>
          <w:rFonts w:hint="eastAsia"/>
        </w:rPr>
        <w:t xml:space="preserve"> </w:t>
      </w:r>
    </w:p>
    <w:p w14:paraId="7CFC40A1" w14:textId="77777777" w:rsidR="00464195" w:rsidRPr="008E2AD9" w:rsidRDefault="00464195" w:rsidP="00464195">
      <w:pPr>
        <w:pStyle w:val="ProductList-Body"/>
        <w:spacing w:after="120"/>
      </w:pPr>
      <w:r w:rsidRPr="008E2AD9">
        <w:rPr>
          <w:rFonts w:hint="eastAsia"/>
        </w:rPr>
        <w:t xml:space="preserve">(h) </w:t>
      </w:r>
      <w:r w:rsidRPr="008E2AD9">
        <w:rPr>
          <w:rFonts w:hint="eastAsia"/>
        </w:rPr>
        <w:t>如果进行子处理，其之前已通知数据导出者，</w:t>
      </w:r>
      <w:proofErr w:type="gramStart"/>
      <w:r w:rsidRPr="008E2AD9">
        <w:rPr>
          <w:rFonts w:hint="eastAsia"/>
        </w:rPr>
        <w:t>并已事先获得数据导出者的书面同意；</w:t>
      </w:r>
      <w:proofErr w:type="gramEnd"/>
      <w:r w:rsidRPr="008E2AD9">
        <w:rPr>
          <w:rFonts w:hint="eastAsia"/>
        </w:rPr>
        <w:t xml:space="preserve"> </w:t>
      </w:r>
    </w:p>
    <w:p w14:paraId="744858F8" w14:textId="77777777" w:rsidR="00464195" w:rsidRPr="008E2AD9" w:rsidRDefault="00464195" w:rsidP="00464195">
      <w:pPr>
        <w:pStyle w:val="ProductList-Body"/>
        <w:spacing w:after="120"/>
      </w:pPr>
      <w:r w:rsidRPr="008E2AD9">
        <w:rPr>
          <w:rFonts w:hint="eastAsia"/>
        </w:rPr>
        <w:t xml:space="preserve">(i) </w:t>
      </w:r>
      <w:r w:rsidRPr="008E2AD9">
        <w:rPr>
          <w:rFonts w:hint="eastAsia"/>
        </w:rPr>
        <w:t>子处理方提供的处理服务将依照条款</w:t>
      </w:r>
      <w:r w:rsidRPr="008E2AD9">
        <w:rPr>
          <w:rFonts w:hint="eastAsia"/>
        </w:rPr>
        <w:t xml:space="preserve"> 11 </w:t>
      </w:r>
      <w:r w:rsidRPr="008E2AD9">
        <w:rPr>
          <w:rFonts w:hint="eastAsia"/>
        </w:rPr>
        <w:t>执行；以及</w:t>
      </w:r>
    </w:p>
    <w:p w14:paraId="168A254C" w14:textId="77777777" w:rsidR="00464195" w:rsidRPr="008E2AD9" w:rsidRDefault="00464195" w:rsidP="00464195">
      <w:pPr>
        <w:pStyle w:val="ProductList-Body"/>
      </w:pPr>
      <w:r w:rsidRPr="008E2AD9">
        <w:rPr>
          <w:rFonts w:hint="eastAsia"/>
        </w:rPr>
        <w:lastRenderedPageBreak/>
        <w:t xml:space="preserve">(j) </w:t>
      </w:r>
      <w:r w:rsidRPr="008E2AD9">
        <w:rPr>
          <w:rFonts w:hint="eastAsia"/>
        </w:rPr>
        <w:t>立即向数据导出者发送根据条款达成的任何子处理方协议的副本。</w:t>
      </w:r>
    </w:p>
    <w:p w14:paraId="4CC58A2F" w14:textId="77777777" w:rsidR="00464195" w:rsidRPr="008E2AD9" w:rsidRDefault="00464195" w:rsidP="00464195">
      <w:pPr>
        <w:pStyle w:val="ProductList-Body"/>
      </w:pPr>
    </w:p>
    <w:p w14:paraId="5153020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6</w:t>
      </w:r>
      <w:r w:rsidRPr="008E2AD9">
        <w:rPr>
          <w:rFonts w:hint="eastAsia"/>
          <w:b/>
        </w:rPr>
        <w:t>：责任</w:t>
      </w:r>
    </w:p>
    <w:p w14:paraId="78823915" w14:textId="77777777" w:rsidR="00464195" w:rsidRPr="008E2AD9" w:rsidRDefault="00464195" w:rsidP="00464195">
      <w:pPr>
        <w:pStyle w:val="ProductList-Body"/>
      </w:pPr>
    </w:p>
    <w:p w14:paraId="36D4D9B5" w14:textId="77777777" w:rsidR="00464195" w:rsidRPr="008E2AD9" w:rsidRDefault="00464195" w:rsidP="00464195">
      <w:pPr>
        <w:pStyle w:val="ProductList-Body"/>
        <w:spacing w:after="120"/>
      </w:pPr>
      <w:r w:rsidRPr="008E2AD9">
        <w:rPr>
          <w:rFonts w:hint="eastAsia"/>
        </w:rPr>
        <w:t>1.</w:t>
      </w:r>
      <w:r w:rsidRPr="008E2AD9">
        <w:rPr>
          <w:rFonts w:hint="eastAsia"/>
        </w:rPr>
        <w:t>双方同意因任何一方或子处理方违反条款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中所提及的义务而遭受损失的任何数据主体均有权针对所遭受的损失从数据导出者那里得到相应补偿。</w:t>
      </w:r>
      <w:r w:rsidRPr="008E2AD9">
        <w:rPr>
          <w:rFonts w:hint="eastAsia"/>
        </w:rPr>
        <w:t xml:space="preserve"> </w:t>
      </w:r>
    </w:p>
    <w:p w14:paraId="1EB0D0FE" w14:textId="77777777" w:rsidR="00464195" w:rsidRPr="008E2AD9" w:rsidRDefault="00464195" w:rsidP="00464195">
      <w:pPr>
        <w:pStyle w:val="ProductList-Body"/>
        <w:spacing w:after="120"/>
      </w:pPr>
      <w:r w:rsidRPr="008E2AD9">
        <w:rPr>
          <w:rFonts w:hint="eastAsia"/>
        </w:rPr>
        <w:t>2.</w:t>
      </w:r>
      <w:r w:rsidRPr="008E2AD9">
        <w:rPr>
          <w:rFonts w:hint="eastAsia"/>
        </w:rPr>
        <w:t>如果由于数据导出者事实上已消失、在法律上已不复存在或者已经破产，数据主体无法根据第</w:t>
      </w:r>
      <w:r w:rsidRPr="008E2AD9">
        <w:rPr>
          <w:rFonts w:hint="eastAsia"/>
        </w:rPr>
        <w:t xml:space="preserve"> 1 </w:t>
      </w:r>
      <w:r w:rsidRPr="008E2AD9">
        <w:rPr>
          <w:rFonts w:hint="eastAsia"/>
        </w:rPr>
        <w:t>段的内容对数据导出者提出索赔（由数据导入者或其子处理方违反任何条款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数据导入者同意数据主体可以对数据导入者提出索赔，如同其就是数据导出者，除非任何后续实体已根据协议或依照现行法律承担数据导出者的全部法定义务，在此情况下，数据主体可针对此类实体行使其权利。</w:t>
      </w:r>
      <w:r w:rsidRPr="008E2AD9">
        <w:rPr>
          <w:rFonts w:hint="eastAsia"/>
        </w:rPr>
        <w:t xml:space="preserve"> </w:t>
      </w:r>
    </w:p>
    <w:p w14:paraId="004E6AC2" w14:textId="77777777" w:rsidR="00464195" w:rsidRPr="008E2AD9" w:rsidRDefault="00464195" w:rsidP="00464195">
      <w:pPr>
        <w:pStyle w:val="ProductList-Body"/>
        <w:spacing w:after="120"/>
      </w:pPr>
      <w:r w:rsidRPr="008E2AD9">
        <w:rPr>
          <w:rFonts w:hint="eastAsia"/>
        </w:rPr>
        <w:t>数据导入者不得依赖于子处理方违反其义务的行为，来逃避其自身的责任。</w:t>
      </w:r>
      <w:r w:rsidRPr="008E2AD9">
        <w:rPr>
          <w:rFonts w:hint="eastAsia"/>
        </w:rPr>
        <w:t xml:space="preserve"> </w:t>
      </w:r>
    </w:p>
    <w:p w14:paraId="5B6236B8" w14:textId="77777777" w:rsidR="00464195" w:rsidRPr="008E2AD9" w:rsidRDefault="00464195" w:rsidP="00464195">
      <w:pPr>
        <w:pStyle w:val="ProductList-Body"/>
      </w:pPr>
      <w:r w:rsidRPr="008E2AD9">
        <w:rPr>
          <w:rFonts w:hint="eastAsia"/>
        </w:rPr>
        <w:t>3.</w:t>
      </w:r>
      <w:r w:rsidRPr="008E2AD9">
        <w:rPr>
          <w:rFonts w:hint="eastAsia"/>
        </w:rPr>
        <w:t>如果由于数据导出者和数据导入者事实上已消失、在法律上已不复存在或者已经破产，数据主体无法对第</w:t>
      </w:r>
      <w:r w:rsidRPr="008E2AD9">
        <w:rPr>
          <w:rFonts w:hint="eastAsia"/>
        </w:rPr>
        <w:t xml:space="preserve"> 1 </w:t>
      </w:r>
      <w:r w:rsidRPr="008E2AD9">
        <w:rPr>
          <w:rFonts w:hint="eastAsia"/>
        </w:rPr>
        <w:t>段和第</w:t>
      </w:r>
      <w:r w:rsidRPr="008E2AD9">
        <w:rPr>
          <w:rFonts w:hint="eastAsia"/>
        </w:rPr>
        <w:t xml:space="preserve"> 2 </w:t>
      </w:r>
      <w:r w:rsidRPr="008E2AD9">
        <w:rPr>
          <w:rFonts w:hint="eastAsia"/>
        </w:rPr>
        <w:t>段中所提及的数据导出者或数据导入者提出索赔（由数据导入者或其子处理方违反任何条款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子处理方同意数据主体可以根据条款对数据子处理方就其自有的处理操作提出索赔，如同其就是数据导出者或数据导入者，除非任何后续实体已根据协议或依照现行法律承担数据导出者的全部法定义务，在此情况下，数据主体可针对此类实体行使其权利。子处理方的责任应限于其自身根据条款所作的处理操作。</w:t>
      </w:r>
      <w:r w:rsidRPr="008E2AD9">
        <w:rPr>
          <w:rFonts w:hint="eastAsia"/>
        </w:rPr>
        <w:t xml:space="preserve"> </w:t>
      </w:r>
    </w:p>
    <w:p w14:paraId="61DA0B0F" w14:textId="77777777" w:rsidR="00464195" w:rsidRPr="008E2AD9" w:rsidRDefault="00464195" w:rsidP="00464195">
      <w:pPr>
        <w:pStyle w:val="ProductList-Body"/>
      </w:pPr>
    </w:p>
    <w:p w14:paraId="04E71AFD"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7</w:t>
      </w:r>
      <w:r w:rsidRPr="008E2AD9">
        <w:rPr>
          <w:rFonts w:hint="eastAsia"/>
          <w:b/>
        </w:rPr>
        <w:t>：仲裁和管辖权</w:t>
      </w:r>
    </w:p>
    <w:p w14:paraId="31031BE6" w14:textId="77777777" w:rsidR="00464195" w:rsidRPr="008E2AD9" w:rsidRDefault="00464195" w:rsidP="00464195">
      <w:pPr>
        <w:pStyle w:val="ProductList-Body"/>
      </w:pPr>
    </w:p>
    <w:p w14:paraId="5F52250A" w14:textId="77777777" w:rsidR="00464195" w:rsidRPr="008E2AD9" w:rsidRDefault="00464195" w:rsidP="00464195">
      <w:pPr>
        <w:pStyle w:val="ProductList-Body"/>
      </w:pPr>
      <w:r w:rsidRPr="008E2AD9">
        <w:rPr>
          <w:rFonts w:hint="eastAsia"/>
        </w:rPr>
        <w:t>1.</w:t>
      </w:r>
      <w:r w:rsidRPr="008E2AD9">
        <w:rPr>
          <w:rFonts w:hint="eastAsia"/>
        </w:rPr>
        <w:t>数据导入者同意，如果数据主体根据条款对其提出第三方受益人权利和</w:t>
      </w:r>
      <w:r w:rsidRPr="008E2AD9">
        <w:rPr>
          <w:rFonts w:hint="eastAsia"/>
        </w:rPr>
        <w:t>/</w:t>
      </w:r>
      <w:r w:rsidRPr="008E2AD9">
        <w:rPr>
          <w:rFonts w:hint="eastAsia"/>
        </w:rPr>
        <w:t>或损失索赔，数据导入者将接受数据主体的决定：</w:t>
      </w:r>
      <w:r w:rsidRPr="008E2AD9">
        <w:rPr>
          <w:rFonts w:hint="eastAsia"/>
        </w:rPr>
        <w:t xml:space="preserve"> </w:t>
      </w:r>
    </w:p>
    <w:p w14:paraId="6D63CC58" w14:textId="77777777" w:rsidR="00464195" w:rsidRPr="008E2AD9" w:rsidRDefault="00464195" w:rsidP="00464195">
      <w:pPr>
        <w:pStyle w:val="ProductList-Body"/>
        <w:spacing w:after="60"/>
        <w:ind w:left="360"/>
      </w:pPr>
      <w:r w:rsidRPr="008E2AD9">
        <w:rPr>
          <w:rFonts w:hint="eastAsia"/>
        </w:rPr>
        <w:t xml:space="preserve">(a) </w:t>
      </w:r>
      <w:r w:rsidRPr="008E2AD9">
        <w:rPr>
          <w:rFonts w:hint="eastAsia"/>
        </w:rPr>
        <w:t>将争议提交独立人士或监督机构（如果适用）</w:t>
      </w:r>
      <w:proofErr w:type="gramStart"/>
      <w:r w:rsidRPr="008E2AD9">
        <w:rPr>
          <w:rFonts w:hint="eastAsia"/>
        </w:rPr>
        <w:t>进行调解；</w:t>
      </w:r>
      <w:proofErr w:type="gramEnd"/>
      <w:r w:rsidRPr="008E2AD9">
        <w:rPr>
          <w:rFonts w:hint="eastAsia"/>
        </w:rPr>
        <w:t xml:space="preserve"> </w:t>
      </w:r>
    </w:p>
    <w:p w14:paraId="28A33266" w14:textId="77777777" w:rsidR="00464195" w:rsidRPr="008E2AD9" w:rsidRDefault="00464195" w:rsidP="00464195">
      <w:pPr>
        <w:pStyle w:val="ProductList-Body"/>
        <w:spacing w:after="120"/>
        <w:ind w:left="360"/>
      </w:pPr>
      <w:r w:rsidRPr="008E2AD9">
        <w:rPr>
          <w:rFonts w:hint="eastAsia"/>
        </w:rPr>
        <w:t xml:space="preserve">(b) </w:t>
      </w:r>
      <w:r w:rsidRPr="008E2AD9">
        <w:rPr>
          <w:rFonts w:hint="eastAsia"/>
        </w:rPr>
        <w:t>将争议提交在其中建立数据导出者的成员国中的法院。</w:t>
      </w:r>
      <w:r w:rsidRPr="008E2AD9">
        <w:rPr>
          <w:rFonts w:hint="eastAsia"/>
        </w:rPr>
        <w:t xml:space="preserve"> </w:t>
      </w:r>
    </w:p>
    <w:p w14:paraId="17D13239" w14:textId="77777777" w:rsidR="00464195" w:rsidRPr="008E2AD9" w:rsidRDefault="00464195" w:rsidP="00464195">
      <w:pPr>
        <w:pStyle w:val="ProductList-Body"/>
      </w:pPr>
      <w:r w:rsidRPr="008E2AD9">
        <w:rPr>
          <w:rFonts w:hint="eastAsia"/>
        </w:rPr>
        <w:t>2.</w:t>
      </w:r>
      <w:r w:rsidRPr="008E2AD9">
        <w:rPr>
          <w:rFonts w:hint="eastAsia"/>
        </w:rPr>
        <w:t>双方同意数据主体作出的选择不会影响其依照其他国家</w:t>
      </w:r>
      <w:r w:rsidRPr="008E2AD9">
        <w:rPr>
          <w:rFonts w:hint="eastAsia"/>
        </w:rPr>
        <w:t>/</w:t>
      </w:r>
      <w:r w:rsidRPr="008E2AD9">
        <w:rPr>
          <w:rFonts w:hint="eastAsia"/>
        </w:rPr>
        <w:t>地区或国际法规定寻求补救措施的实体和程序权利。</w:t>
      </w:r>
      <w:r w:rsidRPr="008E2AD9">
        <w:rPr>
          <w:rFonts w:hint="eastAsia"/>
        </w:rPr>
        <w:t xml:space="preserve"> </w:t>
      </w:r>
    </w:p>
    <w:p w14:paraId="4F806CE7" w14:textId="77777777" w:rsidR="00464195" w:rsidRPr="008E2AD9" w:rsidRDefault="00464195" w:rsidP="00464195">
      <w:pPr>
        <w:pStyle w:val="ProductList-Body"/>
      </w:pPr>
    </w:p>
    <w:p w14:paraId="0CDEBC9A"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8</w:t>
      </w:r>
      <w:r w:rsidRPr="008E2AD9">
        <w:rPr>
          <w:rFonts w:hint="eastAsia"/>
          <w:b/>
        </w:rPr>
        <w:t>：与监督机构协作</w:t>
      </w:r>
    </w:p>
    <w:p w14:paraId="57F61BE3" w14:textId="77777777" w:rsidR="00464195" w:rsidRPr="008E2AD9" w:rsidRDefault="00464195" w:rsidP="00464195">
      <w:pPr>
        <w:pStyle w:val="ProductList-Body"/>
      </w:pPr>
    </w:p>
    <w:p w14:paraId="1798B94C" w14:textId="77777777" w:rsidR="00464195" w:rsidRPr="008E2AD9" w:rsidRDefault="00464195" w:rsidP="00464195">
      <w:pPr>
        <w:pStyle w:val="ProductList-Body"/>
        <w:spacing w:after="120"/>
      </w:pPr>
      <w:r w:rsidRPr="008E2AD9">
        <w:rPr>
          <w:rFonts w:hint="eastAsia"/>
        </w:rPr>
        <w:t>1.</w:t>
      </w:r>
      <w:r w:rsidRPr="008E2AD9">
        <w:rPr>
          <w:rFonts w:hint="eastAsia"/>
        </w:rPr>
        <w:t>数据导出者同意备案与监督机构签署的协议的副本（如果其要求备案，或者适用的数据保护法要求备案）。</w:t>
      </w:r>
      <w:r w:rsidRPr="008E2AD9">
        <w:rPr>
          <w:rFonts w:hint="eastAsia"/>
        </w:rPr>
        <w:t xml:space="preserve"> </w:t>
      </w:r>
    </w:p>
    <w:p w14:paraId="59094650" w14:textId="77777777" w:rsidR="00464195" w:rsidRPr="008E2AD9" w:rsidRDefault="00464195" w:rsidP="00464195">
      <w:pPr>
        <w:pStyle w:val="ProductList-Body"/>
        <w:spacing w:after="120"/>
      </w:pPr>
      <w:r w:rsidRPr="008E2AD9">
        <w:rPr>
          <w:rFonts w:hint="eastAsia"/>
        </w:rPr>
        <w:t>2.</w:t>
      </w:r>
      <w:r w:rsidRPr="008E2AD9">
        <w:rPr>
          <w:rFonts w:hint="eastAsia"/>
        </w:rPr>
        <w:t>双方同意，监督机构有权对数据导入者和任何子处理方进行审查，审查范围和所依据的条件与根据适用的数据保护法审查数据导出者相同。</w:t>
      </w:r>
      <w:r w:rsidRPr="008E2AD9">
        <w:rPr>
          <w:rFonts w:hint="eastAsia"/>
        </w:rPr>
        <w:t xml:space="preserve"> </w:t>
      </w:r>
    </w:p>
    <w:p w14:paraId="53DB639F" w14:textId="77777777" w:rsidR="00464195" w:rsidRPr="008E2AD9" w:rsidRDefault="00464195" w:rsidP="00464195">
      <w:pPr>
        <w:pStyle w:val="ProductList-Body"/>
      </w:pPr>
      <w:r w:rsidRPr="008E2AD9">
        <w:rPr>
          <w:rFonts w:hint="eastAsia"/>
        </w:rPr>
        <w:t>3.</w:t>
      </w:r>
      <w:r w:rsidRPr="008E2AD9">
        <w:rPr>
          <w:rFonts w:hint="eastAsia"/>
        </w:rPr>
        <w:t>如果任何适用于数据导入者和子处理方的法律妨碍了第</w:t>
      </w:r>
      <w:r w:rsidRPr="008E2AD9">
        <w:rPr>
          <w:rFonts w:hint="eastAsia"/>
        </w:rPr>
        <w:t xml:space="preserve"> 2 </w:t>
      </w:r>
      <w:r w:rsidRPr="008E2AD9">
        <w:rPr>
          <w:rFonts w:hint="eastAsia"/>
        </w:rPr>
        <w:t>段中所述的对数据导入者或任何子处理方进行的审查，则数据导入者应该立即将这一情况通知数据导出者。在此情况下，数据导出者应有权采取条款</w:t>
      </w:r>
      <w:r w:rsidRPr="008E2AD9">
        <w:rPr>
          <w:rFonts w:hint="eastAsia"/>
        </w:rPr>
        <w:t xml:space="preserve"> 5(b) </w:t>
      </w:r>
      <w:r w:rsidRPr="008E2AD9">
        <w:rPr>
          <w:rFonts w:hint="eastAsia"/>
        </w:rPr>
        <w:t>中预见的措施。</w:t>
      </w:r>
      <w:r w:rsidRPr="008E2AD9">
        <w:rPr>
          <w:rFonts w:hint="eastAsia"/>
        </w:rPr>
        <w:t xml:space="preserve"> </w:t>
      </w:r>
    </w:p>
    <w:p w14:paraId="2289AE91" w14:textId="77777777" w:rsidR="00464195" w:rsidRPr="008E2AD9" w:rsidRDefault="00464195" w:rsidP="00464195">
      <w:pPr>
        <w:pStyle w:val="ProductList-Body"/>
      </w:pPr>
    </w:p>
    <w:p w14:paraId="16FAC86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9</w:t>
      </w:r>
      <w:r w:rsidRPr="008E2AD9">
        <w:rPr>
          <w:rFonts w:hint="eastAsia"/>
          <w:b/>
        </w:rPr>
        <w:t>：适用法律。</w:t>
      </w:r>
    </w:p>
    <w:p w14:paraId="2DE77F3F" w14:textId="77777777" w:rsidR="00464195" w:rsidRPr="008E2AD9" w:rsidRDefault="00464195" w:rsidP="00464195">
      <w:pPr>
        <w:pStyle w:val="ProductList-Body"/>
      </w:pPr>
    </w:p>
    <w:p w14:paraId="25096D94" w14:textId="77777777" w:rsidR="00464195" w:rsidRPr="008E2AD9" w:rsidRDefault="00464195" w:rsidP="00464195">
      <w:pPr>
        <w:pStyle w:val="ProductList-Body"/>
      </w:pPr>
      <w:r w:rsidRPr="008E2AD9">
        <w:rPr>
          <w:rFonts w:hint="eastAsia"/>
        </w:rPr>
        <w:t>这些条款应受在其中建立数据导出者的成员国的法律的约束。</w:t>
      </w:r>
      <w:r w:rsidRPr="008E2AD9">
        <w:rPr>
          <w:rFonts w:hint="eastAsia"/>
        </w:rPr>
        <w:t xml:space="preserve"> </w:t>
      </w:r>
    </w:p>
    <w:p w14:paraId="75BD8A7F" w14:textId="77777777" w:rsidR="00464195" w:rsidRPr="008E2AD9" w:rsidRDefault="00464195" w:rsidP="00464195">
      <w:pPr>
        <w:pStyle w:val="ProductList-Body"/>
      </w:pPr>
    </w:p>
    <w:p w14:paraId="03773223" w14:textId="77777777" w:rsidR="00464195" w:rsidRPr="008E2AD9" w:rsidRDefault="00464195" w:rsidP="00464195">
      <w:pPr>
        <w:pStyle w:val="ProductList-Body"/>
        <w:keepNext/>
        <w:jc w:val="center"/>
        <w:outlineLvl w:val="1"/>
        <w:rPr>
          <w:b/>
        </w:rPr>
      </w:pPr>
      <w:r w:rsidRPr="008E2AD9">
        <w:rPr>
          <w:rFonts w:hint="eastAsia"/>
          <w:b/>
        </w:rPr>
        <w:t>条款</w:t>
      </w:r>
      <w:r w:rsidRPr="008E2AD9">
        <w:rPr>
          <w:rFonts w:hint="eastAsia"/>
          <w:b/>
        </w:rPr>
        <w:t xml:space="preserve"> 10</w:t>
      </w:r>
      <w:r w:rsidRPr="008E2AD9">
        <w:rPr>
          <w:rFonts w:hint="eastAsia"/>
          <w:b/>
        </w:rPr>
        <w:t>：合同的变动</w:t>
      </w:r>
    </w:p>
    <w:p w14:paraId="0ECB0FE8" w14:textId="77777777" w:rsidR="00464195" w:rsidRPr="008E2AD9" w:rsidRDefault="00464195" w:rsidP="00464195">
      <w:pPr>
        <w:pStyle w:val="ProductList-Body"/>
        <w:keepNext/>
      </w:pPr>
    </w:p>
    <w:p w14:paraId="1F2DEAAF" w14:textId="77777777" w:rsidR="00464195" w:rsidRPr="008E2AD9" w:rsidRDefault="00464195" w:rsidP="00464195">
      <w:pPr>
        <w:pStyle w:val="ProductList-Body"/>
      </w:pPr>
      <w:r w:rsidRPr="008E2AD9">
        <w:rPr>
          <w:rFonts w:hint="eastAsia"/>
        </w:rPr>
        <w:t>双方保证不改变或修改条款。但这并不排除双方还会在需要时就业务相关的问题添加条款的可能（只要不与条款相矛盾）。</w:t>
      </w:r>
      <w:r w:rsidRPr="008E2AD9">
        <w:rPr>
          <w:rFonts w:hint="eastAsia"/>
        </w:rPr>
        <w:t xml:space="preserve"> </w:t>
      </w:r>
    </w:p>
    <w:p w14:paraId="3F910647" w14:textId="77777777" w:rsidR="00464195" w:rsidRPr="008E2AD9" w:rsidRDefault="00464195" w:rsidP="00464195">
      <w:pPr>
        <w:pStyle w:val="ProductList-Body"/>
        <w:rPr>
          <w:b/>
        </w:rPr>
      </w:pPr>
    </w:p>
    <w:p w14:paraId="39AAAF4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11</w:t>
      </w:r>
      <w:r w:rsidRPr="008E2AD9">
        <w:rPr>
          <w:rFonts w:hint="eastAsia"/>
          <w:b/>
        </w:rPr>
        <w:t>：子处理</w:t>
      </w:r>
    </w:p>
    <w:p w14:paraId="6414112F" w14:textId="77777777" w:rsidR="00464195" w:rsidRPr="008E2AD9" w:rsidRDefault="00464195" w:rsidP="00464195">
      <w:pPr>
        <w:pStyle w:val="ProductList-Body"/>
      </w:pPr>
    </w:p>
    <w:p w14:paraId="70E42DB5" w14:textId="77777777" w:rsidR="00464195" w:rsidRPr="008E2AD9" w:rsidRDefault="00464195" w:rsidP="00464195">
      <w:pPr>
        <w:pStyle w:val="ProductList-Body"/>
        <w:spacing w:after="120"/>
      </w:pPr>
      <w:r w:rsidRPr="008E2AD9">
        <w:rPr>
          <w:rFonts w:hint="eastAsia"/>
        </w:rPr>
        <w:t>1.</w:t>
      </w:r>
      <w:r w:rsidRPr="008E2AD9">
        <w:rPr>
          <w:rFonts w:hint="eastAsia"/>
        </w:rPr>
        <w:t>在未事先获得数据导出者的书面同意时，数据导入者不应分包任何其代表数据导出者、根据条款执行的处理操作。当数据导入者征得数据导出者的同意并根据条款分包其义务时，其只应通过与子处理方签署书面协议的方式进行分包，该协议将向子处理方施加与根据条款向数据导入者施加的义务相同的义务。当子处理方无法根据此类书面协议履行其数据保护义务时，数据导入者应就数据导出者根据此类协议履行子处理方的义务完全负责。</w:t>
      </w:r>
      <w:r w:rsidRPr="008E2AD9">
        <w:rPr>
          <w:rFonts w:hint="eastAsia"/>
        </w:rPr>
        <w:t xml:space="preserve"> </w:t>
      </w:r>
    </w:p>
    <w:p w14:paraId="7CBA7FB2" w14:textId="77777777" w:rsidR="00464195" w:rsidRPr="008E2AD9" w:rsidRDefault="00464195" w:rsidP="00464195">
      <w:pPr>
        <w:pStyle w:val="ProductList-Body"/>
        <w:spacing w:after="120"/>
      </w:pPr>
      <w:r w:rsidRPr="008E2AD9">
        <w:rPr>
          <w:rFonts w:hint="eastAsia"/>
        </w:rPr>
        <w:t>2.</w:t>
      </w:r>
      <w:r w:rsidRPr="008E2AD9">
        <w:rPr>
          <w:rFonts w:hint="eastAsia"/>
        </w:rPr>
        <w:t>数据导入者和子处理方事先签署的书面协议还应提供条款</w:t>
      </w:r>
      <w:r w:rsidRPr="008E2AD9">
        <w:rPr>
          <w:rFonts w:hint="eastAsia"/>
        </w:rPr>
        <w:t xml:space="preserve"> 3 </w:t>
      </w:r>
      <w:r w:rsidRPr="008E2AD9">
        <w:rPr>
          <w:rFonts w:hint="eastAsia"/>
        </w:rPr>
        <w:t>中规定的第三方受益人条款，该条款适用于由于数据导出者或数据导入者事实上已消失或者在法律上已不复存在，或者已经破产且无后续实体根据协议或依照现行法律承担数据导出者或数据导入者的全部法定义务，数据主体无法对他们提出条款</w:t>
      </w:r>
      <w:r w:rsidRPr="008E2AD9">
        <w:rPr>
          <w:rFonts w:hint="eastAsia"/>
        </w:rPr>
        <w:t xml:space="preserve"> 6 </w:t>
      </w:r>
      <w:r w:rsidRPr="008E2AD9">
        <w:rPr>
          <w:rFonts w:hint="eastAsia"/>
        </w:rPr>
        <w:t>的第</w:t>
      </w:r>
      <w:r w:rsidRPr="008E2AD9">
        <w:rPr>
          <w:rFonts w:hint="eastAsia"/>
        </w:rPr>
        <w:t xml:space="preserve"> 1 </w:t>
      </w:r>
      <w:r w:rsidRPr="008E2AD9">
        <w:rPr>
          <w:rFonts w:hint="eastAsia"/>
        </w:rPr>
        <w:t>段中所提及的索赔的情况。子处理方的此类第三方责任应限于其根据条款的自有的处理操作。</w:t>
      </w:r>
      <w:r w:rsidRPr="008E2AD9">
        <w:rPr>
          <w:rFonts w:hint="eastAsia"/>
        </w:rPr>
        <w:t xml:space="preserve"> </w:t>
      </w:r>
    </w:p>
    <w:p w14:paraId="19C1D51D" w14:textId="77777777" w:rsidR="00464195" w:rsidRPr="008E2AD9" w:rsidRDefault="00464195" w:rsidP="00464195">
      <w:pPr>
        <w:pStyle w:val="ProductList-Body"/>
        <w:spacing w:after="120"/>
      </w:pPr>
      <w:r w:rsidRPr="008E2AD9">
        <w:rPr>
          <w:rFonts w:hint="eastAsia"/>
        </w:rPr>
        <w:t>3.</w:t>
      </w:r>
      <w:r w:rsidRPr="008E2AD9">
        <w:rPr>
          <w:rFonts w:hint="eastAsia"/>
        </w:rPr>
        <w:t>第</w:t>
      </w:r>
      <w:r w:rsidRPr="008E2AD9">
        <w:rPr>
          <w:rFonts w:hint="eastAsia"/>
        </w:rPr>
        <w:t xml:space="preserve"> 1 </w:t>
      </w:r>
      <w:r w:rsidRPr="008E2AD9">
        <w:rPr>
          <w:rFonts w:hint="eastAsia"/>
        </w:rPr>
        <w:t>段提及的与合同中的子处理数据保护方面相关的规定应受数据导出者的成立地点所属的成员国的法律约束。</w:t>
      </w:r>
      <w:r w:rsidRPr="008E2AD9">
        <w:rPr>
          <w:rFonts w:hint="eastAsia"/>
        </w:rPr>
        <w:t xml:space="preserve"> </w:t>
      </w:r>
    </w:p>
    <w:p w14:paraId="3C198058" w14:textId="77777777" w:rsidR="00464195" w:rsidRPr="008E2AD9" w:rsidRDefault="00464195" w:rsidP="00464195">
      <w:pPr>
        <w:pStyle w:val="ProductList-Body"/>
      </w:pPr>
      <w:r w:rsidRPr="008E2AD9">
        <w:rPr>
          <w:rFonts w:hint="eastAsia"/>
        </w:rPr>
        <w:lastRenderedPageBreak/>
        <w:t>4.</w:t>
      </w:r>
      <w:r w:rsidRPr="008E2AD9">
        <w:rPr>
          <w:rFonts w:hint="eastAsia"/>
        </w:rPr>
        <w:t>数据导出者应保留根据条款签署、由数据导入者依照条款</w:t>
      </w:r>
      <w:r w:rsidRPr="008E2AD9">
        <w:rPr>
          <w:rFonts w:hint="eastAsia"/>
        </w:rPr>
        <w:t xml:space="preserve"> 5 (j) </w:t>
      </w:r>
      <w:r w:rsidRPr="008E2AD9">
        <w:rPr>
          <w:rFonts w:hint="eastAsia"/>
        </w:rPr>
        <w:t>通知的子处理协议的列表（应至少每年更新一次）。该列表应提供给数据导出者的数据保护监督机构。</w:t>
      </w:r>
      <w:r w:rsidRPr="008E2AD9">
        <w:rPr>
          <w:rFonts w:hint="eastAsia"/>
        </w:rPr>
        <w:t xml:space="preserve"> </w:t>
      </w:r>
    </w:p>
    <w:p w14:paraId="395D7C65" w14:textId="77777777" w:rsidR="00464195" w:rsidRPr="008E2AD9" w:rsidRDefault="00464195" w:rsidP="00464195">
      <w:pPr>
        <w:pStyle w:val="ProductList-Body"/>
      </w:pPr>
    </w:p>
    <w:p w14:paraId="527A1305" w14:textId="721A746E"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12</w:t>
      </w:r>
      <w:r w:rsidRPr="008E2AD9">
        <w:rPr>
          <w:rFonts w:hint="eastAsia"/>
          <w:b/>
        </w:rPr>
        <w:t>：个人数据处理服务终止之后的义务</w:t>
      </w:r>
    </w:p>
    <w:p w14:paraId="303888F9" w14:textId="77777777" w:rsidR="00464195" w:rsidRPr="008E2AD9" w:rsidRDefault="00464195" w:rsidP="00464195">
      <w:pPr>
        <w:pStyle w:val="ProductList-Body"/>
      </w:pPr>
    </w:p>
    <w:p w14:paraId="03EB905A" w14:textId="6E46BC56" w:rsidR="00464195" w:rsidRPr="008E2AD9" w:rsidRDefault="00464195" w:rsidP="00464195">
      <w:pPr>
        <w:pStyle w:val="ProductList-Body"/>
        <w:spacing w:after="120"/>
      </w:pPr>
      <w:r w:rsidRPr="008E2AD9">
        <w:rPr>
          <w:rFonts w:hint="eastAsia"/>
        </w:rPr>
        <w:t>1.</w:t>
      </w:r>
      <w:r w:rsidRPr="008E2AD9">
        <w:rPr>
          <w:rFonts w:hint="eastAsia"/>
        </w:rPr>
        <w:t>双方同意，在数据处理服务的规定终止之后，数据导入者和子处理方应根据数据导出者的选择，向数据导出者退回所有传输的个人数据和副本，或者应销毁所有个人数据并向数据导出者证明其已销毁，除非施加给数据导入者的法律使其可以免于退回或销毁传输的全部或部分个人数据。在此情况下，数据导入者保证其将保证传输的个人数据的机密性并且将不会再主动处理传输的个人数据。</w:t>
      </w:r>
      <w:r w:rsidRPr="008E2AD9">
        <w:rPr>
          <w:rFonts w:hint="eastAsia"/>
        </w:rPr>
        <w:t xml:space="preserve"> </w:t>
      </w:r>
    </w:p>
    <w:p w14:paraId="7F0D82A4" w14:textId="77777777" w:rsidR="00464195" w:rsidRPr="008E2AD9" w:rsidRDefault="00464195" w:rsidP="00464195">
      <w:pPr>
        <w:pStyle w:val="ProductList-Body"/>
      </w:pPr>
      <w:r w:rsidRPr="008E2AD9">
        <w:rPr>
          <w:rFonts w:hint="eastAsia"/>
        </w:rPr>
        <w:t>2.</w:t>
      </w:r>
      <w:r w:rsidRPr="008E2AD9">
        <w:rPr>
          <w:rFonts w:hint="eastAsia"/>
        </w:rPr>
        <w:t>数据导入者和子处理方保证，其将按照数据导出者和</w:t>
      </w:r>
      <w:r w:rsidRPr="008E2AD9">
        <w:rPr>
          <w:rFonts w:hint="eastAsia"/>
        </w:rPr>
        <w:t>/</w:t>
      </w:r>
      <w:r w:rsidRPr="008E2AD9">
        <w:rPr>
          <w:rFonts w:hint="eastAsia"/>
        </w:rPr>
        <w:t>或监督机构的请求，提交其数据处理设备以进行第</w:t>
      </w:r>
      <w:r w:rsidRPr="008E2AD9">
        <w:rPr>
          <w:rFonts w:hint="eastAsia"/>
        </w:rPr>
        <w:t xml:space="preserve"> 1 </w:t>
      </w:r>
      <w:r w:rsidRPr="008E2AD9">
        <w:rPr>
          <w:rFonts w:hint="eastAsia"/>
        </w:rPr>
        <w:t>段中所提及的措施的审查。</w:t>
      </w:r>
    </w:p>
    <w:p w14:paraId="4459C563" w14:textId="77777777" w:rsidR="00464195" w:rsidRPr="008E2AD9" w:rsidRDefault="00464195" w:rsidP="00464195">
      <w:pPr>
        <w:pStyle w:val="ProductList-Body"/>
      </w:pPr>
    </w:p>
    <w:p w14:paraId="42F651E3" w14:textId="77777777" w:rsidR="00464195" w:rsidRPr="008E2AD9" w:rsidRDefault="00464195" w:rsidP="00464195">
      <w:pPr>
        <w:pStyle w:val="ProductList-Body"/>
        <w:jc w:val="center"/>
        <w:outlineLvl w:val="1"/>
        <w:rPr>
          <w:b/>
        </w:rPr>
      </w:pPr>
      <w:bookmarkStart w:id="157" w:name="Appendix1toAttachment3"/>
      <w:r w:rsidRPr="008E2AD9">
        <w:rPr>
          <w:rFonts w:hint="eastAsia"/>
          <w:b/>
        </w:rPr>
        <w:t>标准合同条款的附录</w:t>
      </w:r>
      <w:r w:rsidRPr="008E2AD9">
        <w:rPr>
          <w:rFonts w:hint="eastAsia"/>
          <w:b/>
        </w:rPr>
        <w:t xml:space="preserve"> 1</w:t>
      </w:r>
      <w:bookmarkEnd w:id="157"/>
    </w:p>
    <w:p w14:paraId="7EB05305" w14:textId="77777777" w:rsidR="00464195" w:rsidRPr="008E2AD9" w:rsidRDefault="00464195" w:rsidP="00464195">
      <w:pPr>
        <w:pStyle w:val="ProductList-Body"/>
      </w:pPr>
    </w:p>
    <w:p w14:paraId="4D6DD3B0" w14:textId="49D86397" w:rsidR="00464195" w:rsidRPr="008E2AD9" w:rsidRDefault="00464195" w:rsidP="00464195">
      <w:pPr>
        <w:pStyle w:val="ProductList-Body"/>
        <w:spacing w:after="120"/>
      </w:pPr>
      <w:r w:rsidRPr="008E2AD9">
        <w:rPr>
          <w:rFonts w:hint="eastAsia"/>
          <w:b/>
          <w:bCs/>
        </w:rPr>
        <w:t>数据导出者</w:t>
      </w:r>
      <w:r w:rsidRPr="008E2AD9">
        <w:rPr>
          <w:rFonts w:hint="eastAsia"/>
        </w:rPr>
        <w:t>：客户是数据导出者。数据导出者是</w:t>
      </w:r>
      <w:r w:rsidRPr="008E2AD9">
        <w:rPr>
          <w:rFonts w:hint="eastAsia"/>
        </w:rPr>
        <w:t xml:space="preserve"> OST </w:t>
      </w:r>
      <w:proofErr w:type="gramStart"/>
      <w:r w:rsidRPr="008E2AD9">
        <w:rPr>
          <w:rFonts w:hint="eastAsia"/>
        </w:rPr>
        <w:t>中标题为“</w:t>
      </w:r>
      <w:proofErr w:type="gramEnd"/>
      <w:r w:rsidRPr="008E2AD9">
        <w:rPr>
          <w:rFonts w:hint="eastAsia"/>
        </w:rPr>
        <w:t>数据保护条款”部分中定义的在线服务用户。</w:t>
      </w:r>
      <w:r w:rsidRPr="008E2AD9">
        <w:rPr>
          <w:rFonts w:hint="eastAsia"/>
        </w:rPr>
        <w:t xml:space="preserve"> </w:t>
      </w:r>
    </w:p>
    <w:p w14:paraId="095EDDEF" w14:textId="6BBD6485" w:rsidR="00464195" w:rsidRPr="008E2AD9" w:rsidRDefault="00464195" w:rsidP="00464195">
      <w:pPr>
        <w:pStyle w:val="ProductList-Body"/>
        <w:spacing w:after="120"/>
      </w:pPr>
      <w:r w:rsidRPr="008E2AD9">
        <w:rPr>
          <w:rFonts w:hint="eastAsia"/>
          <w:b/>
        </w:rPr>
        <w:t>数据导入者：</w:t>
      </w:r>
      <w:r w:rsidRPr="008E2AD9">
        <w:rPr>
          <w:rFonts w:hint="eastAsia"/>
        </w:rPr>
        <w:t>数据导入者是世纪互联</w:t>
      </w:r>
      <w:r w:rsidR="00B87886" w:rsidRPr="008E2AD9">
        <w:rPr>
          <w:rFonts w:hint="eastAsia"/>
        </w:rPr>
        <w:t>。世纪互联是</w:t>
      </w:r>
      <w:r w:rsidRPr="008E2AD9">
        <w:rPr>
          <w:rFonts w:hint="eastAsia"/>
        </w:rPr>
        <w:t>Microsoft Azure</w:t>
      </w:r>
      <w:r w:rsidR="00C038FD" w:rsidRPr="008E2AD9">
        <w:rPr>
          <w:rFonts w:hint="eastAsia"/>
        </w:rPr>
        <w:t>、</w:t>
      </w:r>
      <w:r w:rsidRPr="008E2AD9">
        <w:rPr>
          <w:rFonts w:hint="eastAsia"/>
        </w:rPr>
        <w:t xml:space="preserve"> </w:t>
      </w:r>
      <w:r w:rsidR="00C038FD" w:rsidRPr="00C038FD">
        <w:t>Microsoft Dynamics 365</w:t>
      </w:r>
      <w:r w:rsidR="00C038FD" w:rsidRPr="008E2AD9">
        <w:rPr>
          <w:rFonts w:hint="eastAsia"/>
        </w:rPr>
        <w:t>、</w:t>
      </w:r>
      <w:r w:rsidR="00A712C0">
        <w:rPr>
          <w:rFonts w:hint="eastAsia"/>
        </w:rPr>
        <w:t>O</w:t>
      </w:r>
      <w:r w:rsidR="00A712C0">
        <w:t>ffice365</w:t>
      </w:r>
      <w:r w:rsidRPr="008E2AD9">
        <w:rPr>
          <w:rFonts w:hint="eastAsia"/>
        </w:rPr>
        <w:t>和</w:t>
      </w:r>
      <w:r w:rsidRPr="008E2AD9">
        <w:rPr>
          <w:rFonts w:hint="eastAsia"/>
        </w:rPr>
        <w:t xml:space="preserve"> Microsoft </w:t>
      </w:r>
      <w:r w:rsidR="00A712C0">
        <w:t>Power</w:t>
      </w:r>
      <w:r w:rsidR="00C032DF">
        <w:t xml:space="preserve"> </w:t>
      </w:r>
      <w:r w:rsidR="00A712C0">
        <w:t>BI</w:t>
      </w:r>
      <w:r w:rsidR="00A712C0" w:rsidRPr="008E2AD9">
        <w:rPr>
          <w:rFonts w:hint="eastAsia"/>
        </w:rPr>
        <w:t xml:space="preserve"> </w:t>
      </w:r>
      <w:r w:rsidRPr="008E2AD9">
        <w:rPr>
          <w:rFonts w:hint="eastAsia"/>
        </w:rPr>
        <w:t>服务的中国运营商。</w:t>
      </w:r>
      <w:r w:rsidRPr="008E2AD9">
        <w:rPr>
          <w:rFonts w:hint="eastAsia"/>
        </w:rPr>
        <w:t xml:space="preserve"> </w:t>
      </w:r>
    </w:p>
    <w:p w14:paraId="1774C8E2" w14:textId="77777777" w:rsidR="00464195" w:rsidRPr="008E2AD9" w:rsidRDefault="00464195" w:rsidP="00464195">
      <w:pPr>
        <w:pStyle w:val="ProductList-Body"/>
        <w:spacing w:after="120"/>
      </w:pPr>
      <w:r w:rsidRPr="008E2AD9">
        <w:rPr>
          <w:rFonts w:hint="eastAsia"/>
          <w:b/>
        </w:rPr>
        <w:t>数据主体</w:t>
      </w:r>
      <w:r w:rsidRPr="008E2AD9">
        <w:rPr>
          <w:rFonts w:hint="eastAsia"/>
        </w:rPr>
        <w:t>：数据主体包括数据导出者的代表和最终用户，包括数据导出者的员工、承包商、合作者和客户。数据主体还可以包括尝试与数据导入者提供的服务的用户进行通信或向其传输个人信息的个人。</w:t>
      </w:r>
      <w:r w:rsidRPr="008E2AD9">
        <w:rPr>
          <w:rFonts w:hint="eastAsia"/>
        </w:rPr>
        <w:t xml:space="preserve"> </w:t>
      </w:r>
    </w:p>
    <w:p w14:paraId="764B3C46" w14:textId="2AB4312B" w:rsidR="00464195" w:rsidRPr="008E2AD9" w:rsidRDefault="00464195" w:rsidP="00464195">
      <w:pPr>
        <w:pStyle w:val="ProductList-Body"/>
        <w:spacing w:after="120"/>
      </w:pPr>
      <w:r w:rsidRPr="008E2AD9">
        <w:rPr>
          <w:rFonts w:hint="eastAsia"/>
          <w:b/>
        </w:rPr>
        <w:t>数据类别</w:t>
      </w:r>
      <w:r w:rsidRPr="008E2AD9">
        <w:rPr>
          <w:rFonts w:hint="eastAsia"/>
        </w:rPr>
        <w:t>：传输的个人数据包括电子邮件、文档和在线服务环境中的其他电子形式的数据。</w:t>
      </w:r>
      <w:r w:rsidRPr="008E2AD9">
        <w:rPr>
          <w:rFonts w:hint="eastAsia"/>
        </w:rPr>
        <w:t xml:space="preserve"> </w:t>
      </w:r>
    </w:p>
    <w:p w14:paraId="3F542FC8" w14:textId="5DCF1743" w:rsidR="00464195" w:rsidRPr="008E2AD9" w:rsidRDefault="00464195" w:rsidP="00464195">
      <w:pPr>
        <w:pStyle w:val="ProductList-Body"/>
      </w:pPr>
      <w:r w:rsidRPr="008E2AD9">
        <w:rPr>
          <w:rFonts w:hint="eastAsia"/>
          <w:b/>
        </w:rPr>
        <w:t>处理操作</w:t>
      </w:r>
      <w:r w:rsidRPr="008E2AD9">
        <w:rPr>
          <w:rFonts w:hint="eastAsia"/>
        </w:rPr>
        <w:t>：传输的个人数据将受以下基本处理活动的约束：</w:t>
      </w:r>
      <w:r w:rsidRPr="008E2AD9">
        <w:rPr>
          <w:rFonts w:hint="eastAsia"/>
        </w:rPr>
        <w:t xml:space="preserve"> </w:t>
      </w:r>
    </w:p>
    <w:p w14:paraId="1BB9EA4B" w14:textId="77777777" w:rsidR="00464195" w:rsidRPr="008E2AD9" w:rsidRDefault="00464195" w:rsidP="00464195">
      <w:pPr>
        <w:pStyle w:val="ProductList-Body"/>
        <w:spacing w:after="60"/>
        <w:ind w:left="547"/>
      </w:pPr>
      <w:r w:rsidRPr="008E2AD9">
        <w:rPr>
          <w:rFonts w:hint="eastAsia"/>
          <w:b/>
        </w:rPr>
        <w:t xml:space="preserve">a. </w:t>
      </w:r>
      <w:r w:rsidRPr="008E2AD9">
        <w:rPr>
          <w:rFonts w:hint="eastAsia"/>
          <w:b/>
        </w:rPr>
        <w:t>数据处理的持续时间和目标</w:t>
      </w:r>
      <w:r w:rsidRPr="008E2AD9">
        <w:rPr>
          <w:rFonts w:hint="eastAsia"/>
        </w:rPr>
        <w:t>。数据处理的持续时间应为数据导出者和向其附加这些标准合同条款的世纪互联实体（</w:t>
      </w:r>
      <w:proofErr w:type="gramStart"/>
      <w:r w:rsidRPr="008E2AD9">
        <w:rPr>
          <w:rFonts w:hint="eastAsia"/>
        </w:rPr>
        <w:t>以下简称“</w:t>
      </w:r>
      <w:proofErr w:type="gramEnd"/>
      <w:r w:rsidRPr="008E2AD9">
        <w:rPr>
          <w:rFonts w:hint="eastAsia"/>
        </w:rPr>
        <w:t>世纪互联”）之间签订的适用的世纪互联客户协议下指定的期限。数据处理的目标是履行在线服务。</w:t>
      </w:r>
      <w:r w:rsidRPr="008E2AD9">
        <w:rPr>
          <w:rFonts w:hint="eastAsia"/>
        </w:rPr>
        <w:t xml:space="preserve"> </w:t>
      </w:r>
    </w:p>
    <w:p w14:paraId="465E0288" w14:textId="6CBC3A9B" w:rsidR="00464195" w:rsidRPr="008E2AD9" w:rsidRDefault="00464195" w:rsidP="00464195">
      <w:pPr>
        <w:pStyle w:val="ProductList-Body"/>
        <w:spacing w:after="60"/>
        <w:ind w:left="547"/>
      </w:pPr>
      <w:r w:rsidRPr="008E2AD9">
        <w:rPr>
          <w:rFonts w:hint="eastAsia"/>
          <w:b/>
          <w:bCs/>
        </w:rPr>
        <w:t xml:space="preserve">b. </w:t>
      </w:r>
      <w:r w:rsidRPr="008E2AD9">
        <w:rPr>
          <w:rFonts w:hint="eastAsia"/>
          <w:b/>
          <w:bCs/>
        </w:rPr>
        <w:t>数据处理的范围和目的</w:t>
      </w:r>
      <w:r w:rsidRPr="008E2AD9">
        <w:rPr>
          <w:rFonts w:hint="eastAsia"/>
        </w:rPr>
        <w:t>。个人数据处理的范围和目的已在</w:t>
      </w:r>
      <w:r w:rsidRPr="008E2AD9">
        <w:rPr>
          <w:rFonts w:hint="eastAsia"/>
        </w:rPr>
        <w:t xml:space="preserve"> OST </w:t>
      </w:r>
      <w:r w:rsidRPr="008E2AD9">
        <w:rPr>
          <w:rFonts w:hint="eastAsia"/>
        </w:rPr>
        <w:t>的安全做法和策略部分中进行说明。数据导入者或其子处理方</w:t>
      </w:r>
      <w:r w:rsidR="0096730B" w:rsidRPr="0096730B">
        <w:rPr>
          <w:rFonts w:hint="eastAsia"/>
        </w:rPr>
        <w:t>可以在运营数据中心和管理</w:t>
      </w:r>
      <w:r w:rsidR="0096730B" w:rsidRPr="0096730B">
        <w:rPr>
          <w:rFonts w:hint="eastAsia"/>
        </w:rPr>
        <w:t>/</w:t>
      </w:r>
      <w:r w:rsidR="0096730B" w:rsidRPr="0096730B">
        <w:rPr>
          <w:rFonts w:hint="eastAsia"/>
        </w:rPr>
        <w:t>支持设施所在地的任何司法管辖区</w:t>
      </w:r>
      <w:r w:rsidRPr="008E2AD9">
        <w:rPr>
          <w:rFonts w:hint="eastAsia"/>
        </w:rPr>
        <w:t>进行数据处理。</w:t>
      </w:r>
      <w:r w:rsidRPr="008E2AD9">
        <w:rPr>
          <w:rFonts w:hint="eastAsia"/>
        </w:rPr>
        <w:t xml:space="preserve"> </w:t>
      </w:r>
    </w:p>
    <w:p w14:paraId="1F93F998" w14:textId="01C945F5" w:rsidR="00464195" w:rsidRPr="008E2AD9" w:rsidRDefault="00464195" w:rsidP="00464195">
      <w:pPr>
        <w:pStyle w:val="ProductList-Body"/>
        <w:spacing w:after="60"/>
        <w:ind w:left="547"/>
      </w:pPr>
      <w:r w:rsidRPr="008E2AD9">
        <w:rPr>
          <w:rFonts w:hint="eastAsia"/>
          <w:b/>
        </w:rPr>
        <w:t xml:space="preserve">c. </w:t>
      </w:r>
      <w:r w:rsidRPr="008E2AD9">
        <w:rPr>
          <w:rFonts w:hint="eastAsia"/>
          <w:b/>
        </w:rPr>
        <w:t>客户数据访问</w:t>
      </w:r>
      <w:r w:rsidRPr="008E2AD9">
        <w:rPr>
          <w:rFonts w:hint="eastAsia"/>
        </w:rPr>
        <w:t>。在适用的世纪互联客户协议下指定的期限内，数据导入者将依据适用的法律，根据需要自行选择实施欧盟数据保护指令第</w:t>
      </w:r>
      <w:r w:rsidRPr="008E2AD9">
        <w:rPr>
          <w:rFonts w:hint="eastAsia"/>
        </w:rPr>
        <w:t xml:space="preserve"> 12(b) </w:t>
      </w:r>
      <w:r w:rsidRPr="008E2AD9">
        <w:rPr>
          <w:rFonts w:hint="eastAsia"/>
        </w:rPr>
        <w:t>条，以便</w:t>
      </w:r>
      <w:proofErr w:type="gramStart"/>
      <w:r w:rsidRPr="008E2AD9">
        <w:rPr>
          <w:rFonts w:hint="eastAsia"/>
        </w:rPr>
        <w:t>：</w:t>
      </w:r>
      <w:r w:rsidRPr="008E2AD9">
        <w:rPr>
          <w:rFonts w:hint="eastAsia"/>
        </w:rPr>
        <w:t>(</w:t>
      </w:r>
      <w:proofErr w:type="gramEnd"/>
      <w:r w:rsidRPr="008E2AD9">
        <w:rPr>
          <w:rFonts w:hint="eastAsia"/>
        </w:rPr>
        <w:t xml:space="preserve">1) </w:t>
      </w:r>
      <w:r w:rsidRPr="008E2AD9">
        <w:rPr>
          <w:rFonts w:hint="eastAsia"/>
        </w:rPr>
        <w:t>让数据导出者能够校正、删除或阻止客户数据，或</w:t>
      </w:r>
      <w:r w:rsidRPr="008E2AD9">
        <w:rPr>
          <w:rFonts w:hint="eastAsia"/>
        </w:rPr>
        <w:t xml:space="preserve"> (2) </w:t>
      </w:r>
      <w:r w:rsidR="00AF3FFA" w:rsidRPr="00AF3FFA">
        <w:rPr>
          <w:rFonts w:hint="eastAsia"/>
        </w:rPr>
        <w:t>世纪互联</w:t>
      </w:r>
      <w:r w:rsidRPr="008E2AD9">
        <w:rPr>
          <w:rFonts w:hint="eastAsia"/>
        </w:rPr>
        <w:t>能够代表数据导出者执行此类校正、删除或阻止操作。</w:t>
      </w:r>
      <w:r w:rsidRPr="008E2AD9">
        <w:rPr>
          <w:rFonts w:hint="eastAsia"/>
        </w:rPr>
        <w:t xml:space="preserve"> </w:t>
      </w:r>
    </w:p>
    <w:p w14:paraId="0ADAFC10" w14:textId="77777777" w:rsidR="00464195" w:rsidRPr="008E2AD9" w:rsidRDefault="00464195" w:rsidP="00464195">
      <w:pPr>
        <w:pStyle w:val="ProductList-Body"/>
        <w:spacing w:after="60"/>
        <w:ind w:left="547"/>
      </w:pPr>
      <w:r w:rsidRPr="008E2AD9">
        <w:rPr>
          <w:rFonts w:hint="eastAsia"/>
          <w:b/>
        </w:rPr>
        <w:t xml:space="preserve">d. </w:t>
      </w:r>
      <w:r w:rsidRPr="008E2AD9">
        <w:rPr>
          <w:rFonts w:hint="eastAsia"/>
          <w:b/>
        </w:rPr>
        <w:t>数据导出者的指示</w:t>
      </w:r>
      <w:r w:rsidRPr="008E2AD9">
        <w:rPr>
          <w:rFonts w:hint="eastAsia"/>
        </w:rPr>
        <w:t>。对于在线服务，数据导入者将仅遵照数据导出者的指示行事（如世纪互联所转达）。</w:t>
      </w:r>
      <w:r w:rsidRPr="008E2AD9">
        <w:rPr>
          <w:rFonts w:hint="eastAsia"/>
        </w:rPr>
        <w:t xml:space="preserve"> </w:t>
      </w:r>
    </w:p>
    <w:p w14:paraId="0E049C00" w14:textId="0943903A" w:rsidR="00464195" w:rsidRPr="008E2AD9" w:rsidRDefault="00464195" w:rsidP="00464195">
      <w:pPr>
        <w:pStyle w:val="ProductList-Body"/>
        <w:spacing w:after="120"/>
        <w:ind w:left="547"/>
      </w:pPr>
      <w:r w:rsidRPr="008E2AD9">
        <w:rPr>
          <w:rFonts w:hint="eastAsia"/>
          <w:b/>
        </w:rPr>
        <w:t xml:space="preserve">e. </w:t>
      </w:r>
      <w:r w:rsidRPr="008E2AD9">
        <w:rPr>
          <w:rFonts w:hint="eastAsia"/>
          <w:b/>
        </w:rPr>
        <w:t>客户数据删除或返还</w:t>
      </w:r>
      <w:r w:rsidRPr="008E2AD9">
        <w:rPr>
          <w:rFonts w:hint="eastAsia"/>
        </w:rPr>
        <w:t>。依据适用于本协议的</w:t>
      </w:r>
      <w:r w:rsidRPr="008E2AD9">
        <w:rPr>
          <w:rFonts w:hint="eastAsia"/>
        </w:rPr>
        <w:t xml:space="preserve"> OST </w:t>
      </w:r>
      <w:r w:rsidRPr="008E2AD9">
        <w:rPr>
          <w:rFonts w:hint="eastAsia"/>
        </w:rPr>
        <w:t>的规定，数据导出者使用在线服务的权利期满或终止后，其可以提取客户数据，并且数据导入者将删除客户数据。</w:t>
      </w:r>
      <w:r w:rsidRPr="008E2AD9">
        <w:rPr>
          <w:rFonts w:hint="eastAsia"/>
        </w:rPr>
        <w:t xml:space="preserve"> </w:t>
      </w:r>
    </w:p>
    <w:p w14:paraId="61E16997" w14:textId="77777777" w:rsidR="00464195" w:rsidRPr="008E2AD9" w:rsidRDefault="00464195" w:rsidP="00464195">
      <w:pPr>
        <w:pStyle w:val="ProductList-Body"/>
      </w:pPr>
      <w:r w:rsidRPr="008E2AD9">
        <w:rPr>
          <w:rFonts w:hint="eastAsia"/>
          <w:b/>
        </w:rPr>
        <w:t>分包商</w:t>
      </w:r>
      <w:r w:rsidRPr="008E2AD9">
        <w:rPr>
          <w:rFonts w:hint="eastAsia"/>
        </w:rPr>
        <w:t>：数据导入者可以聘请其他公司代表其提供有限服务，例如提供客户支持。仅允许所有此类分包商为了交付数据导入者委托提供的服务而获取客户数据，而不得将客户数据用于任何其他目的。</w:t>
      </w:r>
    </w:p>
    <w:p w14:paraId="1F9CAB89" w14:textId="77777777" w:rsidR="00464195" w:rsidRPr="008E2AD9" w:rsidRDefault="00464195" w:rsidP="00464195">
      <w:pPr>
        <w:pStyle w:val="ProductList-Body"/>
      </w:pPr>
    </w:p>
    <w:p w14:paraId="586D6CE7" w14:textId="77777777" w:rsidR="00464195" w:rsidRPr="008E2AD9" w:rsidRDefault="00464195" w:rsidP="00464195">
      <w:pPr>
        <w:pStyle w:val="ProductList-Body"/>
        <w:jc w:val="center"/>
        <w:outlineLvl w:val="1"/>
        <w:rPr>
          <w:b/>
        </w:rPr>
      </w:pPr>
      <w:r w:rsidRPr="008E2AD9">
        <w:rPr>
          <w:rFonts w:hint="eastAsia"/>
          <w:b/>
        </w:rPr>
        <w:t>标准合同条款的附录</w:t>
      </w:r>
      <w:r w:rsidRPr="008E2AD9">
        <w:rPr>
          <w:rFonts w:hint="eastAsia"/>
          <w:b/>
        </w:rPr>
        <w:t xml:space="preserve"> 2</w:t>
      </w:r>
    </w:p>
    <w:p w14:paraId="78F7B45A" w14:textId="77777777" w:rsidR="00464195" w:rsidRPr="008E2AD9" w:rsidRDefault="00464195" w:rsidP="00464195">
      <w:pPr>
        <w:pStyle w:val="ProductList-Body"/>
      </w:pPr>
    </w:p>
    <w:p w14:paraId="51CEEA1D" w14:textId="77777777" w:rsidR="00464195" w:rsidRPr="008E2AD9" w:rsidRDefault="00464195" w:rsidP="00464195">
      <w:pPr>
        <w:pStyle w:val="ProductList-Body"/>
        <w:spacing w:after="120"/>
      </w:pPr>
      <w:r w:rsidRPr="008E2AD9">
        <w:rPr>
          <w:rFonts w:hint="eastAsia"/>
        </w:rPr>
        <w:t>数据导入者依照条款</w:t>
      </w:r>
      <w:r w:rsidRPr="008E2AD9">
        <w:rPr>
          <w:rFonts w:hint="eastAsia"/>
        </w:rPr>
        <w:t xml:space="preserve"> 4(d) </w:t>
      </w:r>
      <w:r w:rsidRPr="008E2AD9">
        <w:rPr>
          <w:rFonts w:hint="eastAsia"/>
        </w:rPr>
        <w:t>和</w:t>
      </w:r>
      <w:r w:rsidRPr="008E2AD9">
        <w:rPr>
          <w:rFonts w:hint="eastAsia"/>
        </w:rPr>
        <w:t xml:space="preserve"> 5(c) </w:t>
      </w:r>
      <w:r w:rsidRPr="008E2AD9">
        <w:rPr>
          <w:rFonts w:hint="eastAsia"/>
        </w:rPr>
        <w:t>实施的技术和组织安全措施说明：</w:t>
      </w:r>
    </w:p>
    <w:p w14:paraId="09F83979" w14:textId="77777777" w:rsidR="00464195" w:rsidRPr="008E2AD9" w:rsidRDefault="00464195" w:rsidP="00464195">
      <w:pPr>
        <w:pStyle w:val="ProductList-Body"/>
        <w:spacing w:after="120"/>
      </w:pPr>
      <w:r w:rsidRPr="008E2AD9">
        <w:rPr>
          <w:rFonts w:hint="eastAsia"/>
        </w:rPr>
        <w:t>1.</w:t>
      </w:r>
      <w:r w:rsidRPr="008E2AD9">
        <w:rPr>
          <w:rFonts w:hint="eastAsia"/>
          <w:b/>
        </w:rPr>
        <w:t>人员</w:t>
      </w:r>
      <w:r w:rsidRPr="008E2AD9">
        <w:rPr>
          <w:rFonts w:hint="eastAsia"/>
        </w:rPr>
        <w:t>。在未获得授权的情况下，数据导入者的人员将不会处理客户数据。这些人员有义务保持任何客户数据的机密性，即便在离职之后仍有义务继续保守机密。</w:t>
      </w:r>
      <w:r w:rsidRPr="008E2AD9">
        <w:rPr>
          <w:rFonts w:hint="eastAsia"/>
        </w:rPr>
        <w:t xml:space="preserve"> </w:t>
      </w:r>
    </w:p>
    <w:p w14:paraId="12C18FC1" w14:textId="77777777" w:rsidR="00464195" w:rsidRPr="008E2AD9" w:rsidRDefault="00464195" w:rsidP="00464195">
      <w:pPr>
        <w:pStyle w:val="ProductList-Body"/>
      </w:pPr>
      <w:r w:rsidRPr="008E2AD9">
        <w:rPr>
          <w:rFonts w:hint="eastAsia"/>
        </w:rPr>
        <w:t>2.</w:t>
      </w:r>
      <w:r w:rsidRPr="008E2AD9">
        <w:rPr>
          <w:rFonts w:hint="eastAsia"/>
          <w:b/>
        </w:rPr>
        <w:t>数据隐私联系人</w:t>
      </w:r>
      <w:r w:rsidRPr="008E2AD9">
        <w:rPr>
          <w:rFonts w:hint="eastAsia"/>
        </w:rPr>
        <w:t>。可以通过以下地址联系数据导入者的数据隐私官：</w:t>
      </w:r>
      <w:r w:rsidRPr="008E2AD9">
        <w:rPr>
          <w:rFonts w:hint="eastAsia"/>
        </w:rPr>
        <w:t xml:space="preserve"> </w:t>
      </w:r>
    </w:p>
    <w:p w14:paraId="26B4ACD1" w14:textId="77777777" w:rsidR="00263AB3" w:rsidRPr="008E2AD9" w:rsidRDefault="00263AB3" w:rsidP="00BB50EE">
      <w:pPr>
        <w:pStyle w:val="ProductList-Body"/>
      </w:pPr>
      <w:r w:rsidRPr="008E2AD9">
        <w:rPr>
          <w:rFonts w:hint="eastAsia"/>
        </w:rPr>
        <w:t xml:space="preserve">        </w:t>
      </w:r>
      <w:r w:rsidRPr="008E2AD9">
        <w:rPr>
          <w:rFonts w:hint="eastAsia"/>
        </w:rPr>
        <w:t>上海蓝云网络科技有限公司（“世纪互联”）</w:t>
      </w:r>
      <w:r w:rsidRPr="008E2AD9">
        <w:rPr>
          <w:rFonts w:hint="eastAsia"/>
        </w:rPr>
        <w:t xml:space="preserve"> </w:t>
      </w:r>
    </w:p>
    <w:p w14:paraId="7C568F43" w14:textId="0CBA76AC" w:rsidR="00263AB3" w:rsidRPr="008E2AD9" w:rsidRDefault="00263AB3" w:rsidP="00BB50EE">
      <w:pPr>
        <w:pStyle w:val="ProductList-Body"/>
      </w:pPr>
      <w:r w:rsidRPr="008E2AD9">
        <w:rPr>
          <w:rFonts w:hint="eastAsia"/>
        </w:rPr>
        <w:t xml:space="preserve">       </w:t>
      </w:r>
      <w:r w:rsidR="00544494">
        <w:rPr>
          <w:rFonts w:hint="eastAsia"/>
        </w:rPr>
        <w:t>中国</w:t>
      </w:r>
      <w:r w:rsidRPr="008E2AD9">
        <w:rPr>
          <w:rFonts w:hint="eastAsia"/>
        </w:rPr>
        <w:t xml:space="preserve"> </w:t>
      </w:r>
      <w:r w:rsidR="00D26D21" w:rsidRPr="00D26D21">
        <w:rPr>
          <w:rFonts w:hint="eastAsia"/>
        </w:rPr>
        <w:t>北京市朝阳区酒仙桥</w:t>
      </w:r>
      <w:r w:rsidR="00D26D21" w:rsidRPr="00D26D21">
        <w:rPr>
          <w:rFonts w:hint="eastAsia"/>
        </w:rPr>
        <w:t>6</w:t>
      </w:r>
      <w:r w:rsidR="00D26D21" w:rsidRPr="00D26D21">
        <w:rPr>
          <w:rFonts w:hint="eastAsia"/>
        </w:rPr>
        <w:t>号电子城国际电子总部</w:t>
      </w:r>
      <w:r w:rsidR="00D26D21" w:rsidRPr="00D26D21">
        <w:rPr>
          <w:rFonts w:hint="eastAsia"/>
        </w:rPr>
        <w:t>6</w:t>
      </w:r>
      <w:r w:rsidR="00D26D21" w:rsidRPr="00D26D21">
        <w:rPr>
          <w:rFonts w:hint="eastAsia"/>
        </w:rPr>
        <w:t>号楼</w:t>
      </w:r>
      <w:r w:rsidR="00D26D21" w:rsidRPr="00D26D21">
        <w:rPr>
          <w:rFonts w:hint="eastAsia"/>
        </w:rPr>
        <w:t xml:space="preserve"> 12-1</w:t>
      </w:r>
      <w:r w:rsidR="006832F3">
        <w:t>3</w:t>
      </w:r>
      <w:r w:rsidR="00D26D21" w:rsidRPr="00D26D21">
        <w:rPr>
          <w:rFonts w:hint="eastAsia"/>
        </w:rPr>
        <w:t>层</w:t>
      </w:r>
    </w:p>
    <w:p w14:paraId="1FC2E62B" w14:textId="24638A35" w:rsidR="00263AB3" w:rsidRPr="008E2AD9" w:rsidRDefault="00263AB3" w:rsidP="00BB50EE">
      <w:pPr>
        <w:pStyle w:val="ProductList-Body"/>
      </w:pPr>
      <w:r w:rsidRPr="008E2AD9">
        <w:rPr>
          <w:rFonts w:hint="eastAsia"/>
        </w:rPr>
        <w:t xml:space="preserve">        </w:t>
      </w:r>
      <w:r w:rsidRPr="008E2AD9">
        <w:rPr>
          <w:rFonts w:hint="eastAsia"/>
        </w:rPr>
        <w:t>邮编：</w:t>
      </w:r>
      <w:r w:rsidRPr="008E2AD9">
        <w:rPr>
          <w:rFonts w:hint="eastAsia"/>
        </w:rPr>
        <w:t>10001</w:t>
      </w:r>
      <w:r w:rsidR="00D26D21">
        <w:rPr>
          <w:rFonts w:hint="eastAsia"/>
        </w:rPr>
        <w:t>5</w:t>
      </w:r>
    </w:p>
    <w:p w14:paraId="1304B798" w14:textId="77777777" w:rsidR="00464195" w:rsidRPr="008E2AD9" w:rsidRDefault="00464195" w:rsidP="00464195">
      <w:pPr>
        <w:pStyle w:val="ProductList-Body"/>
        <w:spacing w:after="120"/>
        <w:ind w:left="360"/>
      </w:pPr>
    </w:p>
    <w:p w14:paraId="37040FFF" w14:textId="029A9186" w:rsidR="00464195" w:rsidRPr="008E2AD9" w:rsidRDefault="00464195" w:rsidP="00464195">
      <w:pPr>
        <w:pStyle w:val="ProductList-Body"/>
        <w:spacing w:after="120"/>
      </w:pPr>
      <w:r w:rsidRPr="008E2AD9">
        <w:rPr>
          <w:rFonts w:hint="eastAsia"/>
        </w:rPr>
        <w:t>3.</w:t>
      </w:r>
      <w:r w:rsidRPr="008E2AD9">
        <w:rPr>
          <w:rFonts w:hint="eastAsia"/>
          <w:b/>
          <w:bCs/>
        </w:rPr>
        <w:t>技术和组织措施</w:t>
      </w:r>
      <w:r w:rsidRPr="008E2AD9">
        <w:rPr>
          <w:rFonts w:hint="eastAsia"/>
        </w:rPr>
        <w:t>。数据导入者已经实施并将维持适当的技术和组织措施、内部控制和信息安全例程，以保护客户数据（如</w:t>
      </w:r>
      <w:r w:rsidRPr="008E2AD9">
        <w:rPr>
          <w:rFonts w:hint="eastAsia"/>
        </w:rPr>
        <w:t xml:space="preserve"> OST </w:t>
      </w:r>
      <w:r w:rsidRPr="008E2AD9">
        <w:rPr>
          <w:rFonts w:hint="eastAsia"/>
        </w:rPr>
        <w:t>的安全做法和策略部分中所定义），防止意外丢失、销毁或更改；未经授权的披露或访问；或者非法销毁，如下所述：</w:t>
      </w:r>
      <w:r w:rsidRPr="008E2AD9">
        <w:rPr>
          <w:rFonts w:hint="eastAsia"/>
        </w:rPr>
        <w:t xml:space="preserve">OST </w:t>
      </w:r>
      <w:r w:rsidRPr="008E2AD9">
        <w:rPr>
          <w:rFonts w:hint="eastAsia"/>
        </w:rPr>
        <w:t>的安全做法和策略部分中规定的技术和组织措施、内部控制和信息安全例程在此通过提及方式纳入本附录</w:t>
      </w:r>
      <w:r w:rsidRPr="008E2AD9">
        <w:rPr>
          <w:rFonts w:hint="eastAsia"/>
        </w:rPr>
        <w:t xml:space="preserve"> 2</w:t>
      </w:r>
      <w:r w:rsidRPr="008E2AD9">
        <w:rPr>
          <w:rFonts w:hint="eastAsia"/>
        </w:rPr>
        <w:t>，并且对数据导入者有约束力，如同它们全部在本附录</w:t>
      </w:r>
      <w:r w:rsidRPr="008E2AD9">
        <w:rPr>
          <w:rFonts w:hint="eastAsia"/>
        </w:rPr>
        <w:t xml:space="preserve"> 2 </w:t>
      </w:r>
      <w:r w:rsidRPr="008E2AD9">
        <w:rPr>
          <w:rFonts w:hint="eastAsia"/>
        </w:rPr>
        <w:t>中规定一样。</w:t>
      </w:r>
    </w:p>
    <w:p w14:paraId="31E671F2" w14:textId="77777777" w:rsidR="00464195" w:rsidRPr="008E2AD9" w:rsidRDefault="00464195" w:rsidP="00464195">
      <w:pPr>
        <w:pStyle w:val="ProductList-Body"/>
      </w:pPr>
      <w:r w:rsidRPr="008E2AD9">
        <w:rPr>
          <w:rFonts w:hint="eastAsia"/>
        </w:rPr>
        <w:t>世纪互联的签名出现在以下页面。</w:t>
      </w:r>
    </w:p>
    <w:p w14:paraId="70AE0F40" w14:textId="77777777" w:rsidR="00464195" w:rsidRPr="008E2AD9" w:rsidRDefault="00464195" w:rsidP="00464195">
      <w:pPr>
        <w:pStyle w:val="ProductList-Body"/>
      </w:pPr>
      <w:r w:rsidRPr="008E2AD9">
        <w:rPr>
          <w:rFonts w:hint="eastAsia"/>
        </w:rPr>
        <w:br w:type="page"/>
      </w:r>
    </w:p>
    <w:p w14:paraId="608C0F3F" w14:textId="77777777" w:rsidR="00464195" w:rsidRPr="008E2AD9" w:rsidRDefault="00464195" w:rsidP="00464195">
      <w:pPr>
        <w:pStyle w:val="ProductList-Body"/>
      </w:pPr>
    </w:p>
    <w:p w14:paraId="7831CD9C" w14:textId="77777777" w:rsidR="00464195" w:rsidRPr="008E2AD9" w:rsidRDefault="00464195" w:rsidP="00464195">
      <w:pPr>
        <w:pStyle w:val="ProductList-Body"/>
        <w:outlineLvl w:val="1"/>
        <w:rPr>
          <w:b/>
        </w:rPr>
      </w:pPr>
      <w:r w:rsidRPr="008E2AD9">
        <w:rPr>
          <w:rFonts w:hint="eastAsia"/>
          <w:b/>
        </w:rPr>
        <w:t>代表数据导入者签订标准合同条款、附录</w:t>
      </w:r>
      <w:r w:rsidRPr="008E2AD9">
        <w:rPr>
          <w:rFonts w:hint="eastAsia"/>
          <w:b/>
        </w:rPr>
        <w:t xml:space="preserve"> 1 </w:t>
      </w:r>
      <w:r w:rsidRPr="008E2AD9">
        <w:rPr>
          <w:rFonts w:hint="eastAsia"/>
          <w:b/>
        </w:rPr>
        <w:t>和附录</w:t>
      </w:r>
      <w:r w:rsidRPr="008E2AD9">
        <w:rPr>
          <w:rFonts w:hint="eastAsia"/>
          <w:b/>
        </w:rPr>
        <w:t xml:space="preserve"> 2</w:t>
      </w:r>
      <w:r w:rsidRPr="008E2AD9">
        <w:rPr>
          <w:rFonts w:hint="eastAsia"/>
          <w:b/>
        </w:rPr>
        <w:t>：</w:t>
      </w:r>
    </w:p>
    <w:p w14:paraId="406FD86B" w14:textId="66CDB3F4" w:rsidR="00A9569A" w:rsidRDefault="00A9569A" w:rsidP="00464195">
      <w:pPr>
        <w:pStyle w:val="ProductList-Body"/>
      </w:pPr>
    </w:p>
    <w:p w14:paraId="76E6E5C7" w14:textId="701DEB98" w:rsidR="00A9569A" w:rsidRDefault="00A9569A" w:rsidP="00464195">
      <w:pPr>
        <w:pStyle w:val="ProductList-Body"/>
      </w:pPr>
      <w:r>
        <w:rPr>
          <w:rFonts w:hint="eastAsia"/>
        </w:rPr>
        <w:t>签名</w:t>
      </w:r>
      <w:r>
        <w:t>：</w:t>
      </w:r>
      <w:r w:rsidR="0091412A">
        <w:rPr>
          <w:rFonts w:hint="eastAsia"/>
        </w:rPr>
        <w:t>刘启航</w:t>
      </w:r>
      <w:r>
        <w:t xml:space="preserve"> </w:t>
      </w:r>
    </w:p>
    <w:p w14:paraId="75849A74" w14:textId="46E41543" w:rsidR="00A9569A" w:rsidRPr="000F564C" w:rsidRDefault="0091412A" w:rsidP="00464195">
      <w:pPr>
        <w:pStyle w:val="ProductList-Body"/>
      </w:pPr>
      <w:r>
        <w:rPr>
          <w:noProof/>
        </w:rPr>
        <w:drawing>
          <wp:inline distT="0" distB="0" distL="0" distR="0" wp14:anchorId="0A4B729F" wp14:editId="7A3E0E71">
            <wp:extent cx="792178" cy="338823"/>
            <wp:effectExtent l="0" t="0" r="825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818713" cy="350172"/>
                    </a:xfrm>
                    <a:prstGeom prst="rect">
                      <a:avLst/>
                    </a:prstGeom>
                  </pic:spPr>
                </pic:pic>
              </a:graphicData>
            </a:graphic>
          </wp:inline>
        </w:drawing>
      </w:r>
    </w:p>
    <w:p w14:paraId="6AF67ED9" w14:textId="77777777" w:rsidR="00A9569A" w:rsidRDefault="00A9569A" w:rsidP="00464195">
      <w:pPr>
        <w:pStyle w:val="ProductList-Body"/>
      </w:pPr>
    </w:p>
    <w:p w14:paraId="1E9C1DB1" w14:textId="6A2055B3" w:rsidR="00A9569A" w:rsidRDefault="00A9569A" w:rsidP="00464195">
      <w:pPr>
        <w:pStyle w:val="ProductList-Body"/>
      </w:pPr>
      <w:r>
        <w:rPr>
          <w:rFonts w:hint="eastAsia"/>
        </w:rPr>
        <w:t>职务：总裁</w:t>
      </w:r>
    </w:p>
    <w:p w14:paraId="7C7D8868" w14:textId="77777777" w:rsidR="00A9569A" w:rsidRPr="008E2AD9" w:rsidRDefault="00A9569A" w:rsidP="00464195">
      <w:pPr>
        <w:pStyle w:val="ProductList-Body"/>
      </w:pPr>
    </w:p>
    <w:p w14:paraId="700A86E1" w14:textId="77777777" w:rsidR="00CA73FD" w:rsidRPr="008E2AD9" w:rsidRDefault="00CA73FD" w:rsidP="00CA73FD">
      <w:pPr>
        <w:pStyle w:val="ProductList-Body"/>
      </w:pPr>
      <w:r w:rsidRPr="008E2AD9">
        <w:rPr>
          <w:rFonts w:hint="eastAsia"/>
        </w:rPr>
        <w:t>上海蓝云网络科技有限公司（“世纪互联”）</w:t>
      </w:r>
      <w:r w:rsidRPr="008E2AD9">
        <w:rPr>
          <w:rFonts w:hint="eastAsia"/>
        </w:rPr>
        <w:t xml:space="preserve"> </w:t>
      </w:r>
    </w:p>
    <w:p w14:paraId="7B263997" w14:textId="77777777" w:rsidR="00A9569A" w:rsidRDefault="00A9569A" w:rsidP="00464195">
      <w:pPr>
        <w:pStyle w:val="ProductList-Body"/>
      </w:pPr>
    </w:p>
    <w:p w14:paraId="01DDA902" w14:textId="6867654C" w:rsidR="00D04D5F" w:rsidRDefault="00D158B9" w:rsidP="003C762E">
      <w:pPr>
        <w:pStyle w:val="ProductList-Body"/>
      </w:pPr>
      <w:r>
        <w:rPr>
          <w:rFonts w:hint="eastAsia"/>
        </w:rPr>
        <w:t>中国</w:t>
      </w:r>
      <w:r w:rsidRPr="00D158B9">
        <w:rPr>
          <w:rFonts w:hint="eastAsia"/>
        </w:rPr>
        <w:t>北京市朝阳区酒仙桥</w:t>
      </w:r>
      <w:r w:rsidRPr="00D158B9">
        <w:rPr>
          <w:rFonts w:hint="eastAsia"/>
        </w:rPr>
        <w:t>6</w:t>
      </w:r>
      <w:r w:rsidRPr="00D158B9">
        <w:rPr>
          <w:rFonts w:hint="eastAsia"/>
        </w:rPr>
        <w:t>号电子城国际电子总部</w:t>
      </w:r>
      <w:r w:rsidRPr="00D158B9">
        <w:rPr>
          <w:rFonts w:hint="eastAsia"/>
        </w:rPr>
        <w:t>6</w:t>
      </w:r>
      <w:r w:rsidRPr="00D158B9">
        <w:rPr>
          <w:rFonts w:hint="eastAsia"/>
        </w:rPr>
        <w:t>号楼</w:t>
      </w:r>
      <w:r w:rsidRPr="00D158B9">
        <w:rPr>
          <w:rFonts w:hint="eastAsia"/>
        </w:rPr>
        <w:t xml:space="preserve"> 12-1</w:t>
      </w:r>
      <w:r w:rsidR="006832F3">
        <w:t>3</w:t>
      </w:r>
      <w:r w:rsidRPr="00D158B9">
        <w:rPr>
          <w:rFonts w:hint="eastAsia"/>
        </w:rPr>
        <w:t>层</w:t>
      </w:r>
      <w:r w:rsidRPr="00D158B9">
        <w:rPr>
          <w:rFonts w:hint="eastAsia"/>
        </w:rPr>
        <w:t xml:space="preserve"> </w:t>
      </w:r>
      <w:r w:rsidR="00CA73FD" w:rsidRPr="008E2AD9">
        <w:rPr>
          <w:rFonts w:hint="eastAsia"/>
        </w:rPr>
        <w:t xml:space="preserve">                                                                                                                       </w:t>
      </w:r>
    </w:p>
    <w:p w14:paraId="1C7D9D05" w14:textId="671092D3" w:rsidR="00526DC4" w:rsidRPr="008E2AD9" w:rsidRDefault="00CA73FD" w:rsidP="003C762E">
      <w:pPr>
        <w:pStyle w:val="ProductList-Body"/>
      </w:pPr>
      <w:r w:rsidRPr="008E2AD9">
        <w:rPr>
          <w:rFonts w:hint="eastAsia"/>
        </w:rPr>
        <w:t xml:space="preserve">  </w:t>
      </w:r>
      <w:r w:rsidRPr="008E2AD9">
        <w:rPr>
          <w:rFonts w:hint="eastAsia"/>
        </w:rPr>
        <w:t>邮编：</w:t>
      </w:r>
      <w:r w:rsidRPr="008E2AD9">
        <w:rPr>
          <w:rFonts w:hint="eastAsia"/>
        </w:rPr>
        <w:t>10001</w:t>
      </w:r>
      <w:bookmarkEnd w:id="153"/>
      <w:r w:rsidR="00D158B9">
        <w:rPr>
          <w:rFonts w:hint="eastAsia"/>
        </w:rPr>
        <w:t>5</w:t>
      </w:r>
    </w:p>
    <w:p w14:paraId="7A5E26E0" w14:textId="77777777" w:rsidR="00AE767A" w:rsidRDefault="00AE767A">
      <w:pPr>
        <w:rPr>
          <w:rFonts w:asciiTheme="majorHAnsi" w:hAnsiTheme="majorHAnsi"/>
          <w:b/>
          <w:sz w:val="40"/>
        </w:rPr>
      </w:pPr>
      <w:bookmarkStart w:id="158" w:name="Attachment4"/>
      <w:r>
        <w:br w:type="page"/>
      </w:r>
    </w:p>
    <w:p w14:paraId="2ED2212F" w14:textId="4F43E2BC" w:rsidR="00F026AE" w:rsidRPr="008E2AD9" w:rsidRDefault="0092559C" w:rsidP="0062665C">
      <w:pPr>
        <w:pStyle w:val="ProductList-SectionHeading"/>
        <w:outlineLvl w:val="0"/>
      </w:pPr>
      <w:bookmarkStart w:id="159" w:name="_Toc67666334"/>
      <w:r w:rsidRPr="008E2AD9">
        <w:rPr>
          <w:rFonts w:hint="eastAsia"/>
        </w:rPr>
        <w:lastRenderedPageBreak/>
        <w:t>附件</w:t>
      </w:r>
      <w:r w:rsidRPr="008E2AD9">
        <w:rPr>
          <w:rFonts w:hint="eastAsia"/>
        </w:rPr>
        <w:t xml:space="preserve"> 4 </w:t>
      </w:r>
      <w:r w:rsidRPr="008E2AD9">
        <w:rPr>
          <w:rFonts w:hint="eastAsia"/>
        </w:rPr>
        <w:t>–</w:t>
      </w:r>
      <w:r w:rsidRPr="008E2AD9">
        <w:rPr>
          <w:rFonts w:hint="eastAsia"/>
        </w:rPr>
        <w:t xml:space="preserve"> </w:t>
      </w:r>
      <w:r w:rsidRPr="008E2AD9">
        <w:rPr>
          <w:rFonts w:hint="eastAsia"/>
        </w:rPr>
        <w:t>欧盟通用数据保护条例条款</w:t>
      </w:r>
      <w:bookmarkEnd w:id="158"/>
      <w:bookmarkEnd w:id="159"/>
    </w:p>
    <w:p w14:paraId="4E4FD301" w14:textId="04928BBC" w:rsidR="007460A4" w:rsidRPr="008E2AD9" w:rsidRDefault="003A54FA" w:rsidP="1A67E690">
      <w:pPr>
        <w:pStyle w:val="ProductList-Body"/>
      </w:pPr>
      <w:r w:rsidRPr="008E2AD9">
        <w:rPr>
          <w:rFonts w:hint="eastAsia"/>
        </w:rPr>
        <w:t>世纪互联在</w:t>
      </w:r>
      <w:r w:rsidRPr="008E2AD9">
        <w:rPr>
          <w:rFonts w:hint="eastAsia"/>
        </w:rPr>
        <w:t xml:space="preserve"> GDPR </w:t>
      </w:r>
      <w:r w:rsidRPr="008E2AD9">
        <w:rPr>
          <w:rFonts w:hint="eastAsia"/>
        </w:rPr>
        <w:t>条款中向所有客户所作出的承诺将于</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日生效。无论（</w:t>
      </w:r>
      <w:r w:rsidRPr="008E2AD9">
        <w:rPr>
          <w:rFonts w:hint="eastAsia"/>
        </w:rPr>
        <w:t>1</w:t>
      </w:r>
      <w:r w:rsidRPr="008E2AD9">
        <w:rPr>
          <w:rFonts w:hint="eastAsia"/>
        </w:rPr>
        <w:t>）以其他方式适用于任何给定的在线服务订购的</w:t>
      </w:r>
      <w:r w:rsidRPr="008E2AD9">
        <w:rPr>
          <w:rFonts w:hint="eastAsia"/>
        </w:rPr>
        <w:t xml:space="preserve"> OST </w:t>
      </w:r>
      <w:r w:rsidRPr="008E2AD9">
        <w:rPr>
          <w:rFonts w:hint="eastAsia"/>
        </w:rPr>
        <w:t>版本，或（</w:t>
      </w:r>
      <w:r w:rsidRPr="008E2AD9">
        <w:rPr>
          <w:rFonts w:hint="eastAsia"/>
        </w:rPr>
        <w:t>2</w:t>
      </w:r>
      <w:r w:rsidRPr="008E2AD9">
        <w:rPr>
          <w:rFonts w:hint="eastAsia"/>
        </w:rPr>
        <w:t>）引用本附件的任何其他协议，这些对客户的承诺都对世纪互联具有约束力。</w:t>
      </w:r>
    </w:p>
    <w:p w14:paraId="675E996A" w14:textId="77777777" w:rsidR="00D049BF" w:rsidRPr="008E2AD9" w:rsidRDefault="00D049BF" w:rsidP="00190386">
      <w:pPr>
        <w:pStyle w:val="ProductList-Body"/>
      </w:pPr>
    </w:p>
    <w:p w14:paraId="33305F5C" w14:textId="5EF99F1E" w:rsidR="00D049BF" w:rsidRPr="008E2AD9" w:rsidRDefault="00D049BF" w:rsidP="00190386">
      <w:pPr>
        <w:pStyle w:val="ProductList-Body"/>
      </w:pPr>
      <w:r w:rsidRPr="008E2AD9">
        <w:rPr>
          <w:rFonts w:hint="eastAsia"/>
        </w:rPr>
        <w:t>在本</w:t>
      </w:r>
      <w:r w:rsidRPr="008E2AD9">
        <w:rPr>
          <w:rFonts w:hint="eastAsia"/>
        </w:rPr>
        <w:t xml:space="preserve"> GDPR </w:t>
      </w:r>
      <w:r w:rsidRPr="008E2AD9">
        <w:rPr>
          <w:rFonts w:hint="eastAsia"/>
        </w:rPr>
        <w:t>条款中，客户和世纪互联同意，客户是客户个人数据的控制方，而世纪互联是此类数据的处理方，但客户作为个人数据处理方的情况除外，此时世纪互联是子处理方。本</w:t>
      </w:r>
      <w:r w:rsidRPr="008E2AD9">
        <w:rPr>
          <w:rFonts w:hint="eastAsia"/>
        </w:rPr>
        <w:t xml:space="preserve"> GDPR </w:t>
      </w:r>
      <w:r w:rsidRPr="008E2AD9">
        <w:rPr>
          <w:rFonts w:hint="eastAsia"/>
        </w:rPr>
        <w:t>条款适用于世纪互联代表客户在</w:t>
      </w:r>
      <w:r w:rsidRPr="008E2AD9">
        <w:rPr>
          <w:rFonts w:hint="eastAsia"/>
        </w:rPr>
        <w:t xml:space="preserve"> GDPR </w:t>
      </w:r>
      <w:r w:rsidRPr="008E2AD9">
        <w:rPr>
          <w:rFonts w:hint="eastAsia"/>
        </w:rPr>
        <w:t>的范围内处理个人数据。本</w:t>
      </w:r>
      <w:r w:rsidRPr="008E2AD9">
        <w:rPr>
          <w:rFonts w:hint="eastAsia"/>
        </w:rPr>
        <w:t xml:space="preserve"> GDPR </w:t>
      </w:r>
      <w:r w:rsidRPr="008E2AD9">
        <w:rPr>
          <w:rFonts w:hint="eastAsia"/>
        </w:rPr>
        <w:t>条款并不会限制或减少世纪互联在与客户签署的在线服务条款或其他协议中向客户所作出的数据保护承诺。本</w:t>
      </w:r>
      <w:r w:rsidRPr="008E2AD9">
        <w:rPr>
          <w:rFonts w:hint="eastAsia"/>
        </w:rPr>
        <w:t xml:space="preserve"> GDPR </w:t>
      </w:r>
      <w:r w:rsidRPr="008E2AD9">
        <w:rPr>
          <w:rFonts w:hint="eastAsia"/>
        </w:rPr>
        <w:t>条款不适用于世纪互联作为个人数据控制方的情况。</w:t>
      </w:r>
    </w:p>
    <w:p w14:paraId="61C71CD1" w14:textId="77777777" w:rsidR="00190386" w:rsidRPr="008E2AD9" w:rsidRDefault="00190386" w:rsidP="00190386">
      <w:pPr>
        <w:pStyle w:val="ProductList-Body"/>
      </w:pPr>
    </w:p>
    <w:p w14:paraId="2EA97A4F" w14:textId="77777777" w:rsidR="00190386" w:rsidRPr="008E2AD9" w:rsidRDefault="00190386" w:rsidP="00E877F9">
      <w:pPr>
        <w:pStyle w:val="ProductList-Body"/>
        <w:outlineLvl w:val="1"/>
        <w:rPr>
          <w:b/>
          <w:color w:val="00188F"/>
        </w:rPr>
      </w:pPr>
      <w:r w:rsidRPr="008E2AD9">
        <w:rPr>
          <w:rFonts w:hint="eastAsia"/>
          <w:b/>
          <w:color w:val="00188F"/>
        </w:rPr>
        <w:t>相关</w:t>
      </w:r>
      <w:r w:rsidRPr="008E2AD9">
        <w:rPr>
          <w:rFonts w:hint="eastAsia"/>
          <w:b/>
          <w:color w:val="00188F"/>
        </w:rPr>
        <w:t xml:space="preserve"> GDPR </w:t>
      </w:r>
      <w:r w:rsidRPr="008E2AD9">
        <w:rPr>
          <w:rFonts w:hint="eastAsia"/>
          <w:b/>
          <w:color w:val="00188F"/>
        </w:rPr>
        <w:t>义务：第</w:t>
      </w:r>
      <w:r w:rsidRPr="008E2AD9">
        <w:rPr>
          <w:rFonts w:hint="eastAsia"/>
          <w:b/>
          <w:color w:val="00188F"/>
        </w:rPr>
        <w:t xml:space="preserve"> 28</w:t>
      </w:r>
      <w:r w:rsidRPr="008E2AD9">
        <w:rPr>
          <w:rFonts w:hint="eastAsia"/>
          <w:b/>
          <w:color w:val="00188F"/>
        </w:rPr>
        <w:t>、</w:t>
      </w:r>
      <w:r w:rsidRPr="008E2AD9">
        <w:rPr>
          <w:rFonts w:hint="eastAsia"/>
          <w:b/>
          <w:color w:val="00188F"/>
        </w:rPr>
        <w:t xml:space="preserve">32 </w:t>
      </w:r>
      <w:r w:rsidRPr="008E2AD9">
        <w:rPr>
          <w:rFonts w:hint="eastAsia"/>
          <w:b/>
          <w:color w:val="00188F"/>
        </w:rPr>
        <w:t>和</w:t>
      </w:r>
      <w:r w:rsidRPr="008E2AD9">
        <w:rPr>
          <w:rFonts w:hint="eastAsia"/>
          <w:b/>
          <w:color w:val="00188F"/>
        </w:rPr>
        <w:t xml:space="preserve"> 33 </w:t>
      </w:r>
      <w:r w:rsidRPr="008E2AD9">
        <w:rPr>
          <w:rFonts w:hint="eastAsia"/>
          <w:b/>
          <w:color w:val="00188F"/>
        </w:rPr>
        <w:t>条</w:t>
      </w:r>
    </w:p>
    <w:p w14:paraId="36C5F042" w14:textId="77777777" w:rsidR="00E877F9" w:rsidRPr="008E2AD9" w:rsidRDefault="00E877F9" w:rsidP="00E877F9">
      <w:pPr>
        <w:pStyle w:val="ProductList-Body"/>
      </w:pPr>
    </w:p>
    <w:p w14:paraId="629ED95C" w14:textId="77777777" w:rsidR="007460A4" w:rsidRPr="008E2AD9" w:rsidRDefault="00E877F9" w:rsidP="00E877F9">
      <w:pPr>
        <w:pStyle w:val="ProductList-Body"/>
        <w:spacing w:after="120"/>
        <w:ind w:left="158"/>
      </w:pPr>
      <w:r w:rsidRPr="008E2AD9">
        <w:rPr>
          <w:rFonts w:hint="eastAsia"/>
          <w:b/>
        </w:rPr>
        <w:t>1.</w:t>
      </w:r>
      <w:r w:rsidRPr="008E2AD9">
        <w:rPr>
          <w:rFonts w:hint="eastAsia"/>
        </w:rPr>
        <w:t>在未事先获得客户的特定或一般书面授权的情况下，世纪互联不得雇用其他处理方。如果获得的是一般书面授权，则世纪互联应将有关增加或更换其他处理方的任何拟议变更通知客户，以便客户有机会就此类变更提出反对意见。（第</w:t>
      </w:r>
      <w:r w:rsidRPr="008E2AD9">
        <w:rPr>
          <w:rFonts w:hint="eastAsia"/>
        </w:rPr>
        <w:t xml:space="preserve"> 28(2) </w:t>
      </w:r>
      <w:r w:rsidRPr="008E2AD9">
        <w:rPr>
          <w:rFonts w:hint="eastAsia"/>
        </w:rPr>
        <w:t>条）</w:t>
      </w:r>
    </w:p>
    <w:p w14:paraId="03057FE8" w14:textId="2EDABB7B" w:rsidR="007460A4" w:rsidRPr="008E2AD9" w:rsidRDefault="00E877F9" w:rsidP="00E877F9">
      <w:pPr>
        <w:pStyle w:val="ProductList-Body"/>
        <w:spacing w:after="120"/>
        <w:ind w:left="158"/>
      </w:pPr>
      <w:r w:rsidRPr="008E2AD9">
        <w:rPr>
          <w:rFonts w:hint="eastAsia"/>
          <w:b/>
        </w:rPr>
        <w:t>2.</w:t>
      </w:r>
      <w:r w:rsidRPr="008E2AD9">
        <w:rPr>
          <w:rFonts w:hint="eastAsia"/>
        </w:rPr>
        <w:t>依照欧洲联盟（</w:t>
      </w:r>
      <w:proofErr w:type="gramStart"/>
      <w:r w:rsidRPr="008E2AD9">
        <w:rPr>
          <w:rFonts w:hint="eastAsia"/>
        </w:rPr>
        <w:t>以下简称“</w:t>
      </w:r>
      <w:proofErr w:type="gramEnd"/>
      <w:r w:rsidRPr="008E2AD9">
        <w:rPr>
          <w:rFonts w:hint="eastAsia"/>
        </w:rPr>
        <w:t>欧盟”）法律或欧盟成员国法律的规定，世纪互联对个人数据的处理应受本</w:t>
      </w:r>
      <w:r w:rsidRPr="008E2AD9">
        <w:rPr>
          <w:rFonts w:hint="eastAsia"/>
        </w:rPr>
        <w:t xml:space="preserve"> GDPR </w:t>
      </w:r>
      <w:r w:rsidRPr="008E2AD9">
        <w:rPr>
          <w:rFonts w:hint="eastAsia"/>
        </w:rPr>
        <w:t>条款的约束，这些条款对世纪互联和客户均具有约束力。客户的许可协议（包括本</w:t>
      </w:r>
      <w:r w:rsidRPr="008E2AD9">
        <w:rPr>
          <w:rFonts w:hint="eastAsia"/>
        </w:rPr>
        <w:t xml:space="preserve"> GDPR </w:t>
      </w:r>
      <w:r w:rsidRPr="008E2AD9">
        <w:rPr>
          <w:rFonts w:hint="eastAsia"/>
        </w:rPr>
        <w:t>条款）规定了处理的内容和持续期间、处理的性质和目的、个人数据的类型、数据主体的类别以及客户的义务和权利。特别是，世纪互联应满足以下要求：</w:t>
      </w:r>
      <w:r w:rsidRPr="008E2AD9">
        <w:rPr>
          <w:rFonts w:hint="eastAsia"/>
        </w:rPr>
        <w:t xml:space="preserve"> </w:t>
      </w:r>
    </w:p>
    <w:p w14:paraId="0508A6D3" w14:textId="5D5C3557" w:rsidR="007460A4" w:rsidRPr="008E2AD9" w:rsidRDefault="00E877F9" w:rsidP="00BE1FC2">
      <w:pPr>
        <w:pStyle w:val="ProductList-Body"/>
        <w:spacing w:after="120"/>
        <w:ind w:left="1440" w:hanging="720"/>
      </w:pPr>
      <w:r w:rsidRPr="008E2AD9">
        <w:rPr>
          <w:rFonts w:hint="eastAsia"/>
          <w:b/>
        </w:rPr>
        <w:t>(a)</w:t>
      </w:r>
      <w:r w:rsidRPr="008E2AD9">
        <w:rPr>
          <w:rFonts w:hint="eastAsia"/>
        </w:rPr>
        <w:tab/>
      </w:r>
      <w:r w:rsidRPr="008E2AD9">
        <w:rPr>
          <w:rFonts w:hint="eastAsia"/>
        </w:rPr>
        <w:t>只能依照客户已成文的指令处理个人数据，包括有关将个人数据传输到第三方国家</w:t>
      </w:r>
      <w:r w:rsidRPr="008E2AD9">
        <w:rPr>
          <w:rFonts w:hint="eastAsia"/>
        </w:rPr>
        <w:t>/</w:t>
      </w:r>
      <w:r w:rsidRPr="008E2AD9">
        <w:rPr>
          <w:rFonts w:hint="eastAsia"/>
        </w:rPr>
        <w:t>地区或国际组织，但对世纪互联有约束力的欧盟法律或欧盟成员国法律要求这样做的情况除外；在此类情况下，世纪互联应在处理个人数据之前通知客户收到该法律要求，</w:t>
      </w:r>
      <w:proofErr w:type="gramStart"/>
      <w:r w:rsidRPr="008E2AD9">
        <w:rPr>
          <w:rFonts w:hint="eastAsia"/>
        </w:rPr>
        <w:t>除非该法律以保护公共利益为由禁止发出此类通知；</w:t>
      </w:r>
      <w:proofErr w:type="gramEnd"/>
      <w:r w:rsidRPr="008E2AD9">
        <w:rPr>
          <w:rFonts w:hint="eastAsia"/>
        </w:rPr>
        <w:t xml:space="preserve">  </w:t>
      </w:r>
    </w:p>
    <w:p w14:paraId="37F4A155" w14:textId="36FD383E" w:rsidR="007460A4" w:rsidRPr="008E2AD9" w:rsidRDefault="00E877F9" w:rsidP="00BE1FC2">
      <w:pPr>
        <w:pStyle w:val="ProductList-Body"/>
        <w:spacing w:after="120"/>
        <w:ind w:left="1440" w:hanging="720"/>
      </w:pPr>
      <w:r w:rsidRPr="008E2AD9">
        <w:rPr>
          <w:rFonts w:hint="eastAsia"/>
          <w:b/>
        </w:rPr>
        <w:t>(b)</w:t>
      </w:r>
      <w:r w:rsidRPr="008E2AD9">
        <w:rPr>
          <w:rFonts w:hint="eastAsia"/>
        </w:rPr>
        <w:tab/>
      </w:r>
      <w:proofErr w:type="gramStart"/>
      <w:r w:rsidRPr="008E2AD9">
        <w:rPr>
          <w:rFonts w:hint="eastAsia"/>
        </w:rPr>
        <w:t>确保授权处理个人数据的人员承诺对个人数据进行保密或承诺履行相应的法定保密义务；</w:t>
      </w:r>
      <w:proofErr w:type="gramEnd"/>
      <w:r w:rsidRPr="008E2AD9">
        <w:rPr>
          <w:rFonts w:hint="eastAsia"/>
        </w:rPr>
        <w:t xml:space="preserve"> </w:t>
      </w:r>
    </w:p>
    <w:p w14:paraId="3EDDF896" w14:textId="77777777" w:rsidR="007460A4" w:rsidRPr="008E2AD9" w:rsidRDefault="00E877F9" w:rsidP="003E4720">
      <w:pPr>
        <w:pStyle w:val="ProductList-Body"/>
        <w:spacing w:after="120"/>
        <w:ind w:left="720"/>
      </w:pPr>
      <w:r w:rsidRPr="008E2AD9">
        <w:rPr>
          <w:rFonts w:hint="eastAsia"/>
          <w:b/>
        </w:rPr>
        <w:t>(c)</w:t>
      </w:r>
      <w:r w:rsidRPr="008E2AD9">
        <w:rPr>
          <w:rFonts w:hint="eastAsia"/>
        </w:rPr>
        <w:tab/>
      </w:r>
      <w:r w:rsidRPr="008E2AD9">
        <w:rPr>
          <w:rFonts w:hint="eastAsia"/>
        </w:rPr>
        <w:t>采取</w:t>
      </w:r>
      <w:r w:rsidRPr="008E2AD9">
        <w:rPr>
          <w:rFonts w:hint="eastAsia"/>
        </w:rPr>
        <w:t xml:space="preserve"> GDPR </w:t>
      </w:r>
      <w:r w:rsidRPr="008E2AD9">
        <w:rPr>
          <w:rFonts w:hint="eastAsia"/>
        </w:rPr>
        <w:t>第</w:t>
      </w:r>
      <w:r w:rsidRPr="008E2AD9">
        <w:rPr>
          <w:rFonts w:hint="eastAsia"/>
        </w:rPr>
        <w:t xml:space="preserve"> 32 </w:t>
      </w:r>
      <w:proofErr w:type="gramStart"/>
      <w:r w:rsidRPr="008E2AD9">
        <w:rPr>
          <w:rFonts w:hint="eastAsia"/>
        </w:rPr>
        <w:t>条所要求的所有措施；</w:t>
      </w:r>
      <w:proofErr w:type="gramEnd"/>
      <w:r w:rsidRPr="008E2AD9">
        <w:rPr>
          <w:rFonts w:hint="eastAsia"/>
        </w:rPr>
        <w:t xml:space="preserve">  </w:t>
      </w:r>
    </w:p>
    <w:p w14:paraId="64965E51" w14:textId="77777777" w:rsidR="007460A4" w:rsidRPr="008E2AD9" w:rsidRDefault="003E4720" w:rsidP="003E4720">
      <w:pPr>
        <w:pStyle w:val="ProductList-Body"/>
        <w:spacing w:after="120"/>
        <w:ind w:left="720"/>
      </w:pPr>
      <w:r w:rsidRPr="008E2AD9">
        <w:rPr>
          <w:rFonts w:hint="eastAsia"/>
          <w:b/>
        </w:rPr>
        <w:t>(d)</w:t>
      </w:r>
      <w:r w:rsidRPr="008E2AD9">
        <w:rPr>
          <w:rFonts w:hint="eastAsia"/>
        </w:rPr>
        <w:tab/>
      </w:r>
      <w:r w:rsidRPr="008E2AD9">
        <w:rPr>
          <w:rFonts w:hint="eastAsia"/>
        </w:rPr>
        <w:t>遵守第</w:t>
      </w:r>
      <w:r w:rsidRPr="008E2AD9">
        <w:rPr>
          <w:rFonts w:hint="eastAsia"/>
        </w:rPr>
        <w:t xml:space="preserve"> 1 </w:t>
      </w:r>
      <w:r w:rsidRPr="008E2AD9">
        <w:rPr>
          <w:rFonts w:hint="eastAsia"/>
        </w:rPr>
        <w:t>段和第</w:t>
      </w:r>
      <w:r w:rsidRPr="008E2AD9">
        <w:rPr>
          <w:rFonts w:hint="eastAsia"/>
        </w:rPr>
        <w:t xml:space="preserve"> 3 </w:t>
      </w:r>
      <w:proofErr w:type="gramStart"/>
      <w:r w:rsidRPr="008E2AD9">
        <w:rPr>
          <w:rFonts w:hint="eastAsia"/>
        </w:rPr>
        <w:t>段中所述的有关雇用其他处理方的条件；</w:t>
      </w:r>
      <w:proofErr w:type="gramEnd"/>
      <w:r w:rsidRPr="008E2AD9">
        <w:rPr>
          <w:rFonts w:hint="eastAsia"/>
        </w:rPr>
        <w:t xml:space="preserve"> </w:t>
      </w:r>
    </w:p>
    <w:p w14:paraId="77AD42BB" w14:textId="77777777" w:rsidR="007460A4" w:rsidRPr="008E2AD9" w:rsidRDefault="003E4720" w:rsidP="00BE1FC2">
      <w:pPr>
        <w:pStyle w:val="ProductList-Body"/>
        <w:spacing w:after="120"/>
        <w:ind w:left="1440" w:hanging="720"/>
      </w:pPr>
      <w:r w:rsidRPr="008E2AD9">
        <w:rPr>
          <w:rFonts w:hint="eastAsia"/>
          <w:b/>
        </w:rPr>
        <w:t>(e)</w:t>
      </w:r>
      <w:r w:rsidRPr="008E2AD9">
        <w:rPr>
          <w:rFonts w:hint="eastAsia"/>
        </w:rPr>
        <w:tab/>
      </w:r>
      <w:r w:rsidRPr="008E2AD9">
        <w:rPr>
          <w:rFonts w:hint="eastAsia"/>
        </w:rPr>
        <w:t>根据处理性质，通过采取适当的技术和组织措施，竭尽所能协助客户履行其义务，以满足</w:t>
      </w:r>
      <w:r w:rsidRPr="008E2AD9">
        <w:rPr>
          <w:rFonts w:hint="eastAsia"/>
        </w:rPr>
        <w:t xml:space="preserve"> GDPR </w:t>
      </w:r>
      <w:r w:rsidRPr="008E2AD9">
        <w:rPr>
          <w:rFonts w:hint="eastAsia"/>
        </w:rPr>
        <w:t>第</w:t>
      </w:r>
      <w:r w:rsidRPr="008E2AD9">
        <w:rPr>
          <w:rFonts w:hint="eastAsia"/>
        </w:rPr>
        <w:t xml:space="preserve"> III </w:t>
      </w:r>
      <w:proofErr w:type="gramStart"/>
      <w:r w:rsidRPr="008E2AD9">
        <w:rPr>
          <w:rFonts w:hint="eastAsia"/>
        </w:rPr>
        <w:t>章中规定的行使数据主体权利的要求；</w:t>
      </w:r>
      <w:proofErr w:type="gramEnd"/>
      <w:r w:rsidRPr="008E2AD9">
        <w:rPr>
          <w:rFonts w:hint="eastAsia"/>
        </w:rPr>
        <w:t xml:space="preserve">   </w:t>
      </w:r>
    </w:p>
    <w:p w14:paraId="4CE6030F" w14:textId="77777777" w:rsidR="007460A4" w:rsidRPr="008E2AD9" w:rsidRDefault="003E4720" w:rsidP="00BE1FC2">
      <w:pPr>
        <w:pStyle w:val="ProductList-Body"/>
        <w:spacing w:after="120"/>
        <w:ind w:left="1440" w:hanging="720"/>
      </w:pPr>
      <w:r w:rsidRPr="008E2AD9">
        <w:rPr>
          <w:rFonts w:hint="eastAsia"/>
          <w:b/>
        </w:rPr>
        <w:t>(f)</w:t>
      </w:r>
      <w:r w:rsidRPr="008E2AD9">
        <w:rPr>
          <w:rFonts w:hint="eastAsia"/>
        </w:rPr>
        <w:tab/>
      </w:r>
      <w:r w:rsidRPr="008E2AD9">
        <w:rPr>
          <w:rFonts w:hint="eastAsia"/>
        </w:rPr>
        <w:t>根据处理性质并结合世纪互联所掌握的信息，协助并确保客户履行</w:t>
      </w:r>
      <w:r w:rsidRPr="008E2AD9">
        <w:rPr>
          <w:rFonts w:hint="eastAsia"/>
        </w:rPr>
        <w:t xml:space="preserve"> GDPR </w:t>
      </w:r>
      <w:r w:rsidRPr="008E2AD9">
        <w:rPr>
          <w:rFonts w:hint="eastAsia"/>
        </w:rPr>
        <w:t>第</w:t>
      </w:r>
      <w:r w:rsidRPr="008E2AD9">
        <w:rPr>
          <w:rFonts w:hint="eastAsia"/>
        </w:rPr>
        <w:t xml:space="preserve"> 32 </w:t>
      </w:r>
      <w:r w:rsidRPr="008E2AD9">
        <w:rPr>
          <w:rFonts w:hint="eastAsia"/>
        </w:rPr>
        <w:t>至</w:t>
      </w:r>
      <w:r w:rsidRPr="008E2AD9">
        <w:rPr>
          <w:rFonts w:hint="eastAsia"/>
        </w:rPr>
        <w:t xml:space="preserve"> 36 </w:t>
      </w:r>
      <w:proofErr w:type="gramStart"/>
      <w:r w:rsidRPr="008E2AD9">
        <w:rPr>
          <w:rFonts w:hint="eastAsia"/>
        </w:rPr>
        <w:t>条所规定的义务；</w:t>
      </w:r>
      <w:proofErr w:type="gramEnd"/>
    </w:p>
    <w:p w14:paraId="2F102B7F" w14:textId="3F556FE3" w:rsidR="007460A4" w:rsidRPr="008E2AD9" w:rsidRDefault="003E4720" w:rsidP="00BE1FC2">
      <w:pPr>
        <w:pStyle w:val="ProductList-Body"/>
        <w:spacing w:after="120"/>
        <w:ind w:left="1440" w:hanging="720"/>
      </w:pPr>
      <w:r w:rsidRPr="008E2AD9">
        <w:rPr>
          <w:rFonts w:hint="eastAsia"/>
          <w:b/>
        </w:rPr>
        <w:t>(g)</w:t>
      </w:r>
      <w:r w:rsidRPr="008E2AD9">
        <w:rPr>
          <w:rFonts w:hint="eastAsia"/>
        </w:rPr>
        <w:tab/>
      </w:r>
      <w:r w:rsidRPr="008E2AD9">
        <w:rPr>
          <w:rFonts w:hint="eastAsia"/>
        </w:rPr>
        <w:t>在停止提供与处理相关的服务时，根据用户所做出的选择，删除所有个人数据或将所有个人数据返还给客户，并删除现有副本，</w:t>
      </w:r>
      <w:proofErr w:type="gramStart"/>
      <w:r w:rsidRPr="008E2AD9">
        <w:rPr>
          <w:rFonts w:hint="eastAsia"/>
        </w:rPr>
        <w:t>但欧盟法律或欧盟成员国法律要求存储个人数据的情况除外；</w:t>
      </w:r>
      <w:proofErr w:type="gramEnd"/>
      <w:r w:rsidRPr="008E2AD9">
        <w:rPr>
          <w:rFonts w:hint="eastAsia"/>
        </w:rPr>
        <w:t xml:space="preserve">  </w:t>
      </w:r>
    </w:p>
    <w:p w14:paraId="1A6160D6" w14:textId="77777777" w:rsidR="007460A4" w:rsidRPr="008E2AD9" w:rsidRDefault="003E4720" w:rsidP="00BE1FC2">
      <w:pPr>
        <w:pStyle w:val="ProductList-Body"/>
        <w:spacing w:after="120"/>
        <w:ind w:left="1440" w:hanging="720"/>
      </w:pPr>
      <w:r w:rsidRPr="008E2AD9">
        <w:rPr>
          <w:rFonts w:hint="eastAsia"/>
          <w:b/>
        </w:rPr>
        <w:t>(h)</w:t>
      </w:r>
      <w:r w:rsidRPr="008E2AD9">
        <w:rPr>
          <w:rFonts w:hint="eastAsia"/>
        </w:rPr>
        <w:tab/>
      </w:r>
      <w:r w:rsidRPr="008E2AD9">
        <w:rPr>
          <w:rFonts w:hint="eastAsia"/>
        </w:rPr>
        <w:t>为客户提供所有必要信息，以证明已履行</w:t>
      </w:r>
      <w:r w:rsidRPr="008E2AD9">
        <w:rPr>
          <w:rFonts w:hint="eastAsia"/>
        </w:rPr>
        <w:t xml:space="preserve"> GDPR </w:t>
      </w:r>
      <w:r w:rsidRPr="008E2AD9">
        <w:rPr>
          <w:rFonts w:hint="eastAsia"/>
        </w:rPr>
        <w:t>第</w:t>
      </w:r>
      <w:r w:rsidRPr="008E2AD9">
        <w:rPr>
          <w:rFonts w:hint="eastAsia"/>
        </w:rPr>
        <w:t xml:space="preserve"> 28 </w:t>
      </w:r>
      <w:r w:rsidRPr="008E2AD9">
        <w:rPr>
          <w:rFonts w:hint="eastAsia"/>
        </w:rPr>
        <w:t>条所规定的义务，并允许客户或受客户委托的其他审查师进行审查（包括检查）并积极配合审查工作。</w:t>
      </w:r>
      <w:r w:rsidRPr="008E2AD9">
        <w:rPr>
          <w:rFonts w:hint="eastAsia"/>
        </w:rPr>
        <w:t xml:space="preserve"> </w:t>
      </w:r>
    </w:p>
    <w:p w14:paraId="24CC9FFA" w14:textId="77777777" w:rsidR="007460A4" w:rsidRPr="008E2AD9" w:rsidRDefault="003A54FA" w:rsidP="003E4720">
      <w:pPr>
        <w:pStyle w:val="ProductList-Body"/>
        <w:spacing w:after="120"/>
        <w:ind w:left="158"/>
      </w:pPr>
      <w:r w:rsidRPr="008E2AD9">
        <w:rPr>
          <w:rFonts w:hint="eastAsia"/>
        </w:rPr>
        <w:t>如果世纪互联认为某条指令违反了</w:t>
      </w:r>
      <w:r w:rsidRPr="008E2AD9">
        <w:rPr>
          <w:rFonts w:hint="eastAsia"/>
        </w:rPr>
        <w:t xml:space="preserve"> GDPR </w:t>
      </w:r>
      <w:r w:rsidRPr="008E2AD9">
        <w:rPr>
          <w:rFonts w:hint="eastAsia"/>
        </w:rPr>
        <w:t>或其他欧盟数据保护条例或欧盟成员国数据保护条例，世纪互联应立即通知客户。（第</w:t>
      </w:r>
      <w:r w:rsidRPr="008E2AD9">
        <w:rPr>
          <w:rFonts w:hint="eastAsia"/>
        </w:rPr>
        <w:t xml:space="preserve"> 28(3) </w:t>
      </w:r>
      <w:r w:rsidRPr="008E2AD9">
        <w:rPr>
          <w:rFonts w:hint="eastAsia"/>
        </w:rPr>
        <w:t>条）</w:t>
      </w:r>
    </w:p>
    <w:p w14:paraId="5921F011" w14:textId="4BB22A7C" w:rsidR="007460A4" w:rsidRPr="008E2AD9" w:rsidRDefault="005C30A1" w:rsidP="003E4720">
      <w:pPr>
        <w:pStyle w:val="ProductList-Body"/>
        <w:spacing w:after="120"/>
        <w:ind w:left="158"/>
      </w:pPr>
      <w:r w:rsidRPr="008E2AD9">
        <w:rPr>
          <w:rFonts w:hint="eastAsia"/>
          <w:b/>
        </w:rPr>
        <w:t>3.</w:t>
      </w:r>
      <w:r w:rsidRPr="008E2AD9">
        <w:rPr>
          <w:rFonts w:hint="eastAsia"/>
        </w:rPr>
        <w:t>如果世纪互联雇用其他处理方来代表客户执行特定的处理活动，则本</w:t>
      </w:r>
      <w:r w:rsidRPr="008E2AD9">
        <w:rPr>
          <w:rFonts w:hint="eastAsia"/>
        </w:rPr>
        <w:t xml:space="preserve"> GDPR </w:t>
      </w:r>
      <w:r w:rsidRPr="008E2AD9">
        <w:rPr>
          <w:rFonts w:hint="eastAsia"/>
        </w:rPr>
        <w:t>条款中规定的相同数据保护义务将以合同或欧盟法律或欧盟成员国法律所规定的其他法定形式强制施加给该其他处理方，特别是，应提供充分的保障，以实施适当的技术和组织措施，确保个人数据处理符合</w:t>
      </w:r>
      <w:r w:rsidRPr="008E2AD9">
        <w:rPr>
          <w:rFonts w:hint="eastAsia"/>
        </w:rPr>
        <w:t xml:space="preserve"> GDPR </w:t>
      </w:r>
      <w:r w:rsidRPr="008E2AD9">
        <w:rPr>
          <w:rFonts w:hint="eastAsia"/>
        </w:rPr>
        <w:t>的相关要求。如果该其他处理方未能履行其数据保护义务，则世纪互联应继续对客户负责，并全面履行该其他处理方的义务。（第</w:t>
      </w:r>
      <w:r w:rsidRPr="008E2AD9">
        <w:rPr>
          <w:rFonts w:hint="eastAsia"/>
        </w:rPr>
        <w:t xml:space="preserve"> 28(4) </w:t>
      </w:r>
      <w:r w:rsidRPr="008E2AD9">
        <w:rPr>
          <w:rFonts w:hint="eastAsia"/>
        </w:rPr>
        <w:t>条）</w:t>
      </w:r>
    </w:p>
    <w:p w14:paraId="0603A980" w14:textId="77777777" w:rsidR="007460A4" w:rsidRPr="008E2AD9" w:rsidRDefault="005C30A1" w:rsidP="003E4720">
      <w:pPr>
        <w:pStyle w:val="ProductList-Body"/>
        <w:spacing w:after="120"/>
        <w:ind w:left="158"/>
      </w:pPr>
      <w:r w:rsidRPr="008E2AD9">
        <w:rPr>
          <w:rFonts w:hint="eastAsia"/>
          <w:b/>
        </w:rPr>
        <w:t>4.</w:t>
      </w:r>
      <w:r w:rsidRPr="008E2AD9">
        <w:rPr>
          <w:rFonts w:hint="eastAsia"/>
        </w:rPr>
        <w:t>考虑到技术现状、实施成本、数据处理的性质、范围、上下文环境和目的，以及自然人的权利和自由发生变化的可能性和严重性风险，客户和世纪互联应采取适当的技术和组织措施，以确保实施与相关风险相应的安全级别，尤其是酌情包括：</w:t>
      </w:r>
      <w:r w:rsidRPr="008E2AD9">
        <w:rPr>
          <w:rFonts w:hint="eastAsia"/>
        </w:rPr>
        <w:t xml:space="preserve"> </w:t>
      </w:r>
    </w:p>
    <w:p w14:paraId="558A4780" w14:textId="0D14BAC8" w:rsidR="007460A4" w:rsidRPr="008E2AD9" w:rsidRDefault="007460A4" w:rsidP="003E4720">
      <w:pPr>
        <w:pStyle w:val="ProductList-Body"/>
        <w:spacing w:after="120"/>
        <w:ind w:left="720"/>
        <w:rPr>
          <w:rFonts w:cstheme="minorHAnsi"/>
          <w:szCs w:val="18"/>
        </w:rPr>
      </w:pPr>
      <w:r w:rsidRPr="008E2AD9">
        <w:rPr>
          <w:rFonts w:hint="eastAsia"/>
          <w:b/>
          <w:szCs w:val="18"/>
        </w:rPr>
        <w:t>(a)</w:t>
      </w:r>
      <w:r w:rsidRPr="008E2AD9">
        <w:rPr>
          <w:rFonts w:hint="eastAsia"/>
        </w:rPr>
        <w:tab/>
      </w:r>
      <w:proofErr w:type="gramStart"/>
      <w:r w:rsidRPr="008E2AD9">
        <w:rPr>
          <w:rFonts w:hint="eastAsia"/>
        </w:rPr>
        <w:t>个人数据假名化和加密；</w:t>
      </w:r>
      <w:proofErr w:type="gramEnd"/>
      <w:r w:rsidRPr="008E2AD9">
        <w:rPr>
          <w:rFonts w:hint="eastAsia"/>
        </w:rPr>
        <w:t xml:space="preserve"> </w:t>
      </w:r>
    </w:p>
    <w:p w14:paraId="34E5D596" w14:textId="77777777" w:rsidR="007460A4" w:rsidRPr="008E2AD9" w:rsidRDefault="007460A4" w:rsidP="003E4720">
      <w:pPr>
        <w:pStyle w:val="ProductList-Body"/>
        <w:spacing w:after="120"/>
        <w:ind w:left="720"/>
        <w:rPr>
          <w:rFonts w:cstheme="minorHAnsi"/>
          <w:szCs w:val="18"/>
        </w:rPr>
      </w:pPr>
      <w:r w:rsidRPr="008E2AD9">
        <w:rPr>
          <w:rFonts w:hint="eastAsia"/>
          <w:b/>
          <w:szCs w:val="18"/>
        </w:rPr>
        <w:t>(b)</w:t>
      </w:r>
      <w:r w:rsidRPr="008E2AD9">
        <w:rPr>
          <w:rFonts w:hint="eastAsia"/>
        </w:rPr>
        <w:tab/>
      </w:r>
      <w:r w:rsidRPr="008E2AD9">
        <w:rPr>
          <w:rFonts w:hint="eastAsia"/>
        </w:rPr>
        <w:t>确保处理系统和服务具有持续的保密性、完整性、</w:t>
      </w:r>
      <w:proofErr w:type="gramStart"/>
      <w:r w:rsidRPr="008E2AD9">
        <w:rPr>
          <w:rFonts w:hint="eastAsia"/>
        </w:rPr>
        <w:t>可用性和故障恢复能力；</w:t>
      </w:r>
      <w:proofErr w:type="gramEnd"/>
      <w:r w:rsidRPr="008E2AD9">
        <w:rPr>
          <w:rFonts w:hint="eastAsia"/>
        </w:rPr>
        <w:t xml:space="preserve"> </w:t>
      </w:r>
    </w:p>
    <w:p w14:paraId="703FBE65" w14:textId="6F4E3510" w:rsidR="007460A4" w:rsidRPr="008E2AD9" w:rsidRDefault="007460A4" w:rsidP="00BE1FC2">
      <w:pPr>
        <w:pStyle w:val="ProductList-Body"/>
        <w:spacing w:after="120"/>
        <w:ind w:left="1440" w:hanging="720"/>
        <w:rPr>
          <w:rFonts w:cstheme="minorHAnsi"/>
          <w:szCs w:val="18"/>
        </w:rPr>
      </w:pPr>
      <w:r w:rsidRPr="008E2AD9">
        <w:rPr>
          <w:rFonts w:hint="eastAsia"/>
          <w:b/>
          <w:szCs w:val="18"/>
        </w:rPr>
        <w:t>(c)</w:t>
      </w:r>
      <w:r w:rsidRPr="008E2AD9">
        <w:rPr>
          <w:rFonts w:hint="eastAsia"/>
        </w:rPr>
        <w:tab/>
      </w:r>
      <w:r w:rsidRPr="008E2AD9">
        <w:rPr>
          <w:rFonts w:hint="eastAsia"/>
        </w:rPr>
        <w:t>当发生物理或技术事件时，及时恢复个人数据的可用性和可访问性的能力；以及</w:t>
      </w:r>
    </w:p>
    <w:p w14:paraId="58781FE7" w14:textId="77777777" w:rsidR="007460A4" w:rsidRPr="008E2AD9" w:rsidRDefault="007460A4" w:rsidP="00BE1FC2">
      <w:pPr>
        <w:pStyle w:val="ProductList-Body"/>
        <w:spacing w:after="120"/>
        <w:ind w:left="1440" w:hanging="720"/>
        <w:rPr>
          <w:rFonts w:cstheme="minorHAnsi"/>
          <w:szCs w:val="18"/>
        </w:rPr>
      </w:pPr>
      <w:r w:rsidRPr="008E2AD9">
        <w:rPr>
          <w:rFonts w:hint="eastAsia"/>
          <w:b/>
          <w:szCs w:val="18"/>
        </w:rPr>
        <w:t>(d)</w:t>
      </w:r>
      <w:r w:rsidRPr="008E2AD9">
        <w:rPr>
          <w:rFonts w:hint="eastAsia"/>
        </w:rPr>
        <w:tab/>
      </w:r>
      <w:r w:rsidRPr="008E2AD9">
        <w:rPr>
          <w:rFonts w:hint="eastAsia"/>
        </w:rPr>
        <w:t>对技术和组织措施的有效性进行定期测试、考核和评估的流程，以确保数据处理的安全性。（第</w:t>
      </w:r>
      <w:r w:rsidRPr="008E2AD9">
        <w:rPr>
          <w:rFonts w:hint="eastAsia"/>
        </w:rPr>
        <w:t xml:space="preserve"> 32(1) </w:t>
      </w:r>
      <w:r w:rsidRPr="008E2AD9">
        <w:rPr>
          <w:rFonts w:hint="eastAsia"/>
        </w:rPr>
        <w:t>条）</w:t>
      </w:r>
    </w:p>
    <w:p w14:paraId="136CBA76" w14:textId="26569FAC" w:rsidR="007460A4" w:rsidRPr="008E2AD9" w:rsidRDefault="005C30A1" w:rsidP="003E4720">
      <w:pPr>
        <w:pStyle w:val="ProductList-Body"/>
        <w:spacing w:after="120"/>
        <w:ind w:left="158"/>
      </w:pPr>
      <w:r w:rsidRPr="008E2AD9">
        <w:rPr>
          <w:rFonts w:hint="eastAsia"/>
          <w:b/>
        </w:rPr>
        <w:t>5.</w:t>
      </w:r>
      <w:r w:rsidRPr="008E2AD9">
        <w:rPr>
          <w:rFonts w:hint="eastAsia"/>
        </w:rPr>
        <w:t>在评估是否具备适当的安全级别时，应考虑数据处理所带来的风险，特别是因传输、存储或以其他方式处理的个人数据遭到意外或非法破坏、丢失、更改、未经授权的披露或访问所带来的风险。（第</w:t>
      </w:r>
      <w:r w:rsidRPr="008E2AD9">
        <w:rPr>
          <w:rFonts w:hint="eastAsia"/>
        </w:rPr>
        <w:t xml:space="preserve"> 32(2) </w:t>
      </w:r>
      <w:r w:rsidRPr="008E2AD9">
        <w:rPr>
          <w:rFonts w:hint="eastAsia"/>
        </w:rPr>
        <w:t>条）</w:t>
      </w:r>
    </w:p>
    <w:p w14:paraId="4D39F6AA" w14:textId="6235F999" w:rsidR="007460A4" w:rsidRPr="008E2AD9" w:rsidRDefault="005C30A1" w:rsidP="003E4720">
      <w:pPr>
        <w:pStyle w:val="ProductList-Body"/>
        <w:spacing w:after="120"/>
        <w:ind w:left="158"/>
      </w:pPr>
      <w:r w:rsidRPr="008E2AD9">
        <w:rPr>
          <w:rFonts w:hint="eastAsia"/>
          <w:b/>
          <w:bCs/>
        </w:rPr>
        <w:lastRenderedPageBreak/>
        <w:t>6.</w:t>
      </w:r>
      <w:r w:rsidRPr="008E2AD9">
        <w:rPr>
          <w:rFonts w:hint="eastAsia"/>
        </w:rPr>
        <w:t>客户和世纪互联应采取措施，以确保在未获得客户指令的情况下，经客户或世纪互联授权访问个人数据的任何自然人不得处理个人数据，除非欧盟法律或欧盟成员国法律要求其这样做。（第</w:t>
      </w:r>
      <w:r w:rsidRPr="008E2AD9">
        <w:rPr>
          <w:rFonts w:hint="eastAsia"/>
        </w:rPr>
        <w:t xml:space="preserve"> 32(4) </w:t>
      </w:r>
      <w:r w:rsidRPr="008E2AD9">
        <w:rPr>
          <w:rFonts w:hint="eastAsia"/>
        </w:rPr>
        <w:t>条）</w:t>
      </w:r>
    </w:p>
    <w:p w14:paraId="43B8C1A2" w14:textId="4BB554B3" w:rsidR="007460A4" w:rsidRPr="008E2AD9" w:rsidRDefault="005C30A1" w:rsidP="00627778">
      <w:pPr>
        <w:pStyle w:val="ProductList-Body"/>
        <w:ind w:left="158"/>
      </w:pPr>
      <w:r w:rsidRPr="008E2AD9">
        <w:rPr>
          <w:rFonts w:hint="eastAsia"/>
          <w:b/>
          <w:bCs/>
        </w:rPr>
        <w:t>7.</w:t>
      </w:r>
      <w:r w:rsidRPr="008E2AD9">
        <w:rPr>
          <w:rFonts w:hint="eastAsia"/>
        </w:rPr>
        <w:t>在发现个人数据违规情况时，世纪互联应立即通知客户，不得出现不当延误。（第</w:t>
      </w:r>
      <w:r w:rsidRPr="008E2AD9">
        <w:rPr>
          <w:rFonts w:hint="eastAsia"/>
        </w:rPr>
        <w:t xml:space="preserve"> 33(2) </w:t>
      </w:r>
      <w:r w:rsidRPr="008E2AD9">
        <w:rPr>
          <w:rFonts w:hint="eastAsia"/>
        </w:rPr>
        <w:t>条）。此类通知包括根据第</w:t>
      </w:r>
      <w:r w:rsidRPr="008E2AD9">
        <w:rPr>
          <w:rFonts w:hint="eastAsia"/>
        </w:rPr>
        <w:t xml:space="preserve"> 33(3) </w:t>
      </w:r>
      <w:r w:rsidRPr="008E2AD9">
        <w:rPr>
          <w:rFonts w:hint="eastAsia"/>
        </w:rPr>
        <w:t>条处理方必须向控制方提供的、世纪互联可合理获得的信息。</w:t>
      </w:r>
    </w:p>
    <w:p w14:paraId="21E93095" w14:textId="77777777" w:rsidR="00FD2112" w:rsidRPr="008E2AD9" w:rsidRDefault="00FD2112" w:rsidP="00C91713">
      <w:pPr>
        <w:pStyle w:val="ProductList-Body"/>
      </w:pPr>
    </w:p>
    <w:sectPr w:rsidR="00FD2112" w:rsidRPr="008E2AD9" w:rsidSect="00C91713">
      <w:footerReference w:type="default" r:id="rId44"/>
      <w:footerReference w:type="first" r:id="rId45"/>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91F62" w14:textId="77777777" w:rsidR="00BC3B42" w:rsidRDefault="00BC3B42" w:rsidP="009A573F">
      <w:pPr>
        <w:spacing w:after="0" w:line="240" w:lineRule="auto"/>
      </w:pPr>
      <w:r>
        <w:separator/>
      </w:r>
    </w:p>
    <w:p w14:paraId="73A5E803" w14:textId="77777777" w:rsidR="00BC3B42" w:rsidRDefault="00BC3B42" w:rsidP="00C91713"/>
  </w:endnote>
  <w:endnote w:type="continuationSeparator" w:id="0">
    <w:p w14:paraId="4D7B964E" w14:textId="77777777" w:rsidR="00BC3B42" w:rsidRDefault="00BC3B42" w:rsidP="009A573F">
      <w:pPr>
        <w:spacing w:after="0" w:line="240" w:lineRule="auto"/>
      </w:pPr>
      <w:r>
        <w:continuationSeparator/>
      </w:r>
    </w:p>
    <w:p w14:paraId="19421630" w14:textId="77777777" w:rsidR="00BC3B42" w:rsidRDefault="00BC3B42" w:rsidP="00C91713"/>
  </w:endnote>
  <w:endnote w:type="continuationNotice" w:id="1">
    <w:p w14:paraId="72B88AC2" w14:textId="77777777" w:rsidR="00BC3B42" w:rsidRDefault="00BC3B42">
      <w:pPr>
        <w:spacing w:after="0" w:line="240" w:lineRule="auto"/>
      </w:pPr>
    </w:p>
    <w:p w14:paraId="2CB02266" w14:textId="77777777" w:rsidR="00BC3B42" w:rsidRDefault="00BC3B42"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altName w:val="Calibri"/>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B00D" w14:textId="77777777" w:rsidR="00857F69" w:rsidRDefault="00857F69" w:rsidP="00C91713">
    <w:pPr>
      <w:pStyle w:val="ProductList-Body"/>
    </w:pPr>
    <w:r>
      <w:rPr>
        <w:rFonts w:hint="eastAsia"/>
        <w:noProof/>
      </w:rPr>
      <w:drawing>
        <wp:inline distT="0" distB="0" distL="0" distR="0" wp14:anchorId="17969DC7" wp14:editId="082FA972">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857F69" w:rsidRPr="00C76DF3" w14:paraId="5178E573"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7260D9" w14:textId="77777777" w:rsidR="00857F69" w:rsidRPr="00C76DF3" w:rsidRDefault="00200D84" w:rsidP="00591643">
          <w:pPr>
            <w:pStyle w:val="ProductList-OfferingBody"/>
            <w:ind w:left="-77" w:right="-73"/>
            <w:jc w:val="center"/>
            <w:rPr>
              <w:color w:val="808080" w:themeColor="background1" w:themeShade="80"/>
              <w:sz w:val="14"/>
              <w:szCs w:val="14"/>
            </w:rPr>
          </w:pPr>
          <w:hyperlink w:anchor="TableofContents" w:history="1">
            <w:r w:rsidR="00857F69">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9FA1FC3" w14:textId="77777777" w:rsidR="00857F69" w:rsidRPr="00C76DF3" w:rsidRDefault="00857F69"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A16381" w14:textId="77777777" w:rsidR="00857F69" w:rsidRPr="00C76DF3" w:rsidRDefault="00200D84" w:rsidP="00591643">
          <w:pPr>
            <w:pStyle w:val="ProductList-OfferingBody"/>
            <w:ind w:left="-72" w:right="-74"/>
            <w:jc w:val="center"/>
            <w:rPr>
              <w:color w:val="808080" w:themeColor="background1" w:themeShade="80"/>
              <w:sz w:val="14"/>
              <w:szCs w:val="14"/>
            </w:rPr>
          </w:pPr>
          <w:hyperlink w:anchor="Introduction" w:history="1">
            <w:r w:rsidR="00857F69">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9731DFC" w14:textId="77777777" w:rsidR="00857F69" w:rsidRPr="00C76DF3" w:rsidRDefault="00857F69"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522963" w14:textId="77777777" w:rsidR="00857F69" w:rsidRPr="00C76DF3" w:rsidRDefault="00200D84" w:rsidP="003812FE">
          <w:pPr>
            <w:pStyle w:val="ProductList-OfferingBody"/>
            <w:ind w:left="-72" w:right="-75"/>
            <w:jc w:val="center"/>
            <w:rPr>
              <w:color w:val="808080" w:themeColor="background1" w:themeShade="80"/>
              <w:sz w:val="14"/>
              <w:szCs w:val="14"/>
            </w:rPr>
          </w:pPr>
          <w:hyperlink w:anchor="GeneralTerms" w:history="1">
            <w:r w:rsidR="00857F69">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B0A7077" w14:textId="77777777" w:rsidR="00857F69" w:rsidRPr="00C76DF3" w:rsidRDefault="00857F69"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89533C" w14:textId="77777777" w:rsidR="00857F69" w:rsidRPr="00C76DF3" w:rsidRDefault="00200D84" w:rsidP="00591643">
          <w:pPr>
            <w:pStyle w:val="ProductList-OfferingBody"/>
            <w:ind w:left="-72" w:right="-77"/>
            <w:jc w:val="center"/>
            <w:rPr>
              <w:color w:val="808080" w:themeColor="background1" w:themeShade="80"/>
              <w:sz w:val="14"/>
              <w:szCs w:val="14"/>
            </w:rPr>
          </w:pPr>
          <w:hyperlink w:anchor="PrivacyandSecurityTerms" w:history="1">
            <w:r w:rsidR="00857F69">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214ADBA6" w14:textId="77777777" w:rsidR="00857F69" w:rsidRPr="00C76DF3" w:rsidRDefault="00857F69"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D92148" w14:textId="77777777" w:rsidR="00857F69" w:rsidRPr="00C76DF3" w:rsidRDefault="00200D84" w:rsidP="003812FE">
          <w:pPr>
            <w:pStyle w:val="ProductList-OfferingBody"/>
            <w:ind w:left="-72" w:right="-77"/>
            <w:jc w:val="center"/>
            <w:rPr>
              <w:color w:val="808080" w:themeColor="background1" w:themeShade="80"/>
              <w:sz w:val="14"/>
              <w:szCs w:val="14"/>
            </w:rPr>
          </w:pPr>
          <w:hyperlink w:anchor="OnlineServiceSpecificTerms" w:history="1">
            <w:r w:rsidR="00857F69">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7DEA6EA" w14:textId="77777777" w:rsidR="00857F69" w:rsidRPr="00C76DF3" w:rsidRDefault="00857F69"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3B63E18" w14:textId="77777777" w:rsidR="00857F69" w:rsidRPr="00C76DF3" w:rsidRDefault="00200D84" w:rsidP="003812FE">
          <w:pPr>
            <w:pStyle w:val="ProductList-OfferingBody"/>
            <w:ind w:left="-72" w:right="-76"/>
            <w:jc w:val="center"/>
            <w:rPr>
              <w:color w:val="808080" w:themeColor="background1" w:themeShade="80"/>
              <w:sz w:val="14"/>
              <w:szCs w:val="14"/>
            </w:rPr>
          </w:pPr>
          <w:hyperlink w:anchor="Attachment1" w:history="1">
            <w:r w:rsidR="00857F69">
              <w:rPr>
                <w:rStyle w:val="Hyperlink"/>
                <w:rFonts w:hint="eastAsia"/>
                <w:sz w:val="14"/>
                <w:szCs w:val="14"/>
              </w:rPr>
              <w:t>附件</w:t>
            </w:r>
          </w:hyperlink>
        </w:p>
      </w:tc>
    </w:tr>
  </w:tbl>
  <w:p w14:paraId="2607589A" w14:textId="77777777" w:rsidR="00857F69" w:rsidRPr="00591643" w:rsidRDefault="00857F69">
    <w:pPr>
      <w:pStyle w:val="Footer"/>
      <w:rPr>
        <w:sz w:val="14"/>
        <w:szCs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7E4FB" w14:textId="77777777" w:rsidR="00857F69" w:rsidRPr="00C91713" w:rsidRDefault="00857F69" w:rsidP="003812FE">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857F69" w:rsidRPr="00C76DF3" w14:paraId="400BE266"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12190D" w14:textId="77777777" w:rsidR="00857F69" w:rsidRPr="00C76DF3" w:rsidRDefault="00200D84" w:rsidP="00591643">
          <w:pPr>
            <w:pStyle w:val="ProductList-OfferingBody"/>
            <w:ind w:left="-77" w:right="-73"/>
            <w:jc w:val="center"/>
            <w:rPr>
              <w:color w:val="808080" w:themeColor="background1" w:themeShade="80"/>
              <w:sz w:val="14"/>
              <w:szCs w:val="14"/>
            </w:rPr>
          </w:pPr>
          <w:hyperlink w:anchor="TableofContents" w:history="1">
            <w:r w:rsidR="00857F69">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E57DA72" w14:textId="77777777" w:rsidR="00857F69" w:rsidRPr="00C76DF3" w:rsidRDefault="00857F69"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640F46" w14:textId="77777777" w:rsidR="00857F69" w:rsidRPr="00C76DF3" w:rsidRDefault="00200D84" w:rsidP="00591643">
          <w:pPr>
            <w:pStyle w:val="ProductList-OfferingBody"/>
            <w:ind w:left="-72" w:right="-74"/>
            <w:jc w:val="center"/>
            <w:rPr>
              <w:color w:val="808080" w:themeColor="background1" w:themeShade="80"/>
              <w:sz w:val="14"/>
              <w:szCs w:val="14"/>
            </w:rPr>
          </w:pPr>
          <w:hyperlink w:anchor="Introduction" w:history="1">
            <w:r w:rsidR="00857F69">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8AAAB53" w14:textId="77777777" w:rsidR="00857F69" w:rsidRPr="00C76DF3" w:rsidRDefault="00857F69"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7B6027" w14:textId="77777777" w:rsidR="00857F69" w:rsidRPr="00C76DF3" w:rsidRDefault="00200D84" w:rsidP="003812FE">
          <w:pPr>
            <w:pStyle w:val="ProductList-OfferingBody"/>
            <w:ind w:left="-72" w:right="-75"/>
            <w:jc w:val="center"/>
            <w:rPr>
              <w:color w:val="808080" w:themeColor="background1" w:themeShade="80"/>
              <w:sz w:val="14"/>
              <w:szCs w:val="14"/>
            </w:rPr>
          </w:pPr>
          <w:hyperlink w:anchor="GeneralTerms" w:history="1">
            <w:r w:rsidR="00857F69">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46247935" w14:textId="77777777" w:rsidR="00857F69" w:rsidRPr="00C76DF3" w:rsidRDefault="00857F69"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4AB336" w14:textId="77777777" w:rsidR="00857F69" w:rsidRPr="00C76DF3" w:rsidRDefault="00200D84" w:rsidP="00591643">
          <w:pPr>
            <w:pStyle w:val="ProductList-OfferingBody"/>
            <w:ind w:left="-72" w:right="-77"/>
            <w:jc w:val="center"/>
            <w:rPr>
              <w:color w:val="808080" w:themeColor="background1" w:themeShade="80"/>
              <w:sz w:val="14"/>
              <w:szCs w:val="14"/>
            </w:rPr>
          </w:pPr>
          <w:hyperlink w:anchor="PrivacyandSecurityTerms" w:history="1">
            <w:r w:rsidR="00857F69">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CC9C0A2" w14:textId="77777777" w:rsidR="00857F69" w:rsidRPr="00C76DF3" w:rsidRDefault="00857F69"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2EFF286" w14:textId="77777777" w:rsidR="00857F69" w:rsidRPr="00C76DF3" w:rsidRDefault="00200D84" w:rsidP="003812FE">
          <w:pPr>
            <w:pStyle w:val="ProductList-OfferingBody"/>
            <w:ind w:left="-72" w:right="-77"/>
            <w:jc w:val="center"/>
            <w:rPr>
              <w:color w:val="808080" w:themeColor="background1" w:themeShade="80"/>
              <w:sz w:val="14"/>
              <w:szCs w:val="14"/>
            </w:rPr>
          </w:pPr>
          <w:hyperlink w:anchor="OnlineServiceSpecificTerms" w:history="1">
            <w:r w:rsidR="00857F69">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7A37E793" w14:textId="77777777" w:rsidR="00857F69" w:rsidRPr="00C76DF3" w:rsidRDefault="00857F69"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BBFDFE" w14:textId="77777777" w:rsidR="00857F69" w:rsidRPr="00C76DF3" w:rsidRDefault="00200D84" w:rsidP="003812FE">
          <w:pPr>
            <w:pStyle w:val="ProductList-OfferingBody"/>
            <w:ind w:left="-72" w:right="-76"/>
            <w:jc w:val="center"/>
            <w:rPr>
              <w:color w:val="808080" w:themeColor="background1" w:themeShade="80"/>
              <w:sz w:val="14"/>
              <w:szCs w:val="14"/>
            </w:rPr>
          </w:pPr>
          <w:hyperlink w:anchor="Attachment1" w:history="1">
            <w:r w:rsidR="00857F69">
              <w:rPr>
                <w:rStyle w:val="Hyperlink"/>
                <w:rFonts w:hint="eastAsia"/>
                <w:sz w:val="14"/>
                <w:szCs w:val="14"/>
              </w:rPr>
              <w:t>附件</w:t>
            </w:r>
          </w:hyperlink>
        </w:p>
      </w:tc>
    </w:tr>
  </w:tbl>
  <w:p w14:paraId="22F936D4" w14:textId="77777777" w:rsidR="00857F69" w:rsidRPr="00C91713" w:rsidRDefault="00857F69">
    <w:pPr>
      <w:pStyle w:val="Footer"/>
      <w:rPr>
        <w:sz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8D07" w14:textId="77777777" w:rsidR="00857F69" w:rsidRPr="00510001" w:rsidRDefault="00857F69" w:rsidP="00E4091D">
    <w:pPr>
      <w:pStyle w:val="Footer"/>
      <w:rPr>
        <w:rStyle w:val="LogoportDoNotTranslate"/>
        <w:rFonts w:asciiTheme="minorHAnsi" w:hAnsiTheme="minorHAnsi"/>
        <w:sz w:val="14"/>
        <w:szCs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C067" w14:textId="77777777" w:rsidR="00857F69" w:rsidRPr="00591643" w:rsidRDefault="00857F69">
    <w:pPr>
      <w:pStyle w:val="Footer"/>
      <w:rPr>
        <w:sz w:val="14"/>
        <w:szCs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5383" w14:textId="77777777" w:rsidR="00857F69" w:rsidRPr="00C91713" w:rsidRDefault="00857F69" w:rsidP="003812FE">
    <w:pPr>
      <w:pStyle w:val="Footer"/>
      <w:rPr>
        <w:sz w:val="1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89EE" w14:textId="77777777" w:rsidR="00857F69" w:rsidRPr="00C91713" w:rsidRDefault="00857F69">
    <w:pPr>
      <w:pStyle w:val="Footer"/>
      <w:rPr>
        <w:sz w:val="1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2D21" w14:textId="77777777" w:rsidR="00857F69" w:rsidRPr="00C91713" w:rsidRDefault="00857F69" w:rsidP="003812FE">
    <w:pPr>
      <w:pStyle w:val="Footer"/>
      <w:rPr>
        <w:sz w:val="1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2E55" w14:textId="77777777" w:rsidR="00857F69" w:rsidRPr="00C91713" w:rsidRDefault="00857F69">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857F69" w:rsidRPr="00C76DF3" w14:paraId="6E50F0E8"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1E8769" w14:textId="77777777" w:rsidR="00857F69" w:rsidRPr="00C76DF3" w:rsidRDefault="00200D84" w:rsidP="005C51AC">
          <w:pPr>
            <w:pStyle w:val="ProductList-OfferingBody"/>
            <w:ind w:left="-77" w:right="-73"/>
            <w:jc w:val="center"/>
            <w:rPr>
              <w:color w:val="808080" w:themeColor="background1" w:themeShade="80"/>
              <w:sz w:val="14"/>
              <w:szCs w:val="14"/>
            </w:rPr>
          </w:pPr>
          <w:hyperlink w:anchor="TableofContents" w:history="1">
            <w:r w:rsidR="00857F69">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33DA3AF" w14:textId="77777777" w:rsidR="00857F69" w:rsidRPr="00C76DF3" w:rsidRDefault="00857F69" w:rsidP="005C51AC">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D3090" w14:textId="77777777" w:rsidR="00857F69" w:rsidRPr="00C76DF3" w:rsidRDefault="00200D84" w:rsidP="005C51AC">
          <w:pPr>
            <w:pStyle w:val="ProductList-OfferingBody"/>
            <w:ind w:left="-72" w:right="-74"/>
            <w:jc w:val="center"/>
            <w:rPr>
              <w:color w:val="808080" w:themeColor="background1" w:themeShade="80"/>
              <w:sz w:val="14"/>
              <w:szCs w:val="14"/>
            </w:rPr>
          </w:pPr>
          <w:hyperlink w:anchor="Introduction" w:history="1">
            <w:r w:rsidR="00857F69">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1AFCE2CD" w14:textId="77777777" w:rsidR="00857F69" w:rsidRPr="00C76DF3" w:rsidRDefault="00857F69" w:rsidP="005C51AC">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587D2" w14:textId="77777777" w:rsidR="00857F69" w:rsidRPr="00C76DF3" w:rsidRDefault="00200D84" w:rsidP="005C51AC">
          <w:pPr>
            <w:pStyle w:val="ProductList-OfferingBody"/>
            <w:ind w:left="-72" w:right="-75"/>
            <w:jc w:val="center"/>
            <w:rPr>
              <w:color w:val="808080" w:themeColor="background1" w:themeShade="80"/>
              <w:sz w:val="14"/>
              <w:szCs w:val="14"/>
            </w:rPr>
          </w:pPr>
          <w:hyperlink w:anchor="GeneralTerms" w:history="1">
            <w:r w:rsidR="00857F69">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D8869B7" w14:textId="77777777" w:rsidR="00857F69" w:rsidRPr="00C76DF3" w:rsidRDefault="00857F69" w:rsidP="005C51AC">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C7703" w14:textId="77777777" w:rsidR="00857F69" w:rsidRPr="00C76DF3" w:rsidRDefault="00200D84" w:rsidP="005C51AC">
          <w:pPr>
            <w:pStyle w:val="ProductList-OfferingBody"/>
            <w:ind w:left="-72" w:right="-77"/>
            <w:jc w:val="center"/>
            <w:rPr>
              <w:color w:val="808080" w:themeColor="background1" w:themeShade="80"/>
              <w:sz w:val="14"/>
              <w:szCs w:val="14"/>
            </w:rPr>
          </w:pPr>
          <w:hyperlink w:anchor="PrivacyandSecurityTerms" w:history="1">
            <w:r w:rsidR="00857F69">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7E665D" w14:textId="77777777" w:rsidR="00857F69" w:rsidRPr="00C76DF3" w:rsidRDefault="00857F69"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929C112" w14:textId="77777777" w:rsidR="00857F69" w:rsidRPr="00C76DF3" w:rsidRDefault="00200D84" w:rsidP="005C51AC">
          <w:pPr>
            <w:pStyle w:val="ProductList-OfferingBody"/>
            <w:ind w:left="-72" w:right="-77"/>
            <w:jc w:val="center"/>
            <w:rPr>
              <w:color w:val="808080" w:themeColor="background1" w:themeShade="80"/>
              <w:sz w:val="14"/>
              <w:szCs w:val="14"/>
            </w:rPr>
          </w:pPr>
          <w:hyperlink w:anchor="OnlineServiceSpecificTerms" w:history="1">
            <w:r w:rsidR="00857F69">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E0ADBB" w14:textId="77777777" w:rsidR="00857F69" w:rsidRPr="00C76DF3" w:rsidRDefault="00857F69"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7583E0" w14:textId="77777777" w:rsidR="00857F69" w:rsidRPr="00C76DF3" w:rsidRDefault="00200D84" w:rsidP="005C51AC">
          <w:pPr>
            <w:pStyle w:val="ProductList-OfferingBody"/>
            <w:ind w:left="-72" w:right="-76"/>
            <w:jc w:val="center"/>
            <w:rPr>
              <w:color w:val="808080" w:themeColor="background1" w:themeShade="80"/>
              <w:sz w:val="14"/>
              <w:szCs w:val="14"/>
            </w:rPr>
          </w:pPr>
          <w:hyperlink w:anchor="Attachment1" w:history="1">
            <w:r w:rsidR="00857F69">
              <w:rPr>
                <w:rStyle w:val="Hyperlink"/>
                <w:rFonts w:hint="eastAsia"/>
                <w:sz w:val="14"/>
                <w:szCs w:val="14"/>
              </w:rPr>
              <w:t>附件</w:t>
            </w:r>
          </w:hyperlink>
        </w:p>
      </w:tc>
    </w:tr>
  </w:tbl>
  <w:p w14:paraId="3236DE88" w14:textId="77777777" w:rsidR="00857F69" w:rsidRPr="00C91713" w:rsidRDefault="00857F69"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935F" w14:textId="77777777" w:rsidR="00857F69" w:rsidRPr="00C91713" w:rsidRDefault="00857F69">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39F8" w14:textId="77777777" w:rsidR="00857F69" w:rsidRPr="00591643" w:rsidRDefault="00857F69">
    <w:pPr>
      <w:pStyle w:val="Footer"/>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A4BA8" w14:textId="77777777" w:rsidR="00857F69" w:rsidRDefault="00857F6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53E4" w14:textId="77777777" w:rsidR="00857F69" w:rsidRPr="00591643" w:rsidRDefault="00857F69" w:rsidP="003812FE">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857F69" w:rsidRPr="00C76DF3" w14:paraId="7710F562"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03039B" w14:textId="77777777" w:rsidR="00857F69" w:rsidRPr="00C76DF3" w:rsidRDefault="00200D84" w:rsidP="00591643">
          <w:pPr>
            <w:pStyle w:val="ProductList-OfferingBody"/>
            <w:ind w:left="-77" w:right="-73"/>
            <w:jc w:val="center"/>
            <w:rPr>
              <w:color w:val="808080" w:themeColor="background1" w:themeShade="80"/>
              <w:sz w:val="14"/>
              <w:szCs w:val="14"/>
            </w:rPr>
          </w:pPr>
          <w:hyperlink w:anchor="TableofContents" w:history="1">
            <w:r w:rsidR="00857F69">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79AE4D63" w14:textId="77777777" w:rsidR="00857F69" w:rsidRPr="00C76DF3" w:rsidRDefault="00857F69"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DBC760" w14:textId="77777777" w:rsidR="00857F69" w:rsidRPr="00C76DF3" w:rsidRDefault="00200D84" w:rsidP="00591643">
          <w:pPr>
            <w:pStyle w:val="ProductList-OfferingBody"/>
            <w:ind w:left="-72" w:right="-74"/>
            <w:jc w:val="center"/>
            <w:rPr>
              <w:color w:val="808080" w:themeColor="background1" w:themeShade="80"/>
              <w:sz w:val="14"/>
              <w:szCs w:val="14"/>
            </w:rPr>
          </w:pPr>
          <w:hyperlink w:anchor="Introduction" w:history="1">
            <w:r w:rsidR="00857F69">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407C83D1" w14:textId="77777777" w:rsidR="00857F69" w:rsidRPr="00C76DF3" w:rsidRDefault="00857F69"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D9CFE2" w14:textId="77777777" w:rsidR="00857F69" w:rsidRPr="00C76DF3" w:rsidRDefault="00200D84" w:rsidP="003812FE">
          <w:pPr>
            <w:pStyle w:val="ProductList-OfferingBody"/>
            <w:ind w:left="-72" w:right="-75"/>
            <w:jc w:val="center"/>
            <w:rPr>
              <w:color w:val="808080" w:themeColor="background1" w:themeShade="80"/>
              <w:sz w:val="14"/>
              <w:szCs w:val="14"/>
            </w:rPr>
          </w:pPr>
          <w:hyperlink w:anchor="GeneralTerms" w:history="1">
            <w:r w:rsidR="00857F69">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5608B43E" w14:textId="77777777" w:rsidR="00857F69" w:rsidRPr="00C76DF3" w:rsidRDefault="00857F69"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F78FA2" w14:textId="77777777" w:rsidR="00857F69" w:rsidRPr="00C76DF3" w:rsidRDefault="00200D84" w:rsidP="00591643">
          <w:pPr>
            <w:pStyle w:val="ProductList-OfferingBody"/>
            <w:ind w:left="-72" w:right="-77"/>
            <w:jc w:val="center"/>
            <w:rPr>
              <w:color w:val="808080" w:themeColor="background1" w:themeShade="80"/>
              <w:sz w:val="14"/>
              <w:szCs w:val="14"/>
            </w:rPr>
          </w:pPr>
          <w:hyperlink w:anchor="PrivacyandSecurityTerms" w:history="1">
            <w:r w:rsidR="00857F69">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24DFCEB" w14:textId="77777777" w:rsidR="00857F69" w:rsidRPr="00C76DF3" w:rsidRDefault="00857F69"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EC664B" w14:textId="77777777" w:rsidR="00857F69" w:rsidRPr="00C76DF3" w:rsidRDefault="00200D84" w:rsidP="003812FE">
          <w:pPr>
            <w:pStyle w:val="ProductList-OfferingBody"/>
            <w:ind w:left="-72" w:right="-77"/>
            <w:jc w:val="center"/>
            <w:rPr>
              <w:color w:val="808080" w:themeColor="background1" w:themeShade="80"/>
              <w:sz w:val="14"/>
              <w:szCs w:val="14"/>
            </w:rPr>
          </w:pPr>
          <w:hyperlink w:anchor="OnlineServiceSpecificTerms" w:history="1">
            <w:r w:rsidR="00857F69">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7C1CF115" w14:textId="77777777" w:rsidR="00857F69" w:rsidRPr="00C76DF3" w:rsidRDefault="00857F69"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D59BF68" w14:textId="77777777" w:rsidR="00857F69" w:rsidRPr="00C76DF3" w:rsidRDefault="00200D84" w:rsidP="003812FE">
          <w:pPr>
            <w:pStyle w:val="ProductList-OfferingBody"/>
            <w:ind w:left="-72" w:right="-76"/>
            <w:jc w:val="center"/>
            <w:rPr>
              <w:color w:val="808080" w:themeColor="background1" w:themeShade="80"/>
              <w:sz w:val="14"/>
              <w:szCs w:val="14"/>
            </w:rPr>
          </w:pPr>
          <w:hyperlink w:anchor="Attachment1" w:history="1">
            <w:r w:rsidR="00857F69">
              <w:rPr>
                <w:rStyle w:val="Hyperlink"/>
                <w:rFonts w:hint="eastAsia"/>
                <w:sz w:val="14"/>
                <w:szCs w:val="14"/>
              </w:rPr>
              <w:t>附件</w:t>
            </w:r>
          </w:hyperlink>
        </w:p>
      </w:tc>
    </w:tr>
  </w:tbl>
  <w:p w14:paraId="60A2B380" w14:textId="77777777" w:rsidR="00857F69" w:rsidRPr="00591643" w:rsidRDefault="00857F69">
    <w:pPr>
      <w:pStyle w:val="Footer"/>
      <w:rPr>
        <w:sz w:val="14"/>
        <w:szCs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A232" w14:textId="77777777" w:rsidR="00857F69" w:rsidRDefault="00857F6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E511" w14:textId="77777777" w:rsidR="00857F69" w:rsidRPr="00591643" w:rsidRDefault="00857F69" w:rsidP="003812FE">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BFEAF" w14:textId="77777777" w:rsidR="00BC3B42" w:rsidRDefault="00BC3B42" w:rsidP="009A573F">
      <w:pPr>
        <w:spacing w:after="0" w:line="240" w:lineRule="auto"/>
      </w:pPr>
      <w:r>
        <w:separator/>
      </w:r>
    </w:p>
    <w:p w14:paraId="62C64BED" w14:textId="77777777" w:rsidR="00BC3B42" w:rsidRDefault="00BC3B42" w:rsidP="00C91713"/>
  </w:footnote>
  <w:footnote w:type="continuationSeparator" w:id="0">
    <w:p w14:paraId="12278EC9" w14:textId="77777777" w:rsidR="00BC3B42" w:rsidRDefault="00BC3B42" w:rsidP="009A573F">
      <w:pPr>
        <w:spacing w:after="0" w:line="240" w:lineRule="auto"/>
      </w:pPr>
      <w:r>
        <w:continuationSeparator/>
      </w:r>
    </w:p>
    <w:p w14:paraId="129D6640" w14:textId="77777777" w:rsidR="00BC3B42" w:rsidRDefault="00BC3B42" w:rsidP="00C91713"/>
  </w:footnote>
  <w:footnote w:type="continuationNotice" w:id="1">
    <w:p w14:paraId="2F11F2DF" w14:textId="77777777" w:rsidR="00BC3B42" w:rsidRDefault="00BC3B42">
      <w:pPr>
        <w:spacing w:after="0" w:line="240" w:lineRule="auto"/>
      </w:pPr>
    </w:p>
    <w:p w14:paraId="5E9F17FF" w14:textId="77777777" w:rsidR="00BC3B42" w:rsidRDefault="00BC3B42"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D318" w14:textId="77777777" w:rsidR="00857F69" w:rsidRPr="00C91713" w:rsidRDefault="00857F69"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338396"/>
      <w:docPartObj>
        <w:docPartGallery w:val="Page Numbers (Top of Page)"/>
        <w:docPartUnique/>
      </w:docPartObj>
    </w:sdtPr>
    <w:sdtEndPr>
      <w:rPr>
        <w:noProof/>
        <w:color w:val="404040" w:themeColor="text1" w:themeTint="BF"/>
        <w:sz w:val="16"/>
        <w:szCs w:val="16"/>
      </w:rPr>
    </w:sdtEndPr>
    <w:sdtContent>
      <w:p w14:paraId="541E41F8" w14:textId="2EACB057" w:rsidR="00857F69" w:rsidRPr="00C91713" w:rsidRDefault="00857F69" w:rsidP="00C91713">
        <w:pPr>
          <w:pStyle w:val="ProductList-Body"/>
          <w:tabs>
            <w:tab w:val="right" w:pos="10800"/>
          </w:tabs>
          <w:spacing w:before="20" w:after="20"/>
          <w:rPr>
            <w:color w:val="404040" w:themeColor="text1" w:themeTint="BF"/>
            <w:sz w:val="16"/>
          </w:rPr>
        </w:pPr>
        <w:r>
          <w:rPr>
            <w:rFonts w:hint="eastAsia"/>
          </w:rPr>
          <w:t>世纪互联在线服务条款（简体中文，</w:t>
        </w:r>
        <w:r>
          <w:rPr>
            <w:rFonts w:hint="eastAsia"/>
          </w:rPr>
          <w:t xml:space="preserve">2018 </w:t>
        </w:r>
        <w:r>
          <w:rPr>
            <w:rFonts w:hint="eastAsia"/>
          </w:rPr>
          <w:t>年</w:t>
        </w:r>
        <w:r>
          <w:rPr>
            <w:rFonts w:hint="eastAsia"/>
          </w:rPr>
          <w:t xml:space="preserve"> 8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7</w:t>
        </w:r>
        <w:r w:rsidRPr="004D27A6">
          <w:rPr>
            <w:rFonts w:hint="eastAsia"/>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197822"/>
      <w:docPartObj>
        <w:docPartGallery w:val="Page Numbers (Top of Page)"/>
        <w:docPartUnique/>
      </w:docPartObj>
    </w:sdtPr>
    <w:sdtEndPr>
      <w:rPr>
        <w:noProof/>
        <w:color w:val="404040" w:themeColor="text1" w:themeTint="BF"/>
        <w:sz w:val="16"/>
        <w:szCs w:val="16"/>
      </w:rPr>
    </w:sdtEndPr>
    <w:sdtContent>
      <w:p w14:paraId="736C9C02" w14:textId="24A0FAA3" w:rsidR="00857F69" w:rsidRPr="00C91713" w:rsidRDefault="00857F69" w:rsidP="00C91713">
        <w:pPr>
          <w:pStyle w:val="ProductList-Body"/>
          <w:tabs>
            <w:tab w:val="right" w:pos="10800"/>
          </w:tabs>
          <w:spacing w:before="20" w:after="20"/>
          <w:ind w:left="-14" w:right="-101"/>
          <w:rPr>
            <w:color w:val="404040" w:themeColor="text1" w:themeTint="BF"/>
            <w:sz w:val="16"/>
          </w:rPr>
        </w:pPr>
        <w:r>
          <w:rPr>
            <w:rFonts w:hint="eastAsia"/>
          </w:rPr>
          <w:t>世纪互联在线服务条款（简体中文，</w:t>
        </w:r>
        <w:r>
          <w:rPr>
            <w:rFonts w:hint="eastAsia"/>
          </w:rPr>
          <w:t>20</w:t>
        </w:r>
        <w:r>
          <w:t>21</w:t>
        </w:r>
        <w:r>
          <w:rPr>
            <w:rFonts w:hint="eastAsia"/>
          </w:rPr>
          <w:t xml:space="preserve"> </w:t>
        </w:r>
        <w:r>
          <w:rPr>
            <w:rFonts w:hint="eastAsia"/>
          </w:rPr>
          <w:t>年</w:t>
        </w:r>
        <w:r>
          <w:rPr>
            <w:rFonts w:hint="eastAsia"/>
          </w:rPr>
          <w:t xml:space="preserve"> </w:t>
        </w:r>
        <w:r>
          <w:t>4</w:t>
        </w:r>
        <w:r>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3F15D5">
          <w:rPr>
            <w:noProof/>
            <w:color w:val="404040" w:themeColor="text1" w:themeTint="BF"/>
            <w:sz w:val="16"/>
            <w:szCs w:val="16"/>
          </w:rPr>
          <w:t>3</w:t>
        </w:r>
        <w:r w:rsidRPr="004D27A6">
          <w:rPr>
            <w:rFonts w:hint="eastAsia"/>
            <w:color w:val="404040" w:themeColor="text1" w:themeTint="BF"/>
            <w:sz w:val="16"/>
            <w:szCs w:val="16"/>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FF34" w14:textId="77777777" w:rsidR="00857F69" w:rsidRDefault="00857F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547275"/>
      <w:docPartObj>
        <w:docPartGallery w:val="Page Numbers (Top of Page)"/>
        <w:docPartUnique/>
      </w:docPartObj>
    </w:sdtPr>
    <w:sdtEndPr>
      <w:rPr>
        <w:noProof/>
        <w:color w:val="404040" w:themeColor="text1" w:themeTint="BF"/>
        <w:sz w:val="16"/>
        <w:szCs w:val="16"/>
      </w:rPr>
    </w:sdtEndPr>
    <w:sdtContent>
      <w:p w14:paraId="69888F05" w14:textId="65AF06BC" w:rsidR="00857F69" w:rsidRPr="00171B2E" w:rsidRDefault="00857F69" w:rsidP="00CC6B0D">
        <w:pPr>
          <w:pStyle w:val="ProductList-Body"/>
          <w:tabs>
            <w:tab w:val="right" w:pos="10800"/>
          </w:tabs>
          <w:spacing w:before="20" w:after="20"/>
          <w:rPr>
            <w:noProof/>
            <w:color w:val="404040" w:themeColor="text1" w:themeTint="BF"/>
            <w:sz w:val="16"/>
            <w:szCs w:val="16"/>
          </w:rPr>
        </w:pPr>
        <w:r>
          <w:rPr>
            <w:rFonts w:hint="eastAsia"/>
          </w:rPr>
          <w:t>世纪互联在线服务条款（简体中文，</w:t>
        </w:r>
        <w:r>
          <w:rPr>
            <w:rFonts w:hint="eastAsia"/>
          </w:rPr>
          <w:t>20</w:t>
        </w:r>
        <w:r>
          <w:t>21</w:t>
        </w:r>
        <w:r>
          <w:rPr>
            <w:rFonts w:hint="eastAsia"/>
          </w:rPr>
          <w:t xml:space="preserve"> </w:t>
        </w:r>
        <w:r>
          <w:rPr>
            <w:rFonts w:hint="eastAsia"/>
          </w:rPr>
          <w:t>年</w:t>
        </w:r>
        <w:r>
          <w:rPr>
            <w:rFonts w:hint="eastAsia"/>
          </w:rPr>
          <w:t xml:space="preserve"> </w:t>
        </w:r>
        <w:r>
          <w:t>4</w:t>
        </w:r>
        <w:r>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3F15D5">
          <w:rPr>
            <w:noProof/>
            <w:color w:val="404040" w:themeColor="text1" w:themeTint="BF"/>
            <w:sz w:val="16"/>
            <w:szCs w:val="16"/>
          </w:rPr>
          <w:t>9</w:t>
        </w:r>
        <w:r w:rsidRPr="004D27A6">
          <w:rPr>
            <w:rFonts w:hint="eastAsia"/>
            <w:color w:val="404040" w:themeColor="text1" w:themeTint="BF"/>
            <w:sz w:val="16"/>
            <w:szCs w:val="16"/>
          </w:rPr>
          <w:fldChar w:fldCharType="end"/>
        </w:r>
      </w:p>
    </w:sdtContent>
  </w:sdt>
  <w:p w14:paraId="36E3ACF3" w14:textId="77777777" w:rsidR="00857F69" w:rsidRDefault="00857F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564128"/>
      <w:docPartObj>
        <w:docPartGallery w:val="Page Numbers (Top of Page)"/>
        <w:docPartUnique/>
      </w:docPartObj>
    </w:sdtPr>
    <w:sdtEndPr>
      <w:rPr>
        <w:noProof/>
        <w:color w:val="404040" w:themeColor="text1" w:themeTint="BF"/>
        <w:sz w:val="16"/>
        <w:szCs w:val="16"/>
      </w:rPr>
    </w:sdtEndPr>
    <w:sdtContent>
      <w:p w14:paraId="158BC73A" w14:textId="77777777" w:rsidR="00857F69" w:rsidRPr="00171B2E" w:rsidRDefault="00857F69" w:rsidP="00CC6B0D">
        <w:pPr>
          <w:pStyle w:val="ProductList-Body"/>
          <w:tabs>
            <w:tab w:val="right" w:pos="10800"/>
          </w:tabs>
          <w:spacing w:before="20" w:after="20"/>
          <w:rPr>
            <w:noProof/>
            <w:color w:val="404040" w:themeColor="text1" w:themeTint="BF"/>
            <w:sz w:val="16"/>
            <w:szCs w:val="16"/>
          </w:rPr>
        </w:pPr>
        <w:r>
          <w:rPr>
            <w:rFonts w:hint="eastAsia"/>
          </w:rPr>
          <w:t>世纪互联在线服务条款（简体中文，</w:t>
        </w:r>
        <w:r>
          <w:rPr>
            <w:rFonts w:hint="eastAsia"/>
          </w:rPr>
          <w:t>20</w:t>
        </w:r>
        <w:r>
          <w:t>20</w:t>
        </w:r>
        <w:r>
          <w:rPr>
            <w:rFonts w:hint="eastAsia"/>
          </w:rPr>
          <w:t xml:space="preserve"> </w:t>
        </w:r>
        <w:r>
          <w:rPr>
            <w:rFonts w:hint="eastAsia"/>
          </w:rPr>
          <w:t>年</w:t>
        </w:r>
        <w:r>
          <w:rPr>
            <w:rFonts w:hint="eastAsia"/>
          </w:rPr>
          <w:t xml:space="preserve"> </w:t>
        </w:r>
        <w:r>
          <w:t>12</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22</w:t>
        </w:r>
        <w:r w:rsidRPr="004D27A6">
          <w:rPr>
            <w:rFonts w:hint="eastAsia"/>
            <w:color w:val="404040" w:themeColor="text1" w:themeTint="BF"/>
            <w:sz w:val="16"/>
            <w:szCs w:val="16"/>
          </w:rPr>
          <w:fldChar w:fldCharType="end"/>
        </w:r>
      </w:p>
    </w:sdtContent>
  </w:sdt>
  <w:p w14:paraId="2E66B10C" w14:textId="77777777" w:rsidR="00857F69" w:rsidRDefault="00857F6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B56B" w14:textId="77777777" w:rsidR="00857F69" w:rsidRDefault="00857F6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40474"/>
      <w:docPartObj>
        <w:docPartGallery w:val="Page Numbers (Top of Page)"/>
        <w:docPartUnique/>
      </w:docPartObj>
    </w:sdtPr>
    <w:sdtEndPr>
      <w:rPr>
        <w:noProof/>
        <w:color w:val="404040" w:themeColor="text1" w:themeTint="BF"/>
        <w:sz w:val="16"/>
        <w:szCs w:val="16"/>
      </w:rPr>
    </w:sdtEndPr>
    <w:sdtContent>
      <w:p w14:paraId="491EEA43" w14:textId="7803D155" w:rsidR="00857F69" w:rsidRPr="00171B2E" w:rsidRDefault="00857F69" w:rsidP="00CC6B0D">
        <w:pPr>
          <w:pStyle w:val="ProductList-Body"/>
          <w:tabs>
            <w:tab w:val="right" w:pos="10800"/>
          </w:tabs>
          <w:spacing w:before="20" w:after="20"/>
          <w:rPr>
            <w:noProof/>
            <w:color w:val="404040" w:themeColor="text1" w:themeTint="BF"/>
            <w:sz w:val="16"/>
            <w:szCs w:val="16"/>
          </w:rPr>
        </w:pPr>
        <w:r>
          <w:rPr>
            <w:rFonts w:hint="eastAsia"/>
          </w:rPr>
          <w:t>世纪互联在线服务条款（简体中文，</w:t>
        </w:r>
        <w:r>
          <w:rPr>
            <w:rFonts w:hint="eastAsia"/>
          </w:rPr>
          <w:t>20</w:t>
        </w:r>
        <w:r>
          <w:t>21</w:t>
        </w:r>
        <w:r>
          <w:rPr>
            <w:rFonts w:hint="eastAsia"/>
          </w:rPr>
          <w:t xml:space="preserve"> </w:t>
        </w:r>
        <w:r>
          <w:rPr>
            <w:rFonts w:hint="eastAsia"/>
          </w:rPr>
          <w:t>年</w:t>
        </w:r>
        <w:r>
          <w:rPr>
            <w:rFonts w:hint="eastAsia"/>
          </w:rPr>
          <w:t xml:space="preserve"> </w:t>
        </w:r>
        <w:r>
          <w:t>4</w:t>
        </w:r>
        <w:r>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3F15D5">
          <w:rPr>
            <w:noProof/>
            <w:color w:val="404040" w:themeColor="text1" w:themeTint="BF"/>
            <w:sz w:val="16"/>
            <w:szCs w:val="16"/>
          </w:rPr>
          <w:t>13</w:t>
        </w:r>
        <w:r w:rsidRPr="004D27A6">
          <w:rPr>
            <w:rFonts w:hint="eastAsia"/>
            <w:color w:val="404040" w:themeColor="text1" w:themeTint="BF"/>
            <w:sz w:val="16"/>
            <w:szCs w:val="16"/>
          </w:rPr>
          <w:fldChar w:fldCharType="end"/>
        </w:r>
      </w:p>
    </w:sdtContent>
  </w:sdt>
  <w:p w14:paraId="420DEEF2" w14:textId="77777777" w:rsidR="00857F69" w:rsidRDefault="00857F6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494799"/>
      <w:docPartObj>
        <w:docPartGallery w:val="Page Numbers (Top of Page)"/>
        <w:docPartUnique/>
      </w:docPartObj>
    </w:sdtPr>
    <w:sdtEndPr>
      <w:rPr>
        <w:noProof/>
        <w:color w:val="404040" w:themeColor="text1" w:themeTint="BF"/>
        <w:sz w:val="16"/>
        <w:szCs w:val="16"/>
      </w:rPr>
    </w:sdtEndPr>
    <w:sdtContent>
      <w:p w14:paraId="2C458128" w14:textId="1C2A1B2B" w:rsidR="00857F69" w:rsidRPr="00171B2E" w:rsidRDefault="00857F69" w:rsidP="00CC6B0D">
        <w:pPr>
          <w:pStyle w:val="ProductList-Body"/>
          <w:tabs>
            <w:tab w:val="right" w:pos="10800"/>
          </w:tabs>
          <w:spacing w:before="20" w:after="20"/>
          <w:rPr>
            <w:noProof/>
            <w:color w:val="404040" w:themeColor="text1" w:themeTint="BF"/>
            <w:sz w:val="16"/>
            <w:szCs w:val="16"/>
          </w:rPr>
        </w:pPr>
        <w:r>
          <w:rPr>
            <w:rFonts w:hint="eastAsia"/>
          </w:rPr>
          <w:t>世纪互联在线服务条款（简体中文，</w:t>
        </w:r>
        <w:r>
          <w:rPr>
            <w:rFonts w:hint="eastAsia"/>
          </w:rPr>
          <w:t>20</w:t>
        </w:r>
        <w:r>
          <w:t>21</w:t>
        </w:r>
        <w:r>
          <w:rPr>
            <w:rFonts w:hint="eastAsia"/>
          </w:rPr>
          <w:t xml:space="preserve"> </w:t>
        </w:r>
        <w:r>
          <w:rPr>
            <w:rFonts w:hint="eastAsia"/>
          </w:rPr>
          <w:t>年</w:t>
        </w:r>
        <w:r>
          <w:rPr>
            <w:rFonts w:hint="eastAsia"/>
          </w:rPr>
          <w:t xml:space="preserve"> </w:t>
        </w:r>
        <w:r>
          <w:t>4</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3F15D5">
          <w:rPr>
            <w:noProof/>
            <w:color w:val="404040" w:themeColor="text1" w:themeTint="BF"/>
            <w:sz w:val="16"/>
            <w:szCs w:val="16"/>
          </w:rPr>
          <w:t>12</w:t>
        </w:r>
        <w:r w:rsidRPr="004D27A6">
          <w:rPr>
            <w:rFonts w:hint="eastAsia"/>
            <w:color w:val="404040" w:themeColor="text1" w:themeTint="BF"/>
            <w:sz w:val="16"/>
            <w:szCs w:val="16"/>
          </w:rPr>
          <w:fldChar w:fldCharType="end"/>
        </w:r>
      </w:p>
    </w:sdtContent>
  </w:sdt>
  <w:p w14:paraId="01789FDF" w14:textId="77777777" w:rsidR="00857F69" w:rsidRDefault="00857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50D7D47"/>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D131B"/>
    <w:multiLevelType w:val="hybridMultilevel"/>
    <w:tmpl w:val="DB06F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D2AF6"/>
    <w:multiLevelType w:val="hybridMultilevel"/>
    <w:tmpl w:val="78C484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055A9"/>
    <w:multiLevelType w:val="hybridMultilevel"/>
    <w:tmpl w:val="AB66F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B1EA0"/>
    <w:multiLevelType w:val="hybridMultilevel"/>
    <w:tmpl w:val="3756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7264F"/>
    <w:multiLevelType w:val="multilevel"/>
    <w:tmpl w:val="9F807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98123F1"/>
    <w:multiLevelType w:val="multilevel"/>
    <w:tmpl w:val="F636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C6746A"/>
    <w:multiLevelType w:val="multilevel"/>
    <w:tmpl w:val="A27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9B7612"/>
    <w:multiLevelType w:val="hybridMultilevel"/>
    <w:tmpl w:val="EE5E5658"/>
    <w:lvl w:ilvl="0" w:tplc="6FE405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445C2"/>
    <w:multiLevelType w:val="hybridMultilevel"/>
    <w:tmpl w:val="BCFA4EE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BF9198B"/>
    <w:multiLevelType w:val="hybridMultilevel"/>
    <w:tmpl w:val="CE226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6217AF"/>
    <w:multiLevelType w:val="hybridMultilevel"/>
    <w:tmpl w:val="53C4ED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1B1F7D"/>
    <w:multiLevelType w:val="hybridMultilevel"/>
    <w:tmpl w:val="90FE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631B2B"/>
    <w:multiLevelType w:val="hybridMultilevel"/>
    <w:tmpl w:val="D9ECBD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D61864"/>
    <w:multiLevelType w:val="hybridMultilevel"/>
    <w:tmpl w:val="4466713A"/>
    <w:lvl w:ilvl="0" w:tplc="B2F62DE0">
      <w:start w:val="1"/>
      <w:numFmt w:val="decimal"/>
      <w:lvlText w:val="%1."/>
      <w:lvlJc w:val="left"/>
      <w:pPr>
        <w:ind w:left="720" w:hanging="360"/>
      </w:pPr>
      <w:rPr>
        <w:rFonts w:hint="default"/>
        <w:b/>
        <w:color w:val="00188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2662EB"/>
    <w:multiLevelType w:val="hybridMultilevel"/>
    <w:tmpl w:val="4814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1E76E16"/>
    <w:multiLevelType w:val="hybridMultilevel"/>
    <w:tmpl w:val="FF504072"/>
    <w:lvl w:ilvl="0" w:tplc="04090001">
      <w:start w:val="1"/>
      <w:numFmt w:val="bullet"/>
      <w:lvlText w:val=""/>
      <w:lvlJc w:val="left"/>
      <w:pPr>
        <w:ind w:left="536" w:hanging="360"/>
      </w:pPr>
      <w:rPr>
        <w:rFonts w:ascii="Symbol" w:hAnsi="Symbol"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7"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9" w15:restartNumberingAfterBreak="0">
    <w:nsid w:val="4F3149CB"/>
    <w:multiLevelType w:val="hybridMultilevel"/>
    <w:tmpl w:val="89AAC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801691"/>
    <w:multiLevelType w:val="hybridMultilevel"/>
    <w:tmpl w:val="1DCC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910A33"/>
    <w:multiLevelType w:val="hybridMultilevel"/>
    <w:tmpl w:val="DB08703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D64E25"/>
    <w:multiLevelType w:val="hybridMultilevel"/>
    <w:tmpl w:val="42EE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61146"/>
    <w:multiLevelType w:val="hybridMultilevel"/>
    <w:tmpl w:val="63F8B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F55B2C"/>
    <w:multiLevelType w:val="hybridMultilevel"/>
    <w:tmpl w:val="D706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8" w15:restartNumberingAfterBreak="0">
    <w:nsid w:val="63C5442E"/>
    <w:multiLevelType w:val="hybridMultilevel"/>
    <w:tmpl w:val="984C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DB7F75"/>
    <w:multiLevelType w:val="hybridMultilevel"/>
    <w:tmpl w:val="3F0C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97674F"/>
    <w:multiLevelType w:val="hybridMultilevel"/>
    <w:tmpl w:val="40D6C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9D6341"/>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590C92"/>
    <w:multiLevelType w:val="hybridMultilevel"/>
    <w:tmpl w:val="95324522"/>
    <w:lvl w:ilvl="0" w:tplc="8A9879F2">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03A381B"/>
    <w:multiLevelType w:val="hybridMultilevel"/>
    <w:tmpl w:val="E1FE6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476755"/>
    <w:multiLevelType w:val="hybridMultilevel"/>
    <w:tmpl w:val="BA783F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2D5535"/>
    <w:multiLevelType w:val="hybridMultilevel"/>
    <w:tmpl w:val="509CD9C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316929"/>
    <w:multiLevelType w:val="hybridMultilevel"/>
    <w:tmpl w:val="492EBBA4"/>
    <w:lvl w:ilvl="0" w:tplc="A594B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8"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9"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A72547"/>
    <w:multiLevelType w:val="hybridMultilevel"/>
    <w:tmpl w:val="0D025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6"/>
  </w:num>
  <w:num w:numId="3">
    <w:abstractNumId w:val="20"/>
  </w:num>
  <w:num w:numId="4">
    <w:abstractNumId w:val="13"/>
  </w:num>
  <w:num w:numId="5">
    <w:abstractNumId w:val="37"/>
  </w:num>
  <w:num w:numId="6">
    <w:abstractNumId w:val="33"/>
  </w:num>
  <w:num w:numId="7">
    <w:abstractNumId w:val="10"/>
  </w:num>
  <w:num w:numId="8">
    <w:abstractNumId w:val="3"/>
  </w:num>
  <w:num w:numId="9">
    <w:abstractNumId w:val="48"/>
  </w:num>
  <w:num w:numId="10">
    <w:abstractNumId w:val="49"/>
  </w:num>
  <w:num w:numId="11">
    <w:abstractNumId w:val="27"/>
  </w:num>
  <w:num w:numId="12">
    <w:abstractNumId w:val="0"/>
  </w:num>
  <w:num w:numId="13">
    <w:abstractNumId w:val="11"/>
  </w:num>
  <w:num w:numId="14">
    <w:abstractNumId w:val="9"/>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5"/>
  </w:num>
  <w:num w:numId="24">
    <w:abstractNumId w:val="14"/>
  </w:num>
  <w:num w:numId="25">
    <w:abstractNumId w:val="28"/>
  </w:num>
  <w:num w:numId="26">
    <w:abstractNumId w:val="31"/>
  </w:num>
  <w:num w:numId="27">
    <w:abstractNumId w:val="12"/>
  </w:num>
  <w:num w:numId="28">
    <w:abstractNumId w:val="42"/>
  </w:num>
  <w:num w:numId="29">
    <w:abstractNumId w:val="26"/>
  </w:num>
  <w:num w:numId="30">
    <w:abstractNumId w:val="16"/>
  </w:num>
  <w:num w:numId="31">
    <w:abstractNumId w:val="2"/>
  </w:num>
  <w:num w:numId="32">
    <w:abstractNumId w:val="18"/>
  </w:num>
  <w:num w:numId="33">
    <w:abstractNumId w:val="47"/>
  </w:num>
  <w:num w:numId="34">
    <w:abstractNumId w:val="50"/>
  </w:num>
  <w:num w:numId="35">
    <w:abstractNumId w:val="5"/>
  </w:num>
  <w:num w:numId="36">
    <w:abstractNumId w:val="1"/>
  </w:num>
  <w:num w:numId="37">
    <w:abstractNumId w:val="46"/>
  </w:num>
  <w:num w:numId="38">
    <w:abstractNumId w:val="41"/>
  </w:num>
  <w:num w:numId="39">
    <w:abstractNumId w:val="35"/>
  </w:num>
  <w:num w:numId="40">
    <w:abstractNumId w:val="4"/>
  </w:num>
  <w:num w:numId="41">
    <w:abstractNumId w:val="29"/>
  </w:num>
  <w:num w:numId="42">
    <w:abstractNumId w:val="21"/>
  </w:num>
  <w:num w:numId="43">
    <w:abstractNumId w:val="19"/>
  </w:num>
  <w:num w:numId="44">
    <w:abstractNumId w:val="36"/>
  </w:num>
  <w:num w:numId="45">
    <w:abstractNumId w:val="7"/>
  </w:num>
  <w:num w:numId="46">
    <w:abstractNumId w:val="15"/>
  </w:num>
  <w:num w:numId="47">
    <w:abstractNumId w:val="40"/>
  </w:num>
  <w:num w:numId="48">
    <w:abstractNumId w:val="24"/>
  </w:num>
  <w:num w:numId="49">
    <w:abstractNumId w:val="34"/>
  </w:num>
  <w:num w:numId="50">
    <w:abstractNumId w:val="17"/>
  </w:num>
  <w:num w:numId="51">
    <w:abstractNumId w:val="43"/>
  </w:num>
  <w:num w:numId="52">
    <w:abstractNumId w:val="38"/>
  </w:num>
  <w:num w:numId="53">
    <w:abstractNumId w:val="44"/>
  </w:num>
  <w:num w:numId="54">
    <w:abstractNumId w:val="30"/>
  </w:num>
  <w:num w:numId="55">
    <w:abstractNumId w:val="45"/>
  </w:num>
  <w:num w:numId="56">
    <w:abstractNumId w:val="23"/>
  </w:num>
  <w:num w:numId="57">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wY1QOQ+ueHg4WG8WUWSzQmIF2FRzOBCHjwLhS6oS2uQwHbBqU6wkF6ukqpa8dLoUN3J5TAxiK6/mt42y6jgpKQ==" w:salt="zBa+t4sAQPN65NOoi/uA6w=="/>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3503"/>
    <w:rsid w:val="00003E20"/>
    <w:rsid w:val="00003EE5"/>
    <w:rsid w:val="00004ABF"/>
    <w:rsid w:val="00004BE2"/>
    <w:rsid w:val="00004E99"/>
    <w:rsid w:val="000056F6"/>
    <w:rsid w:val="00005A4E"/>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4C66"/>
    <w:rsid w:val="0001518D"/>
    <w:rsid w:val="000151ED"/>
    <w:rsid w:val="0001529C"/>
    <w:rsid w:val="000153B5"/>
    <w:rsid w:val="00015B06"/>
    <w:rsid w:val="00017369"/>
    <w:rsid w:val="00017A5A"/>
    <w:rsid w:val="00017A85"/>
    <w:rsid w:val="00017A87"/>
    <w:rsid w:val="00017C4E"/>
    <w:rsid w:val="00020397"/>
    <w:rsid w:val="000204DE"/>
    <w:rsid w:val="00020E3C"/>
    <w:rsid w:val="00020EB0"/>
    <w:rsid w:val="00020F32"/>
    <w:rsid w:val="0002153E"/>
    <w:rsid w:val="000217C1"/>
    <w:rsid w:val="00022656"/>
    <w:rsid w:val="000228D8"/>
    <w:rsid w:val="00022972"/>
    <w:rsid w:val="00022C7F"/>
    <w:rsid w:val="000237F0"/>
    <w:rsid w:val="00023844"/>
    <w:rsid w:val="000238D2"/>
    <w:rsid w:val="0002422E"/>
    <w:rsid w:val="0002466B"/>
    <w:rsid w:val="00024B72"/>
    <w:rsid w:val="00024CCB"/>
    <w:rsid w:val="00024EEF"/>
    <w:rsid w:val="000252EF"/>
    <w:rsid w:val="00025741"/>
    <w:rsid w:val="0002594B"/>
    <w:rsid w:val="00025A39"/>
    <w:rsid w:val="00025B07"/>
    <w:rsid w:val="0002605D"/>
    <w:rsid w:val="000262B2"/>
    <w:rsid w:val="0002659B"/>
    <w:rsid w:val="000265C3"/>
    <w:rsid w:val="00026678"/>
    <w:rsid w:val="00026AF0"/>
    <w:rsid w:val="00026DDE"/>
    <w:rsid w:val="00026E0A"/>
    <w:rsid w:val="00026E57"/>
    <w:rsid w:val="0002719C"/>
    <w:rsid w:val="00027239"/>
    <w:rsid w:val="00027717"/>
    <w:rsid w:val="0002781D"/>
    <w:rsid w:val="0002794B"/>
    <w:rsid w:val="00027A1C"/>
    <w:rsid w:val="00027C79"/>
    <w:rsid w:val="00027CCB"/>
    <w:rsid w:val="00027CFF"/>
    <w:rsid w:val="00030B8D"/>
    <w:rsid w:val="00030DE7"/>
    <w:rsid w:val="00030E76"/>
    <w:rsid w:val="00031223"/>
    <w:rsid w:val="000314CF"/>
    <w:rsid w:val="00032043"/>
    <w:rsid w:val="00033247"/>
    <w:rsid w:val="000341B0"/>
    <w:rsid w:val="000346AC"/>
    <w:rsid w:val="00035155"/>
    <w:rsid w:val="00035316"/>
    <w:rsid w:val="0003553A"/>
    <w:rsid w:val="00035F22"/>
    <w:rsid w:val="00036242"/>
    <w:rsid w:val="0003651D"/>
    <w:rsid w:val="000365CD"/>
    <w:rsid w:val="0003715A"/>
    <w:rsid w:val="00037241"/>
    <w:rsid w:val="00037A16"/>
    <w:rsid w:val="0004038E"/>
    <w:rsid w:val="000405C4"/>
    <w:rsid w:val="00040ABB"/>
    <w:rsid w:val="00040FA4"/>
    <w:rsid w:val="00041280"/>
    <w:rsid w:val="00041300"/>
    <w:rsid w:val="0004172A"/>
    <w:rsid w:val="00041970"/>
    <w:rsid w:val="000421A5"/>
    <w:rsid w:val="00042207"/>
    <w:rsid w:val="0004259D"/>
    <w:rsid w:val="000431FF"/>
    <w:rsid w:val="000432AA"/>
    <w:rsid w:val="00043BAC"/>
    <w:rsid w:val="00043D4D"/>
    <w:rsid w:val="00043D79"/>
    <w:rsid w:val="0004411D"/>
    <w:rsid w:val="000443FB"/>
    <w:rsid w:val="000448BB"/>
    <w:rsid w:val="00044AD0"/>
    <w:rsid w:val="00044CD2"/>
    <w:rsid w:val="00045035"/>
    <w:rsid w:val="000469DE"/>
    <w:rsid w:val="00046BBD"/>
    <w:rsid w:val="00046CFF"/>
    <w:rsid w:val="00046E5A"/>
    <w:rsid w:val="00046F72"/>
    <w:rsid w:val="0004759F"/>
    <w:rsid w:val="000476AA"/>
    <w:rsid w:val="00047813"/>
    <w:rsid w:val="00047874"/>
    <w:rsid w:val="00047C8F"/>
    <w:rsid w:val="00047FAD"/>
    <w:rsid w:val="000502BA"/>
    <w:rsid w:val="0005068B"/>
    <w:rsid w:val="00050BC6"/>
    <w:rsid w:val="00053DE2"/>
    <w:rsid w:val="00054075"/>
    <w:rsid w:val="000549E8"/>
    <w:rsid w:val="00054D02"/>
    <w:rsid w:val="00055068"/>
    <w:rsid w:val="000552CB"/>
    <w:rsid w:val="00055681"/>
    <w:rsid w:val="00055772"/>
    <w:rsid w:val="00055AE2"/>
    <w:rsid w:val="00055CC9"/>
    <w:rsid w:val="00056138"/>
    <w:rsid w:val="00056171"/>
    <w:rsid w:val="00056522"/>
    <w:rsid w:val="000565C5"/>
    <w:rsid w:val="000566CE"/>
    <w:rsid w:val="000568D9"/>
    <w:rsid w:val="00056B9F"/>
    <w:rsid w:val="00056FAF"/>
    <w:rsid w:val="00057143"/>
    <w:rsid w:val="00057E88"/>
    <w:rsid w:val="00060543"/>
    <w:rsid w:val="00060BFD"/>
    <w:rsid w:val="00060C27"/>
    <w:rsid w:val="00061C73"/>
    <w:rsid w:val="00061F6E"/>
    <w:rsid w:val="000625F0"/>
    <w:rsid w:val="00062AFB"/>
    <w:rsid w:val="00063899"/>
    <w:rsid w:val="00063B00"/>
    <w:rsid w:val="00064383"/>
    <w:rsid w:val="0006449E"/>
    <w:rsid w:val="00065F4E"/>
    <w:rsid w:val="00065FF8"/>
    <w:rsid w:val="00065FFF"/>
    <w:rsid w:val="000664E9"/>
    <w:rsid w:val="000664FF"/>
    <w:rsid w:val="00066820"/>
    <w:rsid w:val="00066D64"/>
    <w:rsid w:val="00067393"/>
    <w:rsid w:val="0006755E"/>
    <w:rsid w:val="00067854"/>
    <w:rsid w:val="000678B5"/>
    <w:rsid w:val="000678DB"/>
    <w:rsid w:val="000678E2"/>
    <w:rsid w:val="00067AB9"/>
    <w:rsid w:val="00067B4B"/>
    <w:rsid w:val="00067C7D"/>
    <w:rsid w:val="00070622"/>
    <w:rsid w:val="00070629"/>
    <w:rsid w:val="00070712"/>
    <w:rsid w:val="00070E4D"/>
    <w:rsid w:val="00071A79"/>
    <w:rsid w:val="00071C2C"/>
    <w:rsid w:val="00072BF4"/>
    <w:rsid w:val="00072CAD"/>
    <w:rsid w:val="00072DBA"/>
    <w:rsid w:val="000735C6"/>
    <w:rsid w:val="0007363B"/>
    <w:rsid w:val="00073C5D"/>
    <w:rsid w:val="00073EB4"/>
    <w:rsid w:val="00073F83"/>
    <w:rsid w:val="0007491F"/>
    <w:rsid w:val="00074B86"/>
    <w:rsid w:val="000753E3"/>
    <w:rsid w:val="0007551D"/>
    <w:rsid w:val="000756A2"/>
    <w:rsid w:val="000759BB"/>
    <w:rsid w:val="0007600A"/>
    <w:rsid w:val="000762E6"/>
    <w:rsid w:val="00076DED"/>
    <w:rsid w:val="00077415"/>
    <w:rsid w:val="00077A6B"/>
    <w:rsid w:val="000802CF"/>
    <w:rsid w:val="00080C26"/>
    <w:rsid w:val="00081033"/>
    <w:rsid w:val="00081149"/>
    <w:rsid w:val="00081380"/>
    <w:rsid w:val="00081CA7"/>
    <w:rsid w:val="000821F8"/>
    <w:rsid w:val="0008269C"/>
    <w:rsid w:val="00082F15"/>
    <w:rsid w:val="0008307A"/>
    <w:rsid w:val="0008316A"/>
    <w:rsid w:val="000833C9"/>
    <w:rsid w:val="00083695"/>
    <w:rsid w:val="00083FE8"/>
    <w:rsid w:val="000843ED"/>
    <w:rsid w:val="000843EE"/>
    <w:rsid w:val="0008544B"/>
    <w:rsid w:val="000856C6"/>
    <w:rsid w:val="00085D21"/>
    <w:rsid w:val="000867CB"/>
    <w:rsid w:val="00086EDC"/>
    <w:rsid w:val="00086F17"/>
    <w:rsid w:val="000871B2"/>
    <w:rsid w:val="000872EB"/>
    <w:rsid w:val="00087BC2"/>
    <w:rsid w:val="0009022D"/>
    <w:rsid w:val="00090C2D"/>
    <w:rsid w:val="00090EF6"/>
    <w:rsid w:val="000913C3"/>
    <w:rsid w:val="0009164C"/>
    <w:rsid w:val="00093C44"/>
    <w:rsid w:val="00094ADC"/>
    <w:rsid w:val="00095016"/>
    <w:rsid w:val="0009524E"/>
    <w:rsid w:val="000953A4"/>
    <w:rsid w:val="0009561B"/>
    <w:rsid w:val="0009588E"/>
    <w:rsid w:val="00096430"/>
    <w:rsid w:val="000A000C"/>
    <w:rsid w:val="000A0282"/>
    <w:rsid w:val="000A0359"/>
    <w:rsid w:val="000A03D2"/>
    <w:rsid w:val="000A0CD9"/>
    <w:rsid w:val="000A1035"/>
    <w:rsid w:val="000A18C7"/>
    <w:rsid w:val="000A199B"/>
    <w:rsid w:val="000A1D6B"/>
    <w:rsid w:val="000A1E42"/>
    <w:rsid w:val="000A27DB"/>
    <w:rsid w:val="000A28E2"/>
    <w:rsid w:val="000A2AE3"/>
    <w:rsid w:val="000A2E8E"/>
    <w:rsid w:val="000A31E0"/>
    <w:rsid w:val="000A407F"/>
    <w:rsid w:val="000A47DC"/>
    <w:rsid w:val="000A5DC6"/>
    <w:rsid w:val="000A5E8A"/>
    <w:rsid w:val="000A5FA1"/>
    <w:rsid w:val="000A6502"/>
    <w:rsid w:val="000A6BE5"/>
    <w:rsid w:val="000A7509"/>
    <w:rsid w:val="000A774F"/>
    <w:rsid w:val="000B01A5"/>
    <w:rsid w:val="000B02C9"/>
    <w:rsid w:val="000B0365"/>
    <w:rsid w:val="000B060F"/>
    <w:rsid w:val="000B0627"/>
    <w:rsid w:val="000B07BF"/>
    <w:rsid w:val="000B0C7A"/>
    <w:rsid w:val="000B1561"/>
    <w:rsid w:val="000B1E9D"/>
    <w:rsid w:val="000B2305"/>
    <w:rsid w:val="000B2AF5"/>
    <w:rsid w:val="000B32D8"/>
    <w:rsid w:val="000B348B"/>
    <w:rsid w:val="000B39CD"/>
    <w:rsid w:val="000B3BAB"/>
    <w:rsid w:val="000B3F63"/>
    <w:rsid w:val="000B46D1"/>
    <w:rsid w:val="000B4CF6"/>
    <w:rsid w:val="000B515D"/>
    <w:rsid w:val="000B523A"/>
    <w:rsid w:val="000B552B"/>
    <w:rsid w:val="000B6010"/>
    <w:rsid w:val="000B6598"/>
    <w:rsid w:val="000B71AB"/>
    <w:rsid w:val="000B745E"/>
    <w:rsid w:val="000B7567"/>
    <w:rsid w:val="000B77A0"/>
    <w:rsid w:val="000B77FF"/>
    <w:rsid w:val="000B7DA3"/>
    <w:rsid w:val="000C0ACA"/>
    <w:rsid w:val="000C0E84"/>
    <w:rsid w:val="000C1E56"/>
    <w:rsid w:val="000C1F24"/>
    <w:rsid w:val="000C1F86"/>
    <w:rsid w:val="000C1FE7"/>
    <w:rsid w:val="000C2DAF"/>
    <w:rsid w:val="000C2E6F"/>
    <w:rsid w:val="000C3526"/>
    <w:rsid w:val="000C3DA7"/>
    <w:rsid w:val="000C3E5A"/>
    <w:rsid w:val="000C457F"/>
    <w:rsid w:val="000C4BD0"/>
    <w:rsid w:val="000C50FA"/>
    <w:rsid w:val="000C5490"/>
    <w:rsid w:val="000C5709"/>
    <w:rsid w:val="000C590E"/>
    <w:rsid w:val="000C5B15"/>
    <w:rsid w:val="000C650A"/>
    <w:rsid w:val="000C6732"/>
    <w:rsid w:val="000C7144"/>
    <w:rsid w:val="000C7B8D"/>
    <w:rsid w:val="000D0003"/>
    <w:rsid w:val="000D08A6"/>
    <w:rsid w:val="000D1BAB"/>
    <w:rsid w:val="000D1DB4"/>
    <w:rsid w:val="000D1EBF"/>
    <w:rsid w:val="000D1EF6"/>
    <w:rsid w:val="000D24C8"/>
    <w:rsid w:val="000D2F6E"/>
    <w:rsid w:val="000D306B"/>
    <w:rsid w:val="000D369C"/>
    <w:rsid w:val="000D36FF"/>
    <w:rsid w:val="000D3B64"/>
    <w:rsid w:val="000D49E9"/>
    <w:rsid w:val="000D52F0"/>
    <w:rsid w:val="000D53E6"/>
    <w:rsid w:val="000D5752"/>
    <w:rsid w:val="000D6060"/>
    <w:rsid w:val="000D746B"/>
    <w:rsid w:val="000D7E26"/>
    <w:rsid w:val="000E0557"/>
    <w:rsid w:val="000E07FC"/>
    <w:rsid w:val="000E08C0"/>
    <w:rsid w:val="000E0CBA"/>
    <w:rsid w:val="000E13E7"/>
    <w:rsid w:val="000E16D8"/>
    <w:rsid w:val="000E17CB"/>
    <w:rsid w:val="000E1DEC"/>
    <w:rsid w:val="000E35B3"/>
    <w:rsid w:val="000E3778"/>
    <w:rsid w:val="000E3993"/>
    <w:rsid w:val="000E3FD1"/>
    <w:rsid w:val="000E4BCF"/>
    <w:rsid w:val="000E4D4E"/>
    <w:rsid w:val="000E55C0"/>
    <w:rsid w:val="000E56D5"/>
    <w:rsid w:val="000E58CD"/>
    <w:rsid w:val="000E696A"/>
    <w:rsid w:val="000E6ED8"/>
    <w:rsid w:val="000E7024"/>
    <w:rsid w:val="000E7CB8"/>
    <w:rsid w:val="000E7EC2"/>
    <w:rsid w:val="000F0057"/>
    <w:rsid w:val="000F032B"/>
    <w:rsid w:val="000F0557"/>
    <w:rsid w:val="000F10E9"/>
    <w:rsid w:val="000F27A3"/>
    <w:rsid w:val="000F2B59"/>
    <w:rsid w:val="000F2FBA"/>
    <w:rsid w:val="000F30AA"/>
    <w:rsid w:val="000F30F7"/>
    <w:rsid w:val="000F3660"/>
    <w:rsid w:val="000F3C07"/>
    <w:rsid w:val="000F430F"/>
    <w:rsid w:val="000F47A7"/>
    <w:rsid w:val="000F4852"/>
    <w:rsid w:val="000F4F43"/>
    <w:rsid w:val="000F55CC"/>
    <w:rsid w:val="000F564C"/>
    <w:rsid w:val="000F56C8"/>
    <w:rsid w:val="000F5A3D"/>
    <w:rsid w:val="000F61E7"/>
    <w:rsid w:val="000F6DA8"/>
    <w:rsid w:val="000F71FC"/>
    <w:rsid w:val="000F75FC"/>
    <w:rsid w:val="000F7C31"/>
    <w:rsid w:val="00100636"/>
    <w:rsid w:val="00100652"/>
    <w:rsid w:val="001013C9"/>
    <w:rsid w:val="0010172F"/>
    <w:rsid w:val="00101F38"/>
    <w:rsid w:val="001023CF"/>
    <w:rsid w:val="00102462"/>
    <w:rsid w:val="00102D55"/>
    <w:rsid w:val="00102EBD"/>
    <w:rsid w:val="00103924"/>
    <w:rsid w:val="00103BD4"/>
    <w:rsid w:val="00104DBC"/>
    <w:rsid w:val="0010587C"/>
    <w:rsid w:val="00105B4C"/>
    <w:rsid w:val="00105BAF"/>
    <w:rsid w:val="00105DC8"/>
    <w:rsid w:val="00105F39"/>
    <w:rsid w:val="00106728"/>
    <w:rsid w:val="00106CBE"/>
    <w:rsid w:val="0010757D"/>
    <w:rsid w:val="00107F31"/>
    <w:rsid w:val="00110FCC"/>
    <w:rsid w:val="0011102E"/>
    <w:rsid w:val="001113C6"/>
    <w:rsid w:val="00111B6A"/>
    <w:rsid w:val="00112740"/>
    <w:rsid w:val="001134CE"/>
    <w:rsid w:val="00114E60"/>
    <w:rsid w:val="00114EFE"/>
    <w:rsid w:val="001158C0"/>
    <w:rsid w:val="00116426"/>
    <w:rsid w:val="00116FFC"/>
    <w:rsid w:val="0011794B"/>
    <w:rsid w:val="00117EB2"/>
    <w:rsid w:val="00117ED4"/>
    <w:rsid w:val="00117F15"/>
    <w:rsid w:val="001203BA"/>
    <w:rsid w:val="001209B3"/>
    <w:rsid w:val="00120A93"/>
    <w:rsid w:val="00120CD1"/>
    <w:rsid w:val="00120DD1"/>
    <w:rsid w:val="001214C1"/>
    <w:rsid w:val="001216CF"/>
    <w:rsid w:val="00122096"/>
    <w:rsid w:val="00122577"/>
    <w:rsid w:val="00122BED"/>
    <w:rsid w:val="00122F27"/>
    <w:rsid w:val="00123E7D"/>
    <w:rsid w:val="00123E80"/>
    <w:rsid w:val="001242BA"/>
    <w:rsid w:val="001246DA"/>
    <w:rsid w:val="001249A5"/>
    <w:rsid w:val="00125581"/>
    <w:rsid w:val="00125C40"/>
    <w:rsid w:val="00125CBE"/>
    <w:rsid w:val="0012606A"/>
    <w:rsid w:val="00126B6F"/>
    <w:rsid w:val="001274ED"/>
    <w:rsid w:val="00127C5F"/>
    <w:rsid w:val="00130A86"/>
    <w:rsid w:val="00130C7D"/>
    <w:rsid w:val="00131163"/>
    <w:rsid w:val="00131390"/>
    <w:rsid w:val="0013195F"/>
    <w:rsid w:val="001320C2"/>
    <w:rsid w:val="001329E1"/>
    <w:rsid w:val="00132A99"/>
    <w:rsid w:val="00134504"/>
    <w:rsid w:val="001345D1"/>
    <w:rsid w:val="00134979"/>
    <w:rsid w:val="001349C6"/>
    <w:rsid w:val="00134DA1"/>
    <w:rsid w:val="00134EF8"/>
    <w:rsid w:val="00135330"/>
    <w:rsid w:val="001353F1"/>
    <w:rsid w:val="001354FF"/>
    <w:rsid w:val="00135786"/>
    <w:rsid w:val="00136411"/>
    <w:rsid w:val="00136452"/>
    <w:rsid w:val="001378C5"/>
    <w:rsid w:val="00137C91"/>
    <w:rsid w:val="00137E59"/>
    <w:rsid w:val="001406F7"/>
    <w:rsid w:val="001407B5"/>
    <w:rsid w:val="00140900"/>
    <w:rsid w:val="00140CCB"/>
    <w:rsid w:val="0014192B"/>
    <w:rsid w:val="00141936"/>
    <w:rsid w:val="0014208E"/>
    <w:rsid w:val="0014252F"/>
    <w:rsid w:val="001427CC"/>
    <w:rsid w:val="00142847"/>
    <w:rsid w:val="0014296C"/>
    <w:rsid w:val="00143286"/>
    <w:rsid w:val="00143848"/>
    <w:rsid w:val="00143902"/>
    <w:rsid w:val="001439A0"/>
    <w:rsid w:val="00144059"/>
    <w:rsid w:val="00144BFD"/>
    <w:rsid w:val="00146574"/>
    <w:rsid w:val="00146817"/>
    <w:rsid w:val="001471BA"/>
    <w:rsid w:val="0014720A"/>
    <w:rsid w:val="001472FC"/>
    <w:rsid w:val="00147324"/>
    <w:rsid w:val="00147482"/>
    <w:rsid w:val="0015006E"/>
    <w:rsid w:val="0015021B"/>
    <w:rsid w:val="00150295"/>
    <w:rsid w:val="00150515"/>
    <w:rsid w:val="00150F54"/>
    <w:rsid w:val="001511E4"/>
    <w:rsid w:val="001517E0"/>
    <w:rsid w:val="00151833"/>
    <w:rsid w:val="001529AD"/>
    <w:rsid w:val="00152F0D"/>
    <w:rsid w:val="001534B1"/>
    <w:rsid w:val="001535A9"/>
    <w:rsid w:val="00153DA5"/>
    <w:rsid w:val="00153E85"/>
    <w:rsid w:val="0015408D"/>
    <w:rsid w:val="00154093"/>
    <w:rsid w:val="00154ACE"/>
    <w:rsid w:val="00156112"/>
    <w:rsid w:val="00156365"/>
    <w:rsid w:val="00156772"/>
    <w:rsid w:val="00156C1C"/>
    <w:rsid w:val="00156FE4"/>
    <w:rsid w:val="00157059"/>
    <w:rsid w:val="001574B9"/>
    <w:rsid w:val="00157BAC"/>
    <w:rsid w:val="00157D95"/>
    <w:rsid w:val="001601EC"/>
    <w:rsid w:val="001602AC"/>
    <w:rsid w:val="001602F8"/>
    <w:rsid w:val="00160730"/>
    <w:rsid w:val="00160943"/>
    <w:rsid w:val="00160B7C"/>
    <w:rsid w:val="00160CB8"/>
    <w:rsid w:val="00161937"/>
    <w:rsid w:val="00161F40"/>
    <w:rsid w:val="001625D5"/>
    <w:rsid w:val="00162E76"/>
    <w:rsid w:val="0016324D"/>
    <w:rsid w:val="001633FB"/>
    <w:rsid w:val="00163831"/>
    <w:rsid w:val="00163E79"/>
    <w:rsid w:val="00163F9C"/>
    <w:rsid w:val="0016405A"/>
    <w:rsid w:val="001640F6"/>
    <w:rsid w:val="001656A6"/>
    <w:rsid w:val="00165F81"/>
    <w:rsid w:val="00166039"/>
    <w:rsid w:val="0016650D"/>
    <w:rsid w:val="00166D0D"/>
    <w:rsid w:val="00167070"/>
    <w:rsid w:val="00167128"/>
    <w:rsid w:val="00167443"/>
    <w:rsid w:val="00167C1A"/>
    <w:rsid w:val="001713F6"/>
    <w:rsid w:val="00171977"/>
    <w:rsid w:val="00171B2E"/>
    <w:rsid w:val="00171DF5"/>
    <w:rsid w:val="00172475"/>
    <w:rsid w:val="001725A2"/>
    <w:rsid w:val="00172F76"/>
    <w:rsid w:val="00173B35"/>
    <w:rsid w:val="001740DA"/>
    <w:rsid w:val="001745CC"/>
    <w:rsid w:val="00174930"/>
    <w:rsid w:val="001749EE"/>
    <w:rsid w:val="00174B2A"/>
    <w:rsid w:val="00174C82"/>
    <w:rsid w:val="00175269"/>
    <w:rsid w:val="0017571A"/>
    <w:rsid w:val="00175A37"/>
    <w:rsid w:val="00175B93"/>
    <w:rsid w:val="00176374"/>
    <w:rsid w:val="00176C7C"/>
    <w:rsid w:val="0017786C"/>
    <w:rsid w:val="001805CC"/>
    <w:rsid w:val="0018061A"/>
    <w:rsid w:val="001806B1"/>
    <w:rsid w:val="0018077E"/>
    <w:rsid w:val="00181191"/>
    <w:rsid w:val="001816FB"/>
    <w:rsid w:val="00181D17"/>
    <w:rsid w:val="00181E14"/>
    <w:rsid w:val="001828ED"/>
    <w:rsid w:val="00182ACA"/>
    <w:rsid w:val="00182B02"/>
    <w:rsid w:val="00182B14"/>
    <w:rsid w:val="00183408"/>
    <w:rsid w:val="00183474"/>
    <w:rsid w:val="001838D6"/>
    <w:rsid w:val="00183D29"/>
    <w:rsid w:val="0018427B"/>
    <w:rsid w:val="001844E3"/>
    <w:rsid w:val="00184A4F"/>
    <w:rsid w:val="00185019"/>
    <w:rsid w:val="00185A8B"/>
    <w:rsid w:val="00185BF1"/>
    <w:rsid w:val="00186359"/>
    <w:rsid w:val="00186BF6"/>
    <w:rsid w:val="00186DFD"/>
    <w:rsid w:val="00187FF5"/>
    <w:rsid w:val="00190253"/>
    <w:rsid w:val="00190386"/>
    <w:rsid w:val="0019050E"/>
    <w:rsid w:val="00191210"/>
    <w:rsid w:val="00191D26"/>
    <w:rsid w:val="00191DAC"/>
    <w:rsid w:val="001923CF"/>
    <w:rsid w:val="00192660"/>
    <w:rsid w:val="00192C05"/>
    <w:rsid w:val="00193084"/>
    <w:rsid w:val="00194126"/>
    <w:rsid w:val="001947F6"/>
    <w:rsid w:val="001951E1"/>
    <w:rsid w:val="0019599A"/>
    <w:rsid w:val="00195EFE"/>
    <w:rsid w:val="001961F5"/>
    <w:rsid w:val="00196BAC"/>
    <w:rsid w:val="0019703F"/>
    <w:rsid w:val="0019716A"/>
    <w:rsid w:val="001A00F1"/>
    <w:rsid w:val="001A018C"/>
    <w:rsid w:val="001A091F"/>
    <w:rsid w:val="001A0977"/>
    <w:rsid w:val="001A0CFD"/>
    <w:rsid w:val="001A0DAC"/>
    <w:rsid w:val="001A139B"/>
    <w:rsid w:val="001A19E0"/>
    <w:rsid w:val="001A289E"/>
    <w:rsid w:val="001A2CCC"/>
    <w:rsid w:val="001A3A31"/>
    <w:rsid w:val="001A46DF"/>
    <w:rsid w:val="001A4CBF"/>
    <w:rsid w:val="001A5485"/>
    <w:rsid w:val="001A56AE"/>
    <w:rsid w:val="001A585C"/>
    <w:rsid w:val="001A5CF4"/>
    <w:rsid w:val="001A6388"/>
    <w:rsid w:val="001A72DD"/>
    <w:rsid w:val="001B00A4"/>
    <w:rsid w:val="001B0227"/>
    <w:rsid w:val="001B02CF"/>
    <w:rsid w:val="001B06E1"/>
    <w:rsid w:val="001B07B6"/>
    <w:rsid w:val="001B0C2D"/>
    <w:rsid w:val="001B0C93"/>
    <w:rsid w:val="001B127D"/>
    <w:rsid w:val="001B1769"/>
    <w:rsid w:val="001B1A58"/>
    <w:rsid w:val="001B1C7A"/>
    <w:rsid w:val="001B1E8A"/>
    <w:rsid w:val="001B25E0"/>
    <w:rsid w:val="001B2AC4"/>
    <w:rsid w:val="001B2EB3"/>
    <w:rsid w:val="001B351E"/>
    <w:rsid w:val="001B39D6"/>
    <w:rsid w:val="001B3BBF"/>
    <w:rsid w:val="001B3CBC"/>
    <w:rsid w:val="001B3F5A"/>
    <w:rsid w:val="001B44F9"/>
    <w:rsid w:val="001B497B"/>
    <w:rsid w:val="001B4D4A"/>
    <w:rsid w:val="001B4F20"/>
    <w:rsid w:val="001B52BC"/>
    <w:rsid w:val="001B537D"/>
    <w:rsid w:val="001B5444"/>
    <w:rsid w:val="001B591A"/>
    <w:rsid w:val="001B5C8B"/>
    <w:rsid w:val="001B5FB4"/>
    <w:rsid w:val="001B636F"/>
    <w:rsid w:val="001B65B5"/>
    <w:rsid w:val="001B6A5B"/>
    <w:rsid w:val="001B718E"/>
    <w:rsid w:val="001B74B6"/>
    <w:rsid w:val="001C0157"/>
    <w:rsid w:val="001C09BD"/>
    <w:rsid w:val="001C1731"/>
    <w:rsid w:val="001C1754"/>
    <w:rsid w:val="001C1B4D"/>
    <w:rsid w:val="001C2313"/>
    <w:rsid w:val="001C25E9"/>
    <w:rsid w:val="001C2E29"/>
    <w:rsid w:val="001C33C4"/>
    <w:rsid w:val="001C379C"/>
    <w:rsid w:val="001C3EDC"/>
    <w:rsid w:val="001C3F2C"/>
    <w:rsid w:val="001C45B2"/>
    <w:rsid w:val="001C480F"/>
    <w:rsid w:val="001C4F86"/>
    <w:rsid w:val="001C53BE"/>
    <w:rsid w:val="001C57D7"/>
    <w:rsid w:val="001C5C04"/>
    <w:rsid w:val="001C5E23"/>
    <w:rsid w:val="001C6D35"/>
    <w:rsid w:val="001C701B"/>
    <w:rsid w:val="001C7264"/>
    <w:rsid w:val="001C763C"/>
    <w:rsid w:val="001D0143"/>
    <w:rsid w:val="001D04A9"/>
    <w:rsid w:val="001D0765"/>
    <w:rsid w:val="001D0B44"/>
    <w:rsid w:val="001D0CF1"/>
    <w:rsid w:val="001D113F"/>
    <w:rsid w:val="001D1947"/>
    <w:rsid w:val="001D1AA6"/>
    <w:rsid w:val="001D2169"/>
    <w:rsid w:val="001D244D"/>
    <w:rsid w:val="001D2A76"/>
    <w:rsid w:val="001D2F1D"/>
    <w:rsid w:val="001D3011"/>
    <w:rsid w:val="001D33EF"/>
    <w:rsid w:val="001D494D"/>
    <w:rsid w:val="001D4F66"/>
    <w:rsid w:val="001D507E"/>
    <w:rsid w:val="001D58F4"/>
    <w:rsid w:val="001D643A"/>
    <w:rsid w:val="001D7672"/>
    <w:rsid w:val="001D78F3"/>
    <w:rsid w:val="001D7C37"/>
    <w:rsid w:val="001D7F86"/>
    <w:rsid w:val="001E0D64"/>
    <w:rsid w:val="001E122B"/>
    <w:rsid w:val="001E14DF"/>
    <w:rsid w:val="001E2282"/>
    <w:rsid w:val="001E2E4A"/>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2AF"/>
    <w:rsid w:val="001E6605"/>
    <w:rsid w:val="001E67DC"/>
    <w:rsid w:val="001E7D79"/>
    <w:rsid w:val="001F0530"/>
    <w:rsid w:val="001F066B"/>
    <w:rsid w:val="001F0701"/>
    <w:rsid w:val="001F15CE"/>
    <w:rsid w:val="001F243D"/>
    <w:rsid w:val="001F2993"/>
    <w:rsid w:val="001F2DDF"/>
    <w:rsid w:val="001F3A88"/>
    <w:rsid w:val="001F3E2F"/>
    <w:rsid w:val="001F3F1F"/>
    <w:rsid w:val="001F4069"/>
    <w:rsid w:val="001F434E"/>
    <w:rsid w:val="001F474F"/>
    <w:rsid w:val="001F47DC"/>
    <w:rsid w:val="001F4A2A"/>
    <w:rsid w:val="001F5935"/>
    <w:rsid w:val="001F5AD1"/>
    <w:rsid w:val="001F5C25"/>
    <w:rsid w:val="001F60F0"/>
    <w:rsid w:val="001F6CC3"/>
    <w:rsid w:val="001F6D68"/>
    <w:rsid w:val="002001F8"/>
    <w:rsid w:val="00200853"/>
    <w:rsid w:val="00200AF6"/>
    <w:rsid w:val="00200B28"/>
    <w:rsid w:val="00200D84"/>
    <w:rsid w:val="0020143A"/>
    <w:rsid w:val="00201938"/>
    <w:rsid w:val="00201D8A"/>
    <w:rsid w:val="00202570"/>
    <w:rsid w:val="00202834"/>
    <w:rsid w:val="00202F9D"/>
    <w:rsid w:val="0020319C"/>
    <w:rsid w:val="00203232"/>
    <w:rsid w:val="0020346B"/>
    <w:rsid w:val="0020375A"/>
    <w:rsid w:val="0020475F"/>
    <w:rsid w:val="00204F07"/>
    <w:rsid w:val="00205026"/>
    <w:rsid w:val="0020536C"/>
    <w:rsid w:val="00205A59"/>
    <w:rsid w:val="00206C82"/>
    <w:rsid w:val="002075A7"/>
    <w:rsid w:val="00207B92"/>
    <w:rsid w:val="00207C9A"/>
    <w:rsid w:val="00210083"/>
    <w:rsid w:val="002100C1"/>
    <w:rsid w:val="002101AD"/>
    <w:rsid w:val="00210376"/>
    <w:rsid w:val="00210530"/>
    <w:rsid w:val="00210B67"/>
    <w:rsid w:val="002111D5"/>
    <w:rsid w:val="002120E5"/>
    <w:rsid w:val="00212A48"/>
    <w:rsid w:val="002130D2"/>
    <w:rsid w:val="0021316D"/>
    <w:rsid w:val="0021320C"/>
    <w:rsid w:val="0021374E"/>
    <w:rsid w:val="00213A1A"/>
    <w:rsid w:val="00214609"/>
    <w:rsid w:val="00214687"/>
    <w:rsid w:val="002146E7"/>
    <w:rsid w:val="00214B03"/>
    <w:rsid w:val="002150A8"/>
    <w:rsid w:val="0021539D"/>
    <w:rsid w:val="00215536"/>
    <w:rsid w:val="00215952"/>
    <w:rsid w:val="00215A9A"/>
    <w:rsid w:val="00216092"/>
    <w:rsid w:val="002160E0"/>
    <w:rsid w:val="00216403"/>
    <w:rsid w:val="002169E2"/>
    <w:rsid w:val="00216B4F"/>
    <w:rsid w:val="002172FA"/>
    <w:rsid w:val="00217635"/>
    <w:rsid w:val="00217724"/>
    <w:rsid w:val="0021789C"/>
    <w:rsid w:val="00217E8A"/>
    <w:rsid w:val="00220227"/>
    <w:rsid w:val="002203AF"/>
    <w:rsid w:val="00221069"/>
    <w:rsid w:val="002210F2"/>
    <w:rsid w:val="00221299"/>
    <w:rsid w:val="00221880"/>
    <w:rsid w:val="00221CBE"/>
    <w:rsid w:val="00222492"/>
    <w:rsid w:val="00222962"/>
    <w:rsid w:val="0022385E"/>
    <w:rsid w:val="002238E9"/>
    <w:rsid w:val="0022440D"/>
    <w:rsid w:val="002246F8"/>
    <w:rsid w:val="00224DEB"/>
    <w:rsid w:val="00225498"/>
    <w:rsid w:val="00225BD0"/>
    <w:rsid w:val="00225BE2"/>
    <w:rsid w:val="00226209"/>
    <w:rsid w:val="0022641B"/>
    <w:rsid w:val="0022675F"/>
    <w:rsid w:val="00226B6F"/>
    <w:rsid w:val="00226DA1"/>
    <w:rsid w:val="00226DD2"/>
    <w:rsid w:val="0022725A"/>
    <w:rsid w:val="002274FD"/>
    <w:rsid w:val="002275E2"/>
    <w:rsid w:val="002277A8"/>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B3F"/>
    <w:rsid w:val="00234C19"/>
    <w:rsid w:val="00235397"/>
    <w:rsid w:val="00235556"/>
    <w:rsid w:val="00235DEA"/>
    <w:rsid w:val="00235F78"/>
    <w:rsid w:val="00236AEC"/>
    <w:rsid w:val="00236F01"/>
    <w:rsid w:val="002373C0"/>
    <w:rsid w:val="002374A2"/>
    <w:rsid w:val="002375F2"/>
    <w:rsid w:val="00237725"/>
    <w:rsid w:val="0024009A"/>
    <w:rsid w:val="00240307"/>
    <w:rsid w:val="00241689"/>
    <w:rsid w:val="00241932"/>
    <w:rsid w:val="00241CB7"/>
    <w:rsid w:val="00241D62"/>
    <w:rsid w:val="00241F8F"/>
    <w:rsid w:val="00241FA0"/>
    <w:rsid w:val="00242294"/>
    <w:rsid w:val="00242A7E"/>
    <w:rsid w:val="00242AC9"/>
    <w:rsid w:val="00242EEB"/>
    <w:rsid w:val="00243A56"/>
    <w:rsid w:val="00243C28"/>
    <w:rsid w:val="0024425B"/>
    <w:rsid w:val="002449E9"/>
    <w:rsid w:val="00244B5D"/>
    <w:rsid w:val="00244C65"/>
    <w:rsid w:val="002451FE"/>
    <w:rsid w:val="00245C71"/>
    <w:rsid w:val="00246536"/>
    <w:rsid w:val="002465B3"/>
    <w:rsid w:val="00247361"/>
    <w:rsid w:val="002474AD"/>
    <w:rsid w:val="002478A7"/>
    <w:rsid w:val="002502BF"/>
    <w:rsid w:val="002508C3"/>
    <w:rsid w:val="00250E2C"/>
    <w:rsid w:val="0025110C"/>
    <w:rsid w:val="00251679"/>
    <w:rsid w:val="002517D4"/>
    <w:rsid w:val="00251D4D"/>
    <w:rsid w:val="002525BF"/>
    <w:rsid w:val="0025267B"/>
    <w:rsid w:val="00252AC6"/>
    <w:rsid w:val="002531BB"/>
    <w:rsid w:val="002536F3"/>
    <w:rsid w:val="00253986"/>
    <w:rsid w:val="00254CA5"/>
    <w:rsid w:val="002553A2"/>
    <w:rsid w:val="00255964"/>
    <w:rsid w:val="00255D54"/>
    <w:rsid w:val="00256427"/>
    <w:rsid w:val="00256F64"/>
    <w:rsid w:val="00257555"/>
    <w:rsid w:val="00257D8E"/>
    <w:rsid w:val="00257FE1"/>
    <w:rsid w:val="00257FF3"/>
    <w:rsid w:val="002603C6"/>
    <w:rsid w:val="002604DA"/>
    <w:rsid w:val="00260AC8"/>
    <w:rsid w:val="002621C6"/>
    <w:rsid w:val="0026228C"/>
    <w:rsid w:val="002634DC"/>
    <w:rsid w:val="002635F6"/>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2D1"/>
    <w:rsid w:val="00271353"/>
    <w:rsid w:val="00271FA4"/>
    <w:rsid w:val="00272426"/>
    <w:rsid w:val="00272578"/>
    <w:rsid w:val="00272B9D"/>
    <w:rsid w:val="00272BB8"/>
    <w:rsid w:val="002731FA"/>
    <w:rsid w:val="00273364"/>
    <w:rsid w:val="002737FC"/>
    <w:rsid w:val="00273A1B"/>
    <w:rsid w:val="002743C4"/>
    <w:rsid w:val="002748DF"/>
    <w:rsid w:val="00274A9F"/>
    <w:rsid w:val="00274FD0"/>
    <w:rsid w:val="0027558E"/>
    <w:rsid w:val="00275A87"/>
    <w:rsid w:val="00275CCC"/>
    <w:rsid w:val="002767DC"/>
    <w:rsid w:val="002777F0"/>
    <w:rsid w:val="00277C14"/>
    <w:rsid w:val="00277CE8"/>
    <w:rsid w:val="00277FDA"/>
    <w:rsid w:val="002801E8"/>
    <w:rsid w:val="002804F8"/>
    <w:rsid w:val="00280709"/>
    <w:rsid w:val="002807C4"/>
    <w:rsid w:val="0028141F"/>
    <w:rsid w:val="00281495"/>
    <w:rsid w:val="00281C10"/>
    <w:rsid w:val="0028263A"/>
    <w:rsid w:val="00282BB3"/>
    <w:rsid w:val="00282CEB"/>
    <w:rsid w:val="00284824"/>
    <w:rsid w:val="00284AA3"/>
    <w:rsid w:val="00284BF1"/>
    <w:rsid w:val="00284EF9"/>
    <w:rsid w:val="00285240"/>
    <w:rsid w:val="00285866"/>
    <w:rsid w:val="002858F8"/>
    <w:rsid w:val="002868DE"/>
    <w:rsid w:val="00286A7C"/>
    <w:rsid w:val="00286EDB"/>
    <w:rsid w:val="00286FB0"/>
    <w:rsid w:val="00287117"/>
    <w:rsid w:val="002875F6"/>
    <w:rsid w:val="002879FE"/>
    <w:rsid w:val="00290608"/>
    <w:rsid w:val="002910CF"/>
    <w:rsid w:val="00291105"/>
    <w:rsid w:val="0029223B"/>
    <w:rsid w:val="00292A7B"/>
    <w:rsid w:val="00292F85"/>
    <w:rsid w:val="002931C3"/>
    <w:rsid w:val="0029387A"/>
    <w:rsid w:val="0029489A"/>
    <w:rsid w:val="002949FD"/>
    <w:rsid w:val="00294A04"/>
    <w:rsid w:val="00294A9B"/>
    <w:rsid w:val="002952F3"/>
    <w:rsid w:val="0029567A"/>
    <w:rsid w:val="00295EB4"/>
    <w:rsid w:val="002961DB"/>
    <w:rsid w:val="002963CF"/>
    <w:rsid w:val="002967A3"/>
    <w:rsid w:val="002967C1"/>
    <w:rsid w:val="00297098"/>
    <w:rsid w:val="0029712D"/>
    <w:rsid w:val="0029724D"/>
    <w:rsid w:val="002974C9"/>
    <w:rsid w:val="002976F6"/>
    <w:rsid w:val="00297B3E"/>
    <w:rsid w:val="00297B86"/>
    <w:rsid w:val="002A01FE"/>
    <w:rsid w:val="002A032E"/>
    <w:rsid w:val="002A09F8"/>
    <w:rsid w:val="002A0A3E"/>
    <w:rsid w:val="002A0D32"/>
    <w:rsid w:val="002A0E58"/>
    <w:rsid w:val="002A1369"/>
    <w:rsid w:val="002A1513"/>
    <w:rsid w:val="002A19D2"/>
    <w:rsid w:val="002A1E78"/>
    <w:rsid w:val="002A23FB"/>
    <w:rsid w:val="002A2AAF"/>
    <w:rsid w:val="002A35C6"/>
    <w:rsid w:val="002A3602"/>
    <w:rsid w:val="002A3B84"/>
    <w:rsid w:val="002A463C"/>
    <w:rsid w:val="002A51AD"/>
    <w:rsid w:val="002A5A05"/>
    <w:rsid w:val="002A5F1E"/>
    <w:rsid w:val="002A6167"/>
    <w:rsid w:val="002A6935"/>
    <w:rsid w:val="002A74E1"/>
    <w:rsid w:val="002A7B29"/>
    <w:rsid w:val="002A7BB7"/>
    <w:rsid w:val="002A7C90"/>
    <w:rsid w:val="002A7CC1"/>
    <w:rsid w:val="002A7EF4"/>
    <w:rsid w:val="002B069D"/>
    <w:rsid w:val="002B1064"/>
    <w:rsid w:val="002B123C"/>
    <w:rsid w:val="002B23A2"/>
    <w:rsid w:val="002B272E"/>
    <w:rsid w:val="002B2ED3"/>
    <w:rsid w:val="002B3852"/>
    <w:rsid w:val="002B39B7"/>
    <w:rsid w:val="002B47BD"/>
    <w:rsid w:val="002B4B19"/>
    <w:rsid w:val="002B4E83"/>
    <w:rsid w:val="002B5BAE"/>
    <w:rsid w:val="002B686B"/>
    <w:rsid w:val="002B6B69"/>
    <w:rsid w:val="002B6F36"/>
    <w:rsid w:val="002B789A"/>
    <w:rsid w:val="002B7974"/>
    <w:rsid w:val="002B7B51"/>
    <w:rsid w:val="002C0221"/>
    <w:rsid w:val="002C02EA"/>
    <w:rsid w:val="002C0558"/>
    <w:rsid w:val="002C0778"/>
    <w:rsid w:val="002C0AB4"/>
    <w:rsid w:val="002C134C"/>
    <w:rsid w:val="002C1458"/>
    <w:rsid w:val="002C1501"/>
    <w:rsid w:val="002C156F"/>
    <w:rsid w:val="002C180F"/>
    <w:rsid w:val="002C2429"/>
    <w:rsid w:val="002C2D16"/>
    <w:rsid w:val="002C3399"/>
    <w:rsid w:val="002C35D1"/>
    <w:rsid w:val="002C3CF8"/>
    <w:rsid w:val="002C4681"/>
    <w:rsid w:val="002C57A7"/>
    <w:rsid w:val="002C58D5"/>
    <w:rsid w:val="002C5A99"/>
    <w:rsid w:val="002C5E87"/>
    <w:rsid w:val="002C60C3"/>
    <w:rsid w:val="002C61BE"/>
    <w:rsid w:val="002C6359"/>
    <w:rsid w:val="002C6733"/>
    <w:rsid w:val="002C6BAD"/>
    <w:rsid w:val="002C7590"/>
    <w:rsid w:val="002C776B"/>
    <w:rsid w:val="002C7B63"/>
    <w:rsid w:val="002D0553"/>
    <w:rsid w:val="002D111F"/>
    <w:rsid w:val="002D1278"/>
    <w:rsid w:val="002D1D9B"/>
    <w:rsid w:val="002D2492"/>
    <w:rsid w:val="002D259D"/>
    <w:rsid w:val="002D274C"/>
    <w:rsid w:val="002D278C"/>
    <w:rsid w:val="002D3658"/>
    <w:rsid w:val="002D36D3"/>
    <w:rsid w:val="002D38D7"/>
    <w:rsid w:val="002D3DD8"/>
    <w:rsid w:val="002D424D"/>
    <w:rsid w:val="002D5CF8"/>
    <w:rsid w:val="002D6B2E"/>
    <w:rsid w:val="002D6C9F"/>
    <w:rsid w:val="002D6F97"/>
    <w:rsid w:val="002D77A2"/>
    <w:rsid w:val="002D7C54"/>
    <w:rsid w:val="002D7FDC"/>
    <w:rsid w:val="002E028F"/>
    <w:rsid w:val="002E061E"/>
    <w:rsid w:val="002E06FF"/>
    <w:rsid w:val="002E0892"/>
    <w:rsid w:val="002E0AD6"/>
    <w:rsid w:val="002E0DBF"/>
    <w:rsid w:val="002E1008"/>
    <w:rsid w:val="002E16B0"/>
    <w:rsid w:val="002E1894"/>
    <w:rsid w:val="002E1F83"/>
    <w:rsid w:val="002E1FC8"/>
    <w:rsid w:val="002E202B"/>
    <w:rsid w:val="002E22A2"/>
    <w:rsid w:val="002E2391"/>
    <w:rsid w:val="002E24CF"/>
    <w:rsid w:val="002E25FC"/>
    <w:rsid w:val="002E2731"/>
    <w:rsid w:val="002E3D66"/>
    <w:rsid w:val="002E402E"/>
    <w:rsid w:val="002E4706"/>
    <w:rsid w:val="002E541C"/>
    <w:rsid w:val="002E5480"/>
    <w:rsid w:val="002E56AD"/>
    <w:rsid w:val="002E59E1"/>
    <w:rsid w:val="002E60BE"/>
    <w:rsid w:val="002E6233"/>
    <w:rsid w:val="002E6511"/>
    <w:rsid w:val="002E6758"/>
    <w:rsid w:val="002E6A88"/>
    <w:rsid w:val="002E6E58"/>
    <w:rsid w:val="002E6F1C"/>
    <w:rsid w:val="002E6FCC"/>
    <w:rsid w:val="002E7154"/>
    <w:rsid w:val="002E720B"/>
    <w:rsid w:val="002E7591"/>
    <w:rsid w:val="002E7CC6"/>
    <w:rsid w:val="002F0522"/>
    <w:rsid w:val="002F0662"/>
    <w:rsid w:val="002F06B0"/>
    <w:rsid w:val="002F0E74"/>
    <w:rsid w:val="002F13BF"/>
    <w:rsid w:val="002F275E"/>
    <w:rsid w:val="002F3019"/>
    <w:rsid w:val="002F32AB"/>
    <w:rsid w:val="002F3318"/>
    <w:rsid w:val="002F3779"/>
    <w:rsid w:val="002F3EAA"/>
    <w:rsid w:val="002F3FF6"/>
    <w:rsid w:val="002F43BE"/>
    <w:rsid w:val="002F443C"/>
    <w:rsid w:val="002F5D60"/>
    <w:rsid w:val="002F5F3E"/>
    <w:rsid w:val="002F6407"/>
    <w:rsid w:val="002F6B85"/>
    <w:rsid w:val="002F78E8"/>
    <w:rsid w:val="00300586"/>
    <w:rsid w:val="0030086C"/>
    <w:rsid w:val="00300F1B"/>
    <w:rsid w:val="00301068"/>
    <w:rsid w:val="00301E9F"/>
    <w:rsid w:val="003028B5"/>
    <w:rsid w:val="00302CA4"/>
    <w:rsid w:val="00303530"/>
    <w:rsid w:val="003035AD"/>
    <w:rsid w:val="00303A6C"/>
    <w:rsid w:val="00303EA4"/>
    <w:rsid w:val="00304420"/>
    <w:rsid w:val="003045C2"/>
    <w:rsid w:val="003049A9"/>
    <w:rsid w:val="00304E3C"/>
    <w:rsid w:val="00305435"/>
    <w:rsid w:val="00305488"/>
    <w:rsid w:val="003055F8"/>
    <w:rsid w:val="00306326"/>
    <w:rsid w:val="0030677C"/>
    <w:rsid w:val="00306A6D"/>
    <w:rsid w:val="00306B0E"/>
    <w:rsid w:val="00306B8A"/>
    <w:rsid w:val="00307406"/>
    <w:rsid w:val="00307930"/>
    <w:rsid w:val="00307E17"/>
    <w:rsid w:val="00307FE7"/>
    <w:rsid w:val="00310A3B"/>
    <w:rsid w:val="0031112A"/>
    <w:rsid w:val="003118A7"/>
    <w:rsid w:val="00311A5B"/>
    <w:rsid w:val="00311E55"/>
    <w:rsid w:val="00312380"/>
    <w:rsid w:val="0031248B"/>
    <w:rsid w:val="003124DF"/>
    <w:rsid w:val="003124F3"/>
    <w:rsid w:val="00312A95"/>
    <w:rsid w:val="00312DB2"/>
    <w:rsid w:val="00312DCE"/>
    <w:rsid w:val="00312F3B"/>
    <w:rsid w:val="0031346C"/>
    <w:rsid w:val="003134A1"/>
    <w:rsid w:val="00313D53"/>
    <w:rsid w:val="003141E9"/>
    <w:rsid w:val="0031440D"/>
    <w:rsid w:val="003144D7"/>
    <w:rsid w:val="0031464B"/>
    <w:rsid w:val="003147E8"/>
    <w:rsid w:val="00314D8C"/>
    <w:rsid w:val="0031516B"/>
    <w:rsid w:val="00315245"/>
    <w:rsid w:val="00315883"/>
    <w:rsid w:val="00315A0B"/>
    <w:rsid w:val="0031612F"/>
    <w:rsid w:val="003162D7"/>
    <w:rsid w:val="003167F8"/>
    <w:rsid w:val="00316A55"/>
    <w:rsid w:val="00316CD3"/>
    <w:rsid w:val="00316CEB"/>
    <w:rsid w:val="003171DA"/>
    <w:rsid w:val="00317623"/>
    <w:rsid w:val="003200A4"/>
    <w:rsid w:val="003204CA"/>
    <w:rsid w:val="00320528"/>
    <w:rsid w:val="00320546"/>
    <w:rsid w:val="003207BC"/>
    <w:rsid w:val="003208C7"/>
    <w:rsid w:val="00320D8C"/>
    <w:rsid w:val="0032131B"/>
    <w:rsid w:val="00321965"/>
    <w:rsid w:val="00321BDB"/>
    <w:rsid w:val="00321E01"/>
    <w:rsid w:val="00321FEE"/>
    <w:rsid w:val="00322475"/>
    <w:rsid w:val="0032256C"/>
    <w:rsid w:val="00322C7E"/>
    <w:rsid w:val="00324A59"/>
    <w:rsid w:val="00324F56"/>
    <w:rsid w:val="00325B84"/>
    <w:rsid w:val="00326012"/>
    <w:rsid w:val="003268A6"/>
    <w:rsid w:val="00326A0F"/>
    <w:rsid w:val="00326AD4"/>
    <w:rsid w:val="0032798B"/>
    <w:rsid w:val="00327C46"/>
    <w:rsid w:val="00327F75"/>
    <w:rsid w:val="0033014E"/>
    <w:rsid w:val="00330BD1"/>
    <w:rsid w:val="00330E96"/>
    <w:rsid w:val="00331221"/>
    <w:rsid w:val="003316DA"/>
    <w:rsid w:val="00332075"/>
    <w:rsid w:val="00332703"/>
    <w:rsid w:val="00332AD6"/>
    <w:rsid w:val="00332B3D"/>
    <w:rsid w:val="00332DA2"/>
    <w:rsid w:val="00332ECA"/>
    <w:rsid w:val="00334CFC"/>
    <w:rsid w:val="00335472"/>
    <w:rsid w:val="00335BFD"/>
    <w:rsid w:val="0033614E"/>
    <w:rsid w:val="00336434"/>
    <w:rsid w:val="00336776"/>
    <w:rsid w:val="00337870"/>
    <w:rsid w:val="00340AF6"/>
    <w:rsid w:val="00340BAB"/>
    <w:rsid w:val="003427F1"/>
    <w:rsid w:val="00343417"/>
    <w:rsid w:val="0034368B"/>
    <w:rsid w:val="00343BAB"/>
    <w:rsid w:val="003447E6"/>
    <w:rsid w:val="003449DC"/>
    <w:rsid w:val="00345225"/>
    <w:rsid w:val="00345AA4"/>
    <w:rsid w:val="00346367"/>
    <w:rsid w:val="0034658A"/>
    <w:rsid w:val="00346B53"/>
    <w:rsid w:val="00346E38"/>
    <w:rsid w:val="00347188"/>
    <w:rsid w:val="00347323"/>
    <w:rsid w:val="003473FF"/>
    <w:rsid w:val="00347478"/>
    <w:rsid w:val="003475D6"/>
    <w:rsid w:val="0034796C"/>
    <w:rsid w:val="0035009E"/>
    <w:rsid w:val="003509FA"/>
    <w:rsid w:val="00351B78"/>
    <w:rsid w:val="00352187"/>
    <w:rsid w:val="003523BA"/>
    <w:rsid w:val="00352886"/>
    <w:rsid w:val="00352A85"/>
    <w:rsid w:val="00352FE0"/>
    <w:rsid w:val="003530F1"/>
    <w:rsid w:val="0035389C"/>
    <w:rsid w:val="00353E4C"/>
    <w:rsid w:val="00354A70"/>
    <w:rsid w:val="00354D09"/>
    <w:rsid w:val="00354EA0"/>
    <w:rsid w:val="00355E48"/>
    <w:rsid w:val="00356011"/>
    <w:rsid w:val="003562F3"/>
    <w:rsid w:val="00356974"/>
    <w:rsid w:val="003569B0"/>
    <w:rsid w:val="0035775E"/>
    <w:rsid w:val="00360673"/>
    <w:rsid w:val="00360AB3"/>
    <w:rsid w:val="00361980"/>
    <w:rsid w:val="003619D2"/>
    <w:rsid w:val="00362019"/>
    <w:rsid w:val="003621BD"/>
    <w:rsid w:val="00362250"/>
    <w:rsid w:val="00362758"/>
    <w:rsid w:val="003632D9"/>
    <w:rsid w:val="0036359A"/>
    <w:rsid w:val="00364A44"/>
    <w:rsid w:val="00364C1B"/>
    <w:rsid w:val="00364D67"/>
    <w:rsid w:val="003655CB"/>
    <w:rsid w:val="00366004"/>
    <w:rsid w:val="0036606C"/>
    <w:rsid w:val="00366418"/>
    <w:rsid w:val="0036683E"/>
    <w:rsid w:val="00366C8E"/>
    <w:rsid w:val="003670B8"/>
    <w:rsid w:val="003675E9"/>
    <w:rsid w:val="0036780D"/>
    <w:rsid w:val="00367B53"/>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AB6"/>
    <w:rsid w:val="00376F85"/>
    <w:rsid w:val="003775F5"/>
    <w:rsid w:val="0037773D"/>
    <w:rsid w:val="003778BA"/>
    <w:rsid w:val="00377D6A"/>
    <w:rsid w:val="00380528"/>
    <w:rsid w:val="00380963"/>
    <w:rsid w:val="00380B23"/>
    <w:rsid w:val="003812FE"/>
    <w:rsid w:val="0038168D"/>
    <w:rsid w:val="0038278E"/>
    <w:rsid w:val="00382F31"/>
    <w:rsid w:val="0038335A"/>
    <w:rsid w:val="003836DB"/>
    <w:rsid w:val="00383EC0"/>
    <w:rsid w:val="0038578C"/>
    <w:rsid w:val="00385ABF"/>
    <w:rsid w:val="0038681F"/>
    <w:rsid w:val="00386A9D"/>
    <w:rsid w:val="00386E02"/>
    <w:rsid w:val="00386EAC"/>
    <w:rsid w:val="003877E8"/>
    <w:rsid w:val="0038794D"/>
    <w:rsid w:val="00387AE3"/>
    <w:rsid w:val="00387E08"/>
    <w:rsid w:val="003904F0"/>
    <w:rsid w:val="0039081D"/>
    <w:rsid w:val="00390BAC"/>
    <w:rsid w:val="003912D9"/>
    <w:rsid w:val="003918D0"/>
    <w:rsid w:val="00391906"/>
    <w:rsid w:val="00391BB9"/>
    <w:rsid w:val="00391EFC"/>
    <w:rsid w:val="00392282"/>
    <w:rsid w:val="00393010"/>
    <w:rsid w:val="00393110"/>
    <w:rsid w:val="00393168"/>
    <w:rsid w:val="0039352D"/>
    <w:rsid w:val="0039366B"/>
    <w:rsid w:val="00393D37"/>
    <w:rsid w:val="00393F99"/>
    <w:rsid w:val="0039406D"/>
    <w:rsid w:val="003945F4"/>
    <w:rsid w:val="00394CBE"/>
    <w:rsid w:val="00394D96"/>
    <w:rsid w:val="003958E2"/>
    <w:rsid w:val="00395918"/>
    <w:rsid w:val="00395986"/>
    <w:rsid w:val="00395CB2"/>
    <w:rsid w:val="00395D5F"/>
    <w:rsid w:val="0039605B"/>
    <w:rsid w:val="00396C36"/>
    <w:rsid w:val="00396C66"/>
    <w:rsid w:val="003972BD"/>
    <w:rsid w:val="003972C3"/>
    <w:rsid w:val="00397366"/>
    <w:rsid w:val="00397540"/>
    <w:rsid w:val="0039784E"/>
    <w:rsid w:val="00397B1C"/>
    <w:rsid w:val="00397DEA"/>
    <w:rsid w:val="00397EB0"/>
    <w:rsid w:val="003A0873"/>
    <w:rsid w:val="003A0DB6"/>
    <w:rsid w:val="003A107C"/>
    <w:rsid w:val="003A160E"/>
    <w:rsid w:val="003A2025"/>
    <w:rsid w:val="003A32EB"/>
    <w:rsid w:val="003A336A"/>
    <w:rsid w:val="003A3384"/>
    <w:rsid w:val="003A33B3"/>
    <w:rsid w:val="003A35A1"/>
    <w:rsid w:val="003A5243"/>
    <w:rsid w:val="003A53F8"/>
    <w:rsid w:val="003A54FA"/>
    <w:rsid w:val="003A668C"/>
    <w:rsid w:val="003A6D5D"/>
    <w:rsid w:val="003A6EC3"/>
    <w:rsid w:val="003A7757"/>
    <w:rsid w:val="003A788D"/>
    <w:rsid w:val="003A7A27"/>
    <w:rsid w:val="003B0439"/>
    <w:rsid w:val="003B0960"/>
    <w:rsid w:val="003B0972"/>
    <w:rsid w:val="003B0AC4"/>
    <w:rsid w:val="003B0BE5"/>
    <w:rsid w:val="003B0CEA"/>
    <w:rsid w:val="003B0DBE"/>
    <w:rsid w:val="003B1409"/>
    <w:rsid w:val="003B19D8"/>
    <w:rsid w:val="003B1D0C"/>
    <w:rsid w:val="003B260B"/>
    <w:rsid w:val="003B3543"/>
    <w:rsid w:val="003B3D96"/>
    <w:rsid w:val="003B3EBC"/>
    <w:rsid w:val="003B3FEE"/>
    <w:rsid w:val="003B4047"/>
    <w:rsid w:val="003B5331"/>
    <w:rsid w:val="003B583B"/>
    <w:rsid w:val="003B592C"/>
    <w:rsid w:val="003B633C"/>
    <w:rsid w:val="003B6594"/>
    <w:rsid w:val="003B6937"/>
    <w:rsid w:val="003B7075"/>
    <w:rsid w:val="003B7142"/>
    <w:rsid w:val="003B780B"/>
    <w:rsid w:val="003B7902"/>
    <w:rsid w:val="003B7A21"/>
    <w:rsid w:val="003B7D19"/>
    <w:rsid w:val="003C033B"/>
    <w:rsid w:val="003C0B7C"/>
    <w:rsid w:val="003C13F9"/>
    <w:rsid w:val="003C1E5C"/>
    <w:rsid w:val="003C2841"/>
    <w:rsid w:val="003C2A02"/>
    <w:rsid w:val="003C327C"/>
    <w:rsid w:val="003C35CD"/>
    <w:rsid w:val="003C3864"/>
    <w:rsid w:val="003C399B"/>
    <w:rsid w:val="003C3B94"/>
    <w:rsid w:val="003C3F17"/>
    <w:rsid w:val="003C4238"/>
    <w:rsid w:val="003C5AFB"/>
    <w:rsid w:val="003C6496"/>
    <w:rsid w:val="003C66C9"/>
    <w:rsid w:val="003C6EF6"/>
    <w:rsid w:val="003C7057"/>
    <w:rsid w:val="003C708A"/>
    <w:rsid w:val="003C75FF"/>
    <w:rsid w:val="003C762E"/>
    <w:rsid w:val="003C7A5E"/>
    <w:rsid w:val="003C7CFC"/>
    <w:rsid w:val="003D0497"/>
    <w:rsid w:val="003D0DBD"/>
    <w:rsid w:val="003D0E4D"/>
    <w:rsid w:val="003D0FFA"/>
    <w:rsid w:val="003D1071"/>
    <w:rsid w:val="003D1550"/>
    <w:rsid w:val="003D1789"/>
    <w:rsid w:val="003D1E51"/>
    <w:rsid w:val="003D1F4A"/>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D7B37"/>
    <w:rsid w:val="003E0686"/>
    <w:rsid w:val="003E0A78"/>
    <w:rsid w:val="003E0F86"/>
    <w:rsid w:val="003E1133"/>
    <w:rsid w:val="003E13EF"/>
    <w:rsid w:val="003E1552"/>
    <w:rsid w:val="003E1568"/>
    <w:rsid w:val="003E1F0A"/>
    <w:rsid w:val="003E1F95"/>
    <w:rsid w:val="003E265E"/>
    <w:rsid w:val="003E2F70"/>
    <w:rsid w:val="003E2F89"/>
    <w:rsid w:val="003E3310"/>
    <w:rsid w:val="003E3526"/>
    <w:rsid w:val="003E35BF"/>
    <w:rsid w:val="003E36CF"/>
    <w:rsid w:val="003E39AD"/>
    <w:rsid w:val="003E4720"/>
    <w:rsid w:val="003E4BAF"/>
    <w:rsid w:val="003E514F"/>
    <w:rsid w:val="003E5207"/>
    <w:rsid w:val="003E5E41"/>
    <w:rsid w:val="003E6D69"/>
    <w:rsid w:val="003F098C"/>
    <w:rsid w:val="003F15D5"/>
    <w:rsid w:val="003F165B"/>
    <w:rsid w:val="003F1B20"/>
    <w:rsid w:val="003F1CB6"/>
    <w:rsid w:val="003F241C"/>
    <w:rsid w:val="003F2BA0"/>
    <w:rsid w:val="003F2BF5"/>
    <w:rsid w:val="003F2BFB"/>
    <w:rsid w:val="003F2CA3"/>
    <w:rsid w:val="003F2F03"/>
    <w:rsid w:val="003F3078"/>
    <w:rsid w:val="003F337F"/>
    <w:rsid w:val="003F36D3"/>
    <w:rsid w:val="003F41BE"/>
    <w:rsid w:val="003F452B"/>
    <w:rsid w:val="003F469B"/>
    <w:rsid w:val="003F4E20"/>
    <w:rsid w:val="003F6879"/>
    <w:rsid w:val="003F6A8B"/>
    <w:rsid w:val="003F6BD4"/>
    <w:rsid w:val="003F6CEE"/>
    <w:rsid w:val="003F6D10"/>
    <w:rsid w:val="003F7BF5"/>
    <w:rsid w:val="003F7EA1"/>
    <w:rsid w:val="00400164"/>
    <w:rsid w:val="0040021B"/>
    <w:rsid w:val="0040109C"/>
    <w:rsid w:val="00401F40"/>
    <w:rsid w:val="004022D8"/>
    <w:rsid w:val="0040242E"/>
    <w:rsid w:val="0040275F"/>
    <w:rsid w:val="004027BE"/>
    <w:rsid w:val="00402AAF"/>
    <w:rsid w:val="0040343C"/>
    <w:rsid w:val="00403566"/>
    <w:rsid w:val="004036E6"/>
    <w:rsid w:val="00403BBD"/>
    <w:rsid w:val="00403D7F"/>
    <w:rsid w:val="004041D5"/>
    <w:rsid w:val="004043D4"/>
    <w:rsid w:val="004049F8"/>
    <w:rsid w:val="00404E2B"/>
    <w:rsid w:val="00405189"/>
    <w:rsid w:val="004055D4"/>
    <w:rsid w:val="00405911"/>
    <w:rsid w:val="00406092"/>
    <w:rsid w:val="0040660E"/>
    <w:rsid w:val="00406BF8"/>
    <w:rsid w:val="00407104"/>
    <w:rsid w:val="0040715C"/>
    <w:rsid w:val="00407597"/>
    <w:rsid w:val="0040796D"/>
    <w:rsid w:val="00407E5E"/>
    <w:rsid w:val="00407E60"/>
    <w:rsid w:val="00407ECB"/>
    <w:rsid w:val="00410116"/>
    <w:rsid w:val="00410287"/>
    <w:rsid w:val="0041174B"/>
    <w:rsid w:val="00411CD6"/>
    <w:rsid w:val="00412397"/>
    <w:rsid w:val="004126E0"/>
    <w:rsid w:val="00412B58"/>
    <w:rsid w:val="00412C48"/>
    <w:rsid w:val="0041310B"/>
    <w:rsid w:val="00413A37"/>
    <w:rsid w:val="00413DD7"/>
    <w:rsid w:val="00414009"/>
    <w:rsid w:val="004143B8"/>
    <w:rsid w:val="00414E38"/>
    <w:rsid w:val="004155A2"/>
    <w:rsid w:val="00416BF1"/>
    <w:rsid w:val="00416E33"/>
    <w:rsid w:val="00417486"/>
    <w:rsid w:val="00417AAF"/>
    <w:rsid w:val="00417ECC"/>
    <w:rsid w:val="00420F90"/>
    <w:rsid w:val="00421A6C"/>
    <w:rsid w:val="00421C0E"/>
    <w:rsid w:val="00422587"/>
    <w:rsid w:val="00423549"/>
    <w:rsid w:val="004239C3"/>
    <w:rsid w:val="004244C2"/>
    <w:rsid w:val="0042450C"/>
    <w:rsid w:val="00424819"/>
    <w:rsid w:val="00424F7F"/>
    <w:rsid w:val="00425126"/>
    <w:rsid w:val="00425886"/>
    <w:rsid w:val="00425D46"/>
    <w:rsid w:val="004262BF"/>
    <w:rsid w:val="00426650"/>
    <w:rsid w:val="00426BAF"/>
    <w:rsid w:val="00427B92"/>
    <w:rsid w:val="0043078A"/>
    <w:rsid w:val="004307BC"/>
    <w:rsid w:val="0043090E"/>
    <w:rsid w:val="00430C94"/>
    <w:rsid w:val="00430E47"/>
    <w:rsid w:val="00431E9D"/>
    <w:rsid w:val="00432183"/>
    <w:rsid w:val="00432379"/>
    <w:rsid w:val="004324E1"/>
    <w:rsid w:val="00432C12"/>
    <w:rsid w:val="00433751"/>
    <w:rsid w:val="00433AB1"/>
    <w:rsid w:val="00433BDE"/>
    <w:rsid w:val="004341C5"/>
    <w:rsid w:val="00434703"/>
    <w:rsid w:val="004347EB"/>
    <w:rsid w:val="00434F0C"/>
    <w:rsid w:val="0043598B"/>
    <w:rsid w:val="004365FA"/>
    <w:rsid w:val="0043674F"/>
    <w:rsid w:val="00436798"/>
    <w:rsid w:val="00436C73"/>
    <w:rsid w:val="00436DF4"/>
    <w:rsid w:val="004373B5"/>
    <w:rsid w:val="00437869"/>
    <w:rsid w:val="004378C0"/>
    <w:rsid w:val="00440295"/>
    <w:rsid w:val="00440909"/>
    <w:rsid w:val="0044098F"/>
    <w:rsid w:val="00440C2E"/>
    <w:rsid w:val="00440CC7"/>
    <w:rsid w:val="00442B9A"/>
    <w:rsid w:val="00442E4F"/>
    <w:rsid w:val="00442FC1"/>
    <w:rsid w:val="00443F56"/>
    <w:rsid w:val="00443FE5"/>
    <w:rsid w:val="0044411D"/>
    <w:rsid w:val="00444CF4"/>
    <w:rsid w:val="00445461"/>
    <w:rsid w:val="004456F3"/>
    <w:rsid w:val="0044581C"/>
    <w:rsid w:val="00445893"/>
    <w:rsid w:val="004458EB"/>
    <w:rsid w:val="00445E71"/>
    <w:rsid w:val="00445F89"/>
    <w:rsid w:val="00446290"/>
    <w:rsid w:val="00447660"/>
    <w:rsid w:val="00447E01"/>
    <w:rsid w:val="00447F7F"/>
    <w:rsid w:val="00450000"/>
    <w:rsid w:val="004502AC"/>
    <w:rsid w:val="0045030D"/>
    <w:rsid w:val="004508E8"/>
    <w:rsid w:val="00450B1A"/>
    <w:rsid w:val="00450B39"/>
    <w:rsid w:val="00450BEA"/>
    <w:rsid w:val="00450E9C"/>
    <w:rsid w:val="00450EF0"/>
    <w:rsid w:val="0045169F"/>
    <w:rsid w:val="004525F8"/>
    <w:rsid w:val="00452717"/>
    <w:rsid w:val="004539E2"/>
    <w:rsid w:val="0045441F"/>
    <w:rsid w:val="0045472E"/>
    <w:rsid w:val="004551F1"/>
    <w:rsid w:val="0045549C"/>
    <w:rsid w:val="00455696"/>
    <w:rsid w:val="00455DF2"/>
    <w:rsid w:val="004567AA"/>
    <w:rsid w:val="00456898"/>
    <w:rsid w:val="0045689D"/>
    <w:rsid w:val="00456A64"/>
    <w:rsid w:val="00456F3E"/>
    <w:rsid w:val="00457A03"/>
    <w:rsid w:val="00457D0B"/>
    <w:rsid w:val="0046017F"/>
    <w:rsid w:val="004605BC"/>
    <w:rsid w:val="00460BEB"/>
    <w:rsid w:val="00460CEE"/>
    <w:rsid w:val="00461381"/>
    <w:rsid w:val="00461861"/>
    <w:rsid w:val="00461F02"/>
    <w:rsid w:val="0046221E"/>
    <w:rsid w:val="00462987"/>
    <w:rsid w:val="00462C59"/>
    <w:rsid w:val="00462DD4"/>
    <w:rsid w:val="0046340E"/>
    <w:rsid w:val="00463598"/>
    <w:rsid w:val="00463CC3"/>
    <w:rsid w:val="00463F0B"/>
    <w:rsid w:val="00464195"/>
    <w:rsid w:val="00464419"/>
    <w:rsid w:val="0046457A"/>
    <w:rsid w:val="004658A8"/>
    <w:rsid w:val="00466857"/>
    <w:rsid w:val="00466AAF"/>
    <w:rsid w:val="004675CA"/>
    <w:rsid w:val="004677BA"/>
    <w:rsid w:val="00467C95"/>
    <w:rsid w:val="00467FE5"/>
    <w:rsid w:val="00470CF3"/>
    <w:rsid w:val="00471250"/>
    <w:rsid w:val="0047181B"/>
    <w:rsid w:val="00471A57"/>
    <w:rsid w:val="004721BE"/>
    <w:rsid w:val="004726CA"/>
    <w:rsid w:val="00472E1C"/>
    <w:rsid w:val="00472FC6"/>
    <w:rsid w:val="00473241"/>
    <w:rsid w:val="004736A8"/>
    <w:rsid w:val="0047391E"/>
    <w:rsid w:val="00473EF5"/>
    <w:rsid w:val="004742DE"/>
    <w:rsid w:val="00474ABF"/>
    <w:rsid w:val="00474DEF"/>
    <w:rsid w:val="004751E0"/>
    <w:rsid w:val="00475263"/>
    <w:rsid w:val="00475513"/>
    <w:rsid w:val="00476828"/>
    <w:rsid w:val="00476830"/>
    <w:rsid w:val="00476CF0"/>
    <w:rsid w:val="00477621"/>
    <w:rsid w:val="00477F02"/>
    <w:rsid w:val="00480696"/>
    <w:rsid w:val="00480D8C"/>
    <w:rsid w:val="00481392"/>
    <w:rsid w:val="00481437"/>
    <w:rsid w:val="00481542"/>
    <w:rsid w:val="00481839"/>
    <w:rsid w:val="00481A0D"/>
    <w:rsid w:val="00482096"/>
    <w:rsid w:val="00482870"/>
    <w:rsid w:val="004829F2"/>
    <w:rsid w:val="00484165"/>
    <w:rsid w:val="004841FD"/>
    <w:rsid w:val="00484AAC"/>
    <w:rsid w:val="004850FF"/>
    <w:rsid w:val="00485515"/>
    <w:rsid w:val="00485A68"/>
    <w:rsid w:val="00485BAA"/>
    <w:rsid w:val="004869EC"/>
    <w:rsid w:val="00490494"/>
    <w:rsid w:val="004910E3"/>
    <w:rsid w:val="004916D3"/>
    <w:rsid w:val="004918B6"/>
    <w:rsid w:val="00491B2E"/>
    <w:rsid w:val="00491BB3"/>
    <w:rsid w:val="00492300"/>
    <w:rsid w:val="00492463"/>
    <w:rsid w:val="004925A1"/>
    <w:rsid w:val="0049363D"/>
    <w:rsid w:val="00493B44"/>
    <w:rsid w:val="00494784"/>
    <w:rsid w:val="004947AF"/>
    <w:rsid w:val="004947FD"/>
    <w:rsid w:val="00494998"/>
    <w:rsid w:val="004949B3"/>
    <w:rsid w:val="00495252"/>
    <w:rsid w:val="00495DD9"/>
    <w:rsid w:val="00495E40"/>
    <w:rsid w:val="00496CBF"/>
    <w:rsid w:val="00496F02"/>
    <w:rsid w:val="0049715A"/>
    <w:rsid w:val="004976F4"/>
    <w:rsid w:val="00497E15"/>
    <w:rsid w:val="004A02A7"/>
    <w:rsid w:val="004A1CBF"/>
    <w:rsid w:val="004A2A95"/>
    <w:rsid w:val="004A324B"/>
    <w:rsid w:val="004A3A1C"/>
    <w:rsid w:val="004A3A3A"/>
    <w:rsid w:val="004A3FA6"/>
    <w:rsid w:val="004A5441"/>
    <w:rsid w:val="004A5872"/>
    <w:rsid w:val="004A6950"/>
    <w:rsid w:val="004A6952"/>
    <w:rsid w:val="004A6A66"/>
    <w:rsid w:val="004A6CAA"/>
    <w:rsid w:val="004A7D90"/>
    <w:rsid w:val="004B009D"/>
    <w:rsid w:val="004B01C0"/>
    <w:rsid w:val="004B0615"/>
    <w:rsid w:val="004B1924"/>
    <w:rsid w:val="004B21D7"/>
    <w:rsid w:val="004B3528"/>
    <w:rsid w:val="004B386D"/>
    <w:rsid w:val="004B38EB"/>
    <w:rsid w:val="004B4452"/>
    <w:rsid w:val="004B537C"/>
    <w:rsid w:val="004B5E16"/>
    <w:rsid w:val="004B5F85"/>
    <w:rsid w:val="004B6404"/>
    <w:rsid w:val="004B6DAB"/>
    <w:rsid w:val="004B6ED1"/>
    <w:rsid w:val="004B79A4"/>
    <w:rsid w:val="004B7DE9"/>
    <w:rsid w:val="004C003C"/>
    <w:rsid w:val="004C0764"/>
    <w:rsid w:val="004C1CC6"/>
    <w:rsid w:val="004C1D23"/>
    <w:rsid w:val="004C1D7D"/>
    <w:rsid w:val="004C2EC4"/>
    <w:rsid w:val="004C3350"/>
    <w:rsid w:val="004C3A45"/>
    <w:rsid w:val="004C40A0"/>
    <w:rsid w:val="004C49FB"/>
    <w:rsid w:val="004C4ED8"/>
    <w:rsid w:val="004C523B"/>
    <w:rsid w:val="004C5779"/>
    <w:rsid w:val="004C58C1"/>
    <w:rsid w:val="004C5D78"/>
    <w:rsid w:val="004C5DFE"/>
    <w:rsid w:val="004C615D"/>
    <w:rsid w:val="004C63BB"/>
    <w:rsid w:val="004C7820"/>
    <w:rsid w:val="004D085B"/>
    <w:rsid w:val="004D0ACF"/>
    <w:rsid w:val="004D0AF6"/>
    <w:rsid w:val="004D27A6"/>
    <w:rsid w:val="004D2810"/>
    <w:rsid w:val="004D2B1C"/>
    <w:rsid w:val="004D2D79"/>
    <w:rsid w:val="004D309D"/>
    <w:rsid w:val="004D3248"/>
    <w:rsid w:val="004D3E09"/>
    <w:rsid w:val="004D4312"/>
    <w:rsid w:val="004D4561"/>
    <w:rsid w:val="004D4DBB"/>
    <w:rsid w:val="004D4E90"/>
    <w:rsid w:val="004D520B"/>
    <w:rsid w:val="004D53C5"/>
    <w:rsid w:val="004D6D09"/>
    <w:rsid w:val="004D7CB1"/>
    <w:rsid w:val="004E0241"/>
    <w:rsid w:val="004E0D7E"/>
    <w:rsid w:val="004E0FE4"/>
    <w:rsid w:val="004E2463"/>
    <w:rsid w:val="004E28E9"/>
    <w:rsid w:val="004E2ADD"/>
    <w:rsid w:val="004E2FC0"/>
    <w:rsid w:val="004E30CB"/>
    <w:rsid w:val="004E3900"/>
    <w:rsid w:val="004E397C"/>
    <w:rsid w:val="004E3A36"/>
    <w:rsid w:val="004E3E36"/>
    <w:rsid w:val="004E3F19"/>
    <w:rsid w:val="004E4762"/>
    <w:rsid w:val="004E4CF2"/>
    <w:rsid w:val="004E527D"/>
    <w:rsid w:val="004E52BA"/>
    <w:rsid w:val="004E53FA"/>
    <w:rsid w:val="004E5676"/>
    <w:rsid w:val="004E5B80"/>
    <w:rsid w:val="004E6A36"/>
    <w:rsid w:val="004F0028"/>
    <w:rsid w:val="004F043F"/>
    <w:rsid w:val="004F04EB"/>
    <w:rsid w:val="004F0740"/>
    <w:rsid w:val="004F0D21"/>
    <w:rsid w:val="004F0F08"/>
    <w:rsid w:val="004F11DE"/>
    <w:rsid w:val="004F12A4"/>
    <w:rsid w:val="004F15B7"/>
    <w:rsid w:val="004F18CB"/>
    <w:rsid w:val="004F19ED"/>
    <w:rsid w:val="004F1BA2"/>
    <w:rsid w:val="004F2172"/>
    <w:rsid w:val="004F2979"/>
    <w:rsid w:val="004F2E2B"/>
    <w:rsid w:val="004F3682"/>
    <w:rsid w:val="004F36CE"/>
    <w:rsid w:val="004F3BA6"/>
    <w:rsid w:val="004F3C3C"/>
    <w:rsid w:val="004F3C6D"/>
    <w:rsid w:val="004F4825"/>
    <w:rsid w:val="004F4B44"/>
    <w:rsid w:val="004F4BBB"/>
    <w:rsid w:val="004F4DF5"/>
    <w:rsid w:val="004F4F80"/>
    <w:rsid w:val="004F4FE7"/>
    <w:rsid w:val="004F5171"/>
    <w:rsid w:val="004F51C4"/>
    <w:rsid w:val="004F525A"/>
    <w:rsid w:val="004F52CC"/>
    <w:rsid w:val="004F541D"/>
    <w:rsid w:val="004F5D7A"/>
    <w:rsid w:val="004F680F"/>
    <w:rsid w:val="004F681E"/>
    <w:rsid w:val="004F76C1"/>
    <w:rsid w:val="004F774C"/>
    <w:rsid w:val="004F788C"/>
    <w:rsid w:val="0050010F"/>
    <w:rsid w:val="00500354"/>
    <w:rsid w:val="005007F3"/>
    <w:rsid w:val="00501A79"/>
    <w:rsid w:val="00501CBA"/>
    <w:rsid w:val="00501F82"/>
    <w:rsid w:val="00502012"/>
    <w:rsid w:val="005028A9"/>
    <w:rsid w:val="00502A47"/>
    <w:rsid w:val="00502BC6"/>
    <w:rsid w:val="00502C7F"/>
    <w:rsid w:val="00502E27"/>
    <w:rsid w:val="005032AB"/>
    <w:rsid w:val="00503C9D"/>
    <w:rsid w:val="00503FCA"/>
    <w:rsid w:val="00504056"/>
    <w:rsid w:val="00504547"/>
    <w:rsid w:val="005048F4"/>
    <w:rsid w:val="00504DDE"/>
    <w:rsid w:val="0050503A"/>
    <w:rsid w:val="00505290"/>
    <w:rsid w:val="005057B1"/>
    <w:rsid w:val="00505B54"/>
    <w:rsid w:val="00505FEA"/>
    <w:rsid w:val="00507288"/>
    <w:rsid w:val="00507719"/>
    <w:rsid w:val="00507D7B"/>
    <w:rsid w:val="005100AA"/>
    <w:rsid w:val="00510119"/>
    <w:rsid w:val="0051055C"/>
    <w:rsid w:val="0051058A"/>
    <w:rsid w:val="005108F0"/>
    <w:rsid w:val="00510937"/>
    <w:rsid w:val="00510E9D"/>
    <w:rsid w:val="00510F0D"/>
    <w:rsid w:val="00510FE1"/>
    <w:rsid w:val="005111C9"/>
    <w:rsid w:val="00511BD4"/>
    <w:rsid w:val="0051205D"/>
    <w:rsid w:val="005125C2"/>
    <w:rsid w:val="005127DC"/>
    <w:rsid w:val="00512D9C"/>
    <w:rsid w:val="0051432B"/>
    <w:rsid w:val="005148CB"/>
    <w:rsid w:val="00514990"/>
    <w:rsid w:val="00514A8B"/>
    <w:rsid w:val="00515524"/>
    <w:rsid w:val="00515743"/>
    <w:rsid w:val="005160D8"/>
    <w:rsid w:val="00516278"/>
    <w:rsid w:val="005164D8"/>
    <w:rsid w:val="005172FA"/>
    <w:rsid w:val="005208FF"/>
    <w:rsid w:val="00520D7C"/>
    <w:rsid w:val="00521B08"/>
    <w:rsid w:val="005247EF"/>
    <w:rsid w:val="005251E1"/>
    <w:rsid w:val="00525FB8"/>
    <w:rsid w:val="005266A5"/>
    <w:rsid w:val="005268AE"/>
    <w:rsid w:val="00526928"/>
    <w:rsid w:val="005269FD"/>
    <w:rsid w:val="00526DC4"/>
    <w:rsid w:val="005271F9"/>
    <w:rsid w:val="0052776E"/>
    <w:rsid w:val="00527AFC"/>
    <w:rsid w:val="00527DC0"/>
    <w:rsid w:val="00530227"/>
    <w:rsid w:val="0053042C"/>
    <w:rsid w:val="00530493"/>
    <w:rsid w:val="0053069E"/>
    <w:rsid w:val="0053077A"/>
    <w:rsid w:val="00530C4B"/>
    <w:rsid w:val="00530CF6"/>
    <w:rsid w:val="00531474"/>
    <w:rsid w:val="00531E08"/>
    <w:rsid w:val="0053216D"/>
    <w:rsid w:val="005328B4"/>
    <w:rsid w:val="00532AD6"/>
    <w:rsid w:val="00532C6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403A3"/>
    <w:rsid w:val="0054096B"/>
    <w:rsid w:val="00541963"/>
    <w:rsid w:val="00541996"/>
    <w:rsid w:val="00541C3A"/>
    <w:rsid w:val="00541D2C"/>
    <w:rsid w:val="00541E2E"/>
    <w:rsid w:val="0054282A"/>
    <w:rsid w:val="00542A1F"/>
    <w:rsid w:val="00543286"/>
    <w:rsid w:val="00543682"/>
    <w:rsid w:val="0054407B"/>
    <w:rsid w:val="00544156"/>
    <w:rsid w:val="005441C4"/>
    <w:rsid w:val="00544494"/>
    <w:rsid w:val="00544A38"/>
    <w:rsid w:val="00544D55"/>
    <w:rsid w:val="00545049"/>
    <w:rsid w:val="00545258"/>
    <w:rsid w:val="00545526"/>
    <w:rsid w:val="00545638"/>
    <w:rsid w:val="00546252"/>
    <w:rsid w:val="0054699E"/>
    <w:rsid w:val="005470A9"/>
    <w:rsid w:val="005474E9"/>
    <w:rsid w:val="00550011"/>
    <w:rsid w:val="005501DB"/>
    <w:rsid w:val="005507EC"/>
    <w:rsid w:val="00550829"/>
    <w:rsid w:val="00550B5E"/>
    <w:rsid w:val="00550DD6"/>
    <w:rsid w:val="005513D3"/>
    <w:rsid w:val="00551BC5"/>
    <w:rsid w:val="00551EC7"/>
    <w:rsid w:val="0055217F"/>
    <w:rsid w:val="00552590"/>
    <w:rsid w:val="0055296A"/>
    <w:rsid w:val="00552ED9"/>
    <w:rsid w:val="0055338C"/>
    <w:rsid w:val="00553404"/>
    <w:rsid w:val="005535A4"/>
    <w:rsid w:val="00553757"/>
    <w:rsid w:val="00553FDE"/>
    <w:rsid w:val="005548E6"/>
    <w:rsid w:val="0055493E"/>
    <w:rsid w:val="00554A8B"/>
    <w:rsid w:val="00554F9B"/>
    <w:rsid w:val="005556D9"/>
    <w:rsid w:val="00555E31"/>
    <w:rsid w:val="0055692C"/>
    <w:rsid w:val="00556DDF"/>
    <w:rsid w:val="00557169"/>
    <w:rsid w:val="00557990"/>
    <w:rsid w:val="00557B7D"/>
    <w:rsid w:val="005602AD"/>
    <w:rsid w:val="005607A5"/>
    <w:rsid w:val="0056091F"/>
    <w:rsid w:val="00560986"/>
    <w:rsid w:val="005611DE"/>
    <w:rsid w:val="00561361"/>
    <w:rsid w:val="0056167A"/>
    <w:rsid w:val="005616CC"/>
    <w:rsid w:val="00561759"/>
    <w:rsid w:val="00561990"/>
    <w:rsid w:val="005629D2"/>
    <w:rsid w:val="0056361E"/>
    <w:rsid w:val="00563F68"/>
    <w:rsid w:val="0056432C"/>
    <w:rsid w:val="00564A01"/>
    <w:rsid w:val="00565418"/>
    <w:rsid w:val="0056554A"/>
    <w:rsid w:val="0056673F"/>
    <w:rsid w:val="00566C5B"/>
    <w:rsid w:val="00566F14"/>
    <w:rsid w:val="005674C5"/>
    <w:rsid w:val="005678CB"/>
    <w:rsid w:val="00567AAC"/>
    <w:rsid w:val="00567DA3"/>
    <w:rsid w:val="00567FEE"/>
    <w:rsid w:val="005702EC"/>
    <w:rsid w:val="00570E92"/>
    <w:rsid w:val="00571400"/>
    <w:rsid w:val="00572400"/>
    <w:rsid w:val="00572676"/>
    <w:rsid w:val="00572907"/>
    <w:rsid w:val="00572B7B"/>
    <w:rsid w:val="00573166"/>
    <w:rsid w:val="005738F7"/>
    <w:rsid w:val="005741AA"/>
    <w:rsid w:val="005742B4"/>
    <w:rsid w:val="00574663"/>
    <w:rsid w:val="00574B7C"/>
    <w:rsid w:val="00574E14"/>
    <w:rsid w:val="00574F43"/>
    <w:rsid w:val="00575F4D"/>
    <w:rsid w:val="00576230"/>
    <w:rsid w:val="00576A95"/>
    <w:rsid w:val="00576E3E"/>
    <w:rsid w:val="0057709F"/>
    <w:rsid w:val="00577174"/>
    <w:rsid w:val="00577836"/>
    <w:rsid w:val="00580BFF"/>
    <w:rsid w:val="0058133F"/>
    <w:rsid w:val="00581A94"/>
    <w:rsid w:val="00581CDB"/>
    <w:rsid w:val="00581F67"/>
    <w:rsid w:val="00581FE9"/>
    <w:rsid w:val="005821CD"/>
    <w:rsid w:val="005821DE"/>
    <w:rsid w:val="005829FF"/>
    <w:rsid w:val="00582F8A"/>
    <w:rsid w:val="0058344D"/>
    <w:rsid w:val="00583DDA"/>
    <w:rsid w:val="0058439F"/>
    <w:rsid w:val="00584C8F"/>
    <w:rsid w:val="00585A48"/>
    <w:rsid w:val="00585DCA"/>
    <w:rsid w:val="00585E5F"/>
    <w:rsid w:val="005867EA"/>
    <w:rsid w:val="00586E9A"/>
    <w:rsid w:val="005870E4"/>
    <w:rsid w:val="005876FF"/>
    <w:rsid w:val="00590390"/>
    <w:rsid w:val="005904EE"/>
    <w:rsid w:val="005908BE"/>
    <w:rsid w:val="00590CCA"/>
    <w:rsid w:val="00591004"/>
    <w:rsid w:val="0059158D"/>
    <w:rsid w:val="00591643"/>
    <w:rsid w:val="005921F0"/>
    <w:rsid w:val="005926A5"/>
    <w:rsid w:val="005930CC"/>
    <w:rsid w:val="00593A97"/>
    <w:rsid w:val="00593DA8"/>
    <w:rsid w:val="00593FE4"/>
    <w:rsid w:val="00594254"/>
    <w:rsid w:val="00594255"/>
    <w:rsid w:val="00594422"/>
    <w:rsid w:val="00594501"/>
    <w:rsid w:val="00594512"/>
    <w:rsid w:val="0059474C"/>
    <w:rsid w:val="00595277"/>
    <w:rsid w:val="005959D0"/>
    <w:rsid w:val="00595E3B"/>
    <w:rsid w:val="00596216"/>
    <w:rsid w:val="00596280"/>
    <w:rsid w:val="00596636"/>
    <w:rsid w:val="00596B79"/>
    <w:rsid w:val="0059704A"/>
    <w:rsid w:val="005972A6"/>
    <w:rsid w:val="00597364"/>
    <w:rsid w:val="005974B0"/>
    <w:rsid w:val="00597D1F"/>
    <w:rsid w:val="00597ECA"/>
    <w:rsid w:val="00597EF9"/>
    <w:rsid w:val="005A06FD"/>
    <w:rsid w:val="005A0966"/>
    <w:rsid w:val="005A0CD4"/>
    <w:rsid w:val="005A11CD"/>
    <w:rsid w:val="005A12F9"/>
    <w:rsid w:val="005A27D3"/>
    <w:rsid w:val="005A2833"/>
    <w:rsid w:val="005A2A0B"/>
    <w:rsid w:val="005A2ADF"/>
    <w:rsid w:val="005A2B4F"/>
    <w:rsid w:val="005A2FE5"/>
    <w:rsid w:val="005A483A"/>
    <w:rsid w:val="005A48F3"/>
    <w:rsid w:val="005A5762"/>
    <w:rsid w:val="005A6270"/>
    <w:rsid w:val="005A64D3"/>
    <w:rsid w:val="005A6A87"/>
    <w:rsid w:val="005A704A"/>
    <w:rsid w:val="005A7353"/>
    <w:rsid w:val="005A7910"/>
    <w:rsid w:val="005B0541"/>
    <w:rsid w:val="005B079D"/>
    <w:rsid w:val="005B0B81"/>
    <w:rsid w:val="005B0C5A"/>
    <w:rsid w:val="005B0E3F"/>
    <w:rsid w:val="005B24E5"/>
    <w:rsid w:val="005B2831"/>
    <w:rsid w:val="005B2B73"/>
    <w:rsid w:val="005B3A74"/>
    <w:rsid w:val="005B3C6C"/>
    <w:rsid w:val="005B3EB3"/>
    <w:rsid w:val="005B6AC4"/>
    <w:rsid w:val="005B6FDF"/>
    <w:rsid w:val="005B7124"/>
    <w:rsid w:val="005B740C"/>
    <w:rsid w:val="005B755E"/>
    <w:rsid w:val="005B77E5"/>
    <w:rsid w:val="005B79BC"/>
    <w:rsid w:val="005C0661"/>
    <w:rsid w:val="005C0952"/>
    <w:rsid w:val="005C11DB"/>
    <w:rsid w:val="005C1F7A"/>
    <w:rsid w:val="005C299D"/>
    <w:rsid w:val="005C2B3A"/>
    <w:rsid w:val="005C30A1"/>
    <w:rsid w:val="005C36F6"/>
    <w:rsid w:val="005C37E4"/>
    <w:rsid w:val="005C40C4"/>
    <w:rsid w:val="005C51AC"/>
    <w:rsid w:val="005C551D"/>
    <w:rsid w:val="005C5D61"/>
    <w:rsid w:val="005C5E94"/>
    <w:rsid w:val="005C6E38"/>
    <w:rsid w:val="005C7157"/>
    <w:rsid w:val="005C7ADC"/>
    <w:rsid w:val="005D0828"/>
    <w:rsid w:val="005D0AC4"/>
    <w:rsid w:val="005D1CA5"/>
    <w:rsid w:val="005D22F8"/>
    <w:rsid w:val="005D267E"/>
    <w:rsid w:val="005D2853"/>
    <w:rsid w:val="005D2EAC"/>
    <w:rsid w:val="005D41EF"/>
    <w:rsid w:val="005D4FD0"/>
    <w:rsid w:val="005D567A"/>
    <w:rsid w:val="005D5942"/>
    <w:rsid w:val="005D5BF6"/>
    <w:rsid w:val="005D5E14"/>
    <w:rsid w:val="005D6244"/>
    <w:rsid w:val="005D699F"/>
    <w:rsid w:val="005D712D"/>
    <w:rsid w:val="005D73B5"/>
    <w:rsid w:val="005D74CC"/>
    <w:rsid w:val="005E0180"/>
    <w:rsid w:val="005E0455"/>
    <w:rsid w:val="005E05F1"/>
    <w:rsid w:val="005E0797"/>
    <w:rsid w:val="005E0C62"/>
    <w:rsid w:val="005E17E8"/>
    <w:rsid w:val="005E1CF2"/>
    <w:rsid w:val="005E2584"/>
    <w:rsid w:val="005E25D4"/>
    <w:rsid w:val="005E2606"/>
    <w:rsid w:val="005E2C51"/>
    <w:rsid w:val="005E3643"/>
    <w:rsid w:val="005E3895"/>
    <w:rsid w:val="005E3CA2"/>
    <w:rsid w:val="005E3DE7"/>
    <w:rsid w:val="005E47BB"/>
    <w:rsid w:val="005E5584"/>
    <w:rsid w:val="005E5F42"/>
    <w:rsid w:val="005E615C"/>
    <w:rsid w:val="005E61BA"/>
    <w:rsid w:val="005E69C9"/>
    <w:rsid w:val="005E6A3B"/>
    <w:rsid w:val="005E6C10"/>
    <w:rsid w:val="005E73E7"/>
    <w:rsid w:val="005E7F3E"/>
    <w:rsid w:val="005F013C"/>
    <w:rsid w:val="005F067D"/>
    <w:rsid w:val="005F068D"/>
    <w:rsid w:val="005F08E6"/>
    <w:rsid w:val="005F0BFB"/>
    <w:rsid w:val="005F17AF"/>
    <w:rsid w:val="005F187F"/>
    <w:rsid w:val="005F1ED1"/>
    <w:rsid w:val="005F2D4A"/>
    <w:rsid w:val="005F36DC"/>
    <w:rsid w:val="005F4735"/>
    <w:rsid w:val="005F5B41"/>
    <w:rsid w:val="005F667E"/>
    <w:rsid w:val="005F7C66"/>
    <w:rsid w:val="006008F6"/>
    <w:rsid w:val="00600926"/>
    <w:rsid w:val="00600B9C"/>
    <w:rsid w:val="006012EB"/>
    <w:rsid w:val="00601776"/>
    <w:rsid w:val="00601A84"/>
    <w:rsid w:val="00601B7C"/>
    <w:rsid w:val="00601C0D"/>
    <w:rsid w:val="00602520"/>
    <w:rsid w:val="00602D4A"/>
    <w:rsid w:val="006031EC"/>
    <w:rsid w:val="00603B87"/>
    <w:rsid w:val="006045F3"/>
    <w:rsid w:val="006049C4"/>
    <w:rsid w:val="00604DD7"/>
    <w:rsid w:val="00605262"/>
    <w:rsid w:val="0060546F"/>
    <w:rsid w:val="00605D7F"/>
    <w:rsid w:val="00605E40"/>
    <w:rsid w:val="00605FF5"/>
    <w:rsid w:val="006065E6"/>
    <w:rsid w:val="00606601"/>
    <w:rsid w:val="00606607"/>
    <w:rsid w:val="006067CD"/>
    <w:rsid w:val="00607D94"/>
    <w:rsid w:val="00607E79"/>
    <w:rsid w:val="006103EE"/>
    <w:rsid w:val="0061055A"/>
    <w:rsid w:val="00610C71"/>
    <w:rsid w:val="00611682"/>
    <w:rsid w:val="00611A70"/>
    <w:rsid w:val="00611E56"/>
    <w:rsid w:val="00612338"/>
    <w:rsid w:val="0061263F"/>
    <w:rsid w:val="006139AE"/>
    <w:rsid w:val="00613EA8"/>
    <w:rsid w:val="006144F4"/>
    <w:rsid w:val="006146A3"/>
    <w:rsid w:val="0061507D"/>
    <w:rsid w:val="006154C0"/>
    <w:rsid w:val="006154EB"/>
    <w:rsid w:val="00615570"/>
    <w:rsid w:val="00616B3A"/>
    <w:rsid w:val="00616BA5"/>
    <w:rsid w:val="006177F3"/>
    <w:rsid w:val="00617A4D"/>
    <w:rsid w:val="00620038"/>
    <w:rsid w:val="0062022E"/>
    <w:rsid w:val="00620405"/>
    <w:rsid w:val="0062068A"/>
    <w:rsid w:val="00620D52"/>
    <w:rsid w:val="006223A9"/>
    <w:rsid w:val="00622CC4"/>
    <w:rsid w:val="006232DE"/>
    <w:rsid w:val="00624037"/>
    <w:rsid w:val="006241CB"/>
    <w:rsid w:val="00624D19"/>
    <w:rsid w:val="00624DE2"/>
    <w:rsid w:val="00624F00"/>
    <w:rsid w:val="006255AF"/>
    <w:rsid w:val="006259C0"/>
    <w:rsid w:val="0062665C"/>
    <w:rsid w:val="00626814"/>
    <w:rsid w:val="006268D0"/>
    <w:rsid w:val="00627778"/>
    <w:rsid w:val="00627C9F"/>
    <w:rsid w:val="00627D37"/>
    <w:rsid w:val="006308A9"/>
    <w:rsid w:val="00630E06"/>
    <w:rsid w:val="00630F9A"/>
    <w:rsid w:val="00631772"/>
    <w:rsid w:val="006321A2"/>
    <w:rsid w:val="00632543"/>
    <w:rsid w:val="00632A84"/>
    <w:rsid w:val="0063344C"/>
    <w:rsid w:val="00633463"/>
    <w:rsid w:val="0063373E"/>
    <w:rsid w:val="0063398B"/>
    <w:rsid w:val="00633B26"/>
    <w:rsid w:val="00633CC2"/>
    <w:rsid w:val="0063428E"/>
    <w:rsid w:val="00634DB5"/>
    <w:rsid w:val="00635CBE"/>
    <w:rsid w:val="00635D3A"/>
    <w:rsid w:val="00636309"/>
    <w:rsid w:val="00636758"/>
    <w:rsid w:val="006379B5"/>
    <w:rsid w:val="00637E56"/>
    <w:rsid w:val="00640366"/>
    <w:rsid w:val="006404AA"/>
    <w:rsid w:val="0064095A"/>
    <w:rsid w:val="00640B5B"/>
    <w:rsid w:val="0064152F"/>
    <w:rsid w:val="0064170A"/>
    <w:rsid w:val="00642513"/>
    <w:rsid w:val="00642F14"/>
    <w:rsid w:val="006434A0"/>
    <w:rsid w:val="00643988"/>
    <w:rsid w:val="00643AD8"/>
    <w:rsid w:val="00643B25"/>
    <w:rsid w:val="00643CB0"/>
    <w:rsid w:val="00643D6B"/>
    <w:rsid w:val="00643E44"/>
    <w:rsid w:val="00644862"/>
    <w:rsid w:val="00644C2B"/>
    <w:rsid w:val="00644D08"/>
    <w:rsid w:val="00644D5F"/>
    <w:rsid w:val="00645E44"/>
    <w:rsid w:val="00646212"/>
    <w:rsid w:val="006471F5"/>
    <w:rsid w:val="006501BE"/>
    <w:rsid w:val="006511B0"/>
    <w:rsid w:val="006519F5"/>
    <w:rsid w:val="006519F7"/>
    <w:rsid w:val="00651B74"/>
    <w:rsid w:val="00651CBD"/>
    <w:rsid w:val="006523C8"/>
    <w:rsid w:val="006524A3"/>
    <w:rsid w:val="006527E4"/>
    <w:rsid w:val="006531BC"/>
    <w:rsid w:val="00653E71"/>
    <w:rsid w:val="00653F9E"/>
    <w:rsid w:val="006547F9"/>
    <w:rsid w:val="00654900"/>
    <w:rsid w:val="00655876"/>
    <w:rsid w:val="006558BB"/>
    <w:rsid w:val="00655A3E"/>
    <w:rsid w:val="00656107"/>
    <w:rsid w:val="00660791"/>
    <w:rsid w:val="0066091F"/>
    <w:rsid w:val="00660952"/>
    <w:rsid w:val="00660C01"/>
    <w:rsid w:val="00661085"/>
    <w:rsid w:val="00661180"/>
    <w:rsid w:val="006614DB"/>
    <w:rsid w:val="006618C4"/>
    <w:rsid w:val="00661C45"/>
    <w:rsid w:val="00661C51"/>
    <w:rsid w:val="00662221"/>
    <w:rsid w:val="006622A0"/>
    <w:rsid w:val="0066287B"/>
    <w:rsid w:val="006635BA"/>
    <w:rsid w:val="0066364F"/>
    <w:rsid w:val="00663738"/>
    <w:rsid w:val="00663A59"/>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676"/>
    <w:rsid w:val="006739A3"/>
    <w:rsid w:val="00673D8E"/>
    <w:rsid w:val="006740C1"/>
    <w:rsid w:val="006743C9"/>
    <w:rsid w:val="006747C6"/>
    <w:rsid w:val="00674D10"/>
    <w:rsid w:val="00674E65"/>
    <w:rsid w:val="00675890"/>
    <w:rsid w:val="00676901"/>
    <w:rsid w:val="006770A5"/>
    <w:rsid w:val="00677274"/>
    <w:rsid w:val="006777CA"/>
    <w:rsid w:val="00677B81"/>
    <w:rsid w:val="00677C94"/>
    <w:rsid w:val="00677DED"/>
    <w:rsid w:val="00677F74"/>
    <w:rsid w:val="0068015B"/>
    <w:rsid w:val="0068097D"/>
    <w:rsid w:val="00680B23"/>
    <w:rsid w:val="00680B4D"/>
    <w:rsid w:val="00680C51"/>
    <w:rsid w:val="00681B4E"/>
    <w:rsid w:val="00681BE5"/>
    <w:rsid w:val="00681E86"/>
    <w:rsid w:val="00682F08"/>
    <w:rsid w:val="00683183"/>
    <w:rsid w:val="0068327A"/>
    <w:rsid w:val="006832F3"/>
    <w:rsid w:val="00683C39"/>
    <w:rsid w:val="0068447B"/>
    <w:rsid w:val="00684538"/>
    <w:rsid w:val="00684714"/>
    <w:rsid w:val="00684A60"/>
    <w:rsid w:val="00684CB8"/>
    <w:rsid w:val="00684D21"/>
    <w:rsid w:val="00685ABF"/>
    <w:rsid w:val="00685CAE"/>
    <w:rsid w:val="00686519"/>
    <w:rsid w:val="00686EF8"/>
    <w:rsid w:val="006879DB"/>
    <w:rsid w:val="00687BB1"/>
    <w:rsid w:val="00687F8C"/>
    <w:rsid w:val="0069008C"/>
    <w:rsid w:val="006901C2"/>
    <w:rsid w:val="00691C26"/>
    <w:rsid w:val="0069224F"/>
    <w:rsid w:val="006925AE"/>
    <w:rsid w:val="00692C33"/>
    <w:rsid w:val="0069336F"/>
    <w:rsid w:val="00693493"/>
    <w:rsid w:val="0069373A"/>
    <w:rsid w:val="00694C65"/>
    <w:rsid w:val="00696A2C"/>
    <w:rsid w:val="00697264"/>
    <w:rsid w:val="00697358"/>
    <w:rsid w:val="00697A47"/>
    <w:rsid w:val="006A07C3"/>
    <w:rsid w:val="006A16BA"/>
    <w:rsid w:val="006A18F3"/>
    <w:rsid w:val="006A2207"/>
    <w:rsid w:val="006A23E0"/>
    <w:rsid w:val="006A2AA6"/>
    <w:rsid w:val="006A38E3"/>
    <w:rsid w:val="006A3E81"/>
    <w:rsid w:val="006A488F"/>
    <w:rsid w:val="006A4EAE"/>
    <w:rsid w:val="006A612B"/>
    <w:rsid w:val="006A7B4B"/>
    <w:rsid w:val="006A7F69"/>
    <w:rsid w:val="006B05AC"/>
    <w:rsid w:val="006B09C4"/>
    <w:rsid w:val="006B11C8"/>
    <w:rsid w:val="006B128C"/>
    <w:rsid w:val="006B151D"/>
    <w:rsid w:val="006B1AEA"/>
    <w:rsid w:val="006B1C05"/>
    <w:rsid w:val="006B1F94"/>
    <w:rsid w:val="006B1FE0"/>
    <w:rsid w:val="006B2591"/>
    <w:rsid w:val="006B2D25"/>
    <w:rsid w:val="006B44B2"/>
    <w:rsid w:val="006B4948"/>
    <w:rsid w:val="006B4B51"/>
    <w:rsid w:val="006B4D3C"/>
    <w:rsid w:val="006B527D"/>
    <w:rsid w:val="006B5289"/>
    <w:rsid w:val="006B556F"/>
    <w:rsid w:val="006B5B83"/>
    <w:rsid w:val="006B5B96"/>
    <w:rsid w:val="006B657C"/>
    <w:rsid w:val="006B662A"/>
    <w:rsid w:val="006B6946"/>
    <w:rsid w:val="006B70A4"/>
    <w:rsid w:val="006B75BF"/>
    <w:rsid w:val="006B7787"/>
    <w:rsid w:val="006B7B63"/>
    <w:rsid w:val="006C0134"/>
    <w:rsid w:val="006C04F1"/>
    <w:rsid w:val="006C054D"/>
    <w:rsid w:val="006C0B5E"/>
    <w:rsid w:val="006C0BB3"/>
    <w:rsid w:val="006C0EB6"/>
    <w:rsid w:val="006C214E"/>
    <w:rsid w:val="006C2303"/>
    <w:rsid w:val="006C2505"/>
    <w:rsid w:val="006C265A"/>
    <w:rsid w:val="006C26D0"/>
    <w:rsid w:val="006C2834"/>
    <w:rsid w:val="006C28A9"/>
    <w:rsid w:val="006C2E4A"/>
    <w:rsid w:val="006C306D"/>
    <w:rsid w:val="006C357E"/>
    <w:rsid w:val="006C3A28"/>
    <w:rsid w:val="006C4568"/>
    <w:rsid w:val="006C45A1"/>
    <w:rsid w:val="006C4822"/>
    <w:rsid w:val="006C53DA"/>
    <w:rsid w:val="006C54EF"/>
    <w:rsid w:val="006C55ED"/>
    <w:rsid w:val="006C5B34"/>
    <w:rsid w:val="006C620E"/>
    <w:rsid w:val="006C6446"/>
    <w:rsid w:val="006C66C6"/>
    <w:rsid w:val="006C6E4A"/>
    <w:rsid w:val="006C6FEC"/>
    <w:rsid w:val="006C7727"/>
    <w:rsid w:val="006C79DE"/>
    <w:rsid w:val="006C7B83"/>
    <w:rsid w:val="006D00D4"/>
    <w:rsid w:val="006D00D7"/>
    <w:rsid w:val="006D010B"/>
    <w:rsid w:val="006D0179"/>
    <w:rsid w:val="006D0A95"/>
    <w:rsid w:val="006D0C8F"/>
    <w:rsid w:val="006D0FF4"/>
    <w:rsid w:val="006D1141"/>
    <w:rsid w:val="006D24A0"/>
    <w:rsid w:val="006D2574"/>
    <w:rsid w:val="006D32C1"/>
    <w:rsid w:val="006D34D3"/>
    <w:rsid w:val="006D46D9"/>
    <w:rsid w:val="006D46E0"/>
    <w:rsid w:val="006D4891"/>
    <w:rsid w:val="006D49E1"/>
    <w:rsid w:val="006D4A41"/>
    <w:rsid w:val="006D4DB6"/>
    <w:rsid w:val="006D4E36"/>
    <w:rsid w:val="006D557D"/>
    <w:rsid w:val="006D5B82"/>
    <w:rsid w:val="006D5C61"/>
    <w:rsid w:val="006D60D3"/>
    <w:rsid w:val="006D6158"/>
    <w:rsid w:val="006D6C6C"/>
    <w:rsid w:val="006D70EB"/>
    <w:rsid w:val="006D7A9E"/>
    <w:rsid w:val="006E234D"/>
    <w:rsid w:val="006E3035"/>
    <w:rsid w:val="006E30F0"/>
    <w:rsid w:val="006E375D"/>
    <w:rsid w:val="006E3B3F"/>
    <w:rsid w:val="006E454E"/>
    <w:rsid w:val="006E5AD9"/>
    <w:rsid w:val="006E5B74"/>
    <w:rsid w:val="006E6433"/>
    <w:rsid w:val="006E659A"/>
    <w:rsid w:val="006E6A2F"/>
    <w:rsid w:val="006E6CE7"/>
    <w:rsid w:val="006E73AE"/>
    <w:rsid w:val="006E7D46"/>
    <w:rsid w:val="006E7F3B"/>
    <w:rsid w:val="006F0661"/>
    <w:rsid w:val="006F1126"/>
    <w:rsid w:val="006F1174"/>
    <w:rsid w:val="006F1A1D"/>
    <w:rsid w:val="006F1BAE"/>
    <w:rsid w:val="006F224D"/>
    <w:rsid w:val="006F230B"/>
    <w:rsid w:val="006F2563"/>
    <w:rsid w:val="006F26D9"/>
    <w:rsid w:val="006F2E8D"/>
    <w:rsid w:val="006F2F48"/>
    <w:rsid w:val="006F3047"/>
    <w:rsid w:val="006F34B9"/>
    <w:rsid w:val="006F3592"/>
    <w:rsid w:val="006F3598"/>
    <w:rsid w:val="006F3C9A"/>
    <w:rsid w:val="006F3F4E"/>
    <w:rsid w:val="006F40A9"/>
    <w:rsid w:val="006F4AF0"/>
    <w:rsid w:val="006F5181"/>
    <w:rsid w:val="006F5F1A"/>
    <w:rsid w:val="006F63D7"/>
    <w:rsid w:val="006F666A"/>
    <w:rsid w:val="006F6997"/>
    <w:rsid w:val="006F6DFF"/>
    <w:rsid w:val="006F706D"/>
    <w:rsid w:val="006F7414"/>
    <w:rsid w:val="006F7A3C"/>
    <w:rsid w:val="006F7B0A"/>
    <w:rsid w:val="006F7D72"/>
    <w:rsid w:val="00700428"/>
    <w:rsid w:val="0070061D"/>
    <w:rsid w:val="007012D6"/>
    <w:rsid w:val="0070170D"/>
    <w:rsid w:val="00701CF0"/>
    <w:rsid w:val="00702190"/>
    <w:rsid w:val="0070247B"/>
    <w:rsid w:val="00703044"/>
    <w:rsid w:val="007030B6"/>
    <w:rsid w:val="0070490F"/>
    <w:rsid w:val="00704D9C"/>
    <w:rsid w:val="00704E5D"/>
    <w:rsid w:val="00704ED1"/>
    <w:rsid w:val="007056A7"/>
    <w:rsid w:val="00705779"/>
    <w:rsid w:val="00705CA1"/>
    <w:rsid w:val="00706672"/>
    <w:rsid w:val="007068B3"/>
    <w:rsid w:val="00707F4F"/>
    <w:rsid w:val="00710A2F"/>
    <w:rsid w:val="00711172"/>
    <w:rsid w:val="00711815"/>
    <w:rsid w:val="00711D13"/>
    <w:rsid w:val="00711E6A"/>
    <w:rsid w:val="00712B04"/>
    <w:rsid w:val="00712C90"/>
    <w:rsid w:val="00713E1C"/>
    <w:rsid w:val="0071415C"/>
    <w:rsid w:val="007144B7"/>
    <w:rsid w:val="00715159"/>
    <w:rsid w:val="007155B2"/>
    <w:rsid w:val="007178DE"/>
    <w:rsid w:val="00717B1D"/>
    <w:rsid w:val="007206BA"/>
    <w:rsid w:val="00720C6B"/>
    <w:rsid w:val="00721194"/>
    <w:rsid w:val="00721AE2"/>
    <w:rsid w:val="00721D72"/>
    <w:rsid w:val="00721DAE"/>
    <w:rsid w:val="00721E07"/>
    <w:rsid w:val="007223E3"/>
    <w:rsid w:val="00722EB1"/>
    <w:rsid w:val="00723776"/>
    <w:rsid w:val="00723CF7"/>
    <w:rsid w:val="007243A3"/>
    <w:rsid w:val="007246D4"/>
    <w:rsid w:val="00724F90"/>
    <w:rsid w:val="007257F9"/>
    <w:rsid w:val="00725C77"/>
    <w:rsid w:val="00725FCD"/>
    <w:rsid w:val="0072631D"/>
    <w:rsid w:val="007272B8"/>
    <w:rsid w:val="007300E4"/>
    <w:rsid w:val="00730177"/>
    <w:rsid w:val="0073039C"/>
    <w:rsid w:val="007303AE"/>
    <w:rsid w:val="007304A1"/>
    <w:rsid w:val="00730B3A"/>
    <w:rsid w:val="007321F2"/>
    <w:rsid w:val="007324AD"/>
    <w:rsid w:val="00732A55"/>
    <w:rsid w:val="00732B15"/>
    <w:rsid w:val="00733083"/>
    <w:rsid w:val="0073317D"/>
    <w:rsid w:val="0073337E"/>
    <w:rsid w:val="007333A8"/>
    <w:rsid w:val="007337E7"/>
    <w:rsid w:val="00733E72"/>
    <w:rsid w:val="007340AE"/>
    <w:rsid w:val="007343B6"/>
    <w:rsid w:val="00734789"/>
    <w:rsid w:val="007347E5"/>
    <w:rsid w:val="00734E6C"/>
    <w:rsid w:val="00735051"/>
    <w:rsid w:val="00735307"/>
    <w:rsid w:val="00735B37"/>
    <w:rsid w:val="00735C69"/>
    <w:rsid w:val="007363CA"/>
    <w:rsid w:val="00736681"/>
    <w:rsid w:val="00737227"/>
    <w:rsid w:val="00740D08"/>
    <w:rsid w:val="00740E12"/>
    <w:rsid w:val="00740E63"/>
    <w:rsid w:val="00741BA9"/>
    <w:rsid w:val="00741CF8"/>
    <w:rsid w:val="00741ED8"/>
    <w:rsid w:val="007420F5"/>
    <w:rsid w:val="00742289"/>
    <w:rsid w:val="0074272E"/>
    <w:rsid w:val="0074293A"/>
    <w:rsid w:val="007432ED"/>
    <w:rsid w:val="007436D9"/>
    <w:rsid w:val="0074447C"/>
    <w:rsid w:val="00744A82"/>
    <w:rsid w:val="00744B5A"/>
    <w:rsid w:val="00744BF7"/>
    <w:rsid w:val="00745937"/>
    <w:rsid w:val="007460A4"/>
    <w:rsid w:val="007469A8"/>
    <w:rsid w:val="00746C82"/>
    <w:rsid w:val="00746EE6"/>
    <w:rsid w:val="00746F06"/>
    <w:rsid w:val="007476EE"/>
    <w:rsid w:val="007478E0"/>
    <w:rsid w:val="00750277"/>
    <w:rsid w:val="00750C48"/>
    <w:rsid w:val="00750C7A"/>
    <w:rsid w:val="00750E6B"/>
    <w:rsid w:val="00751312"/>
    <w:rsid w:val="0075198C"/>
    <w:rsid w:val="00751A99"/>
    <w:rsid w:val="00751D1B"/>
    <w:rsid w:val="00752424"/>
    <w:rsid w:val="00752699"/>
    <w:rsid w:val="007527C2"/>
    <w:rsid w:val="00752C50"/>
    <w:rsid w:val="007531BC"/>
    <w:rsid w:val="007534CC"/>
    <w:rsid w:val="00753527"/>
    <w:rsid w:val="00754048"/>
    <w:rsid w:val="007545BE"/>
    <w:rsid w:val="00754F1E"/>
    <w:rsid w:val="00755FED"/>
    <w:rsid w:val="00756264"/>
    <w:rsid w:val="0075635C"/>
    <w:rsid w:val="00756E54"/>
    <w:rsid w:val="00757A34"/>
    <w:rsid w:val="00757F69"/>
    <w:rsid w:val="00760732"/>
    <w:rsid w:val="00761047"/>
    <w:rsid w:val="0076161A"/>
    <w:rsid w:val="0076185A"/>
    <w:rsid w:val="007619B6"/>
    <w:rsid w:val="00762204"/>
    <w:rsid w:val="0076221B"/>
    <w:rsid w:val="007624F1"/>
    <w:rsid w:val="007624F5"/>
    <w:rsid w:val="007625AC"/>
    <w:rsid w:val="00762738"/>
    <w:rsid w:val="00762888"/>
    <w:rsid w:val="00762A5C"/>
    <w:rsid w:val="00762FB4"/>
    <w:rsid w:val="0076327F"/>
    <w:rsid w:val="0076350B"/>
    <w:rsid w:val="00763EC8"/>
    <w:rsid w:val="00764028"/>
    <w:rsid w:val="00764712"/>
    <w:rsid w:val="007647CF"/>
    <w:rsid w:val="007648D9"/>
    <w:rsid w:val="00764C0C"/>
    <w:rsid w:val="00764DA8"/>
    <w:rsid w:val="007651A7"/>
    <w:rsid w:val="0076540F"/>
    <w:rsid w:val="00765AE5"/>
    <w:rsid w:val="00765C2A"/>
    <w:rsid w:val="00765C43"/>
    <w:rsid w:val="00765EA8"/>
    <w:rsid w:val="0076642C"/>
    <w:rsid w:val="00767845"/>
    <w:rsid w:val="007679CF"/>
    <w:rsid w:val="00767C37"/>
    <w:rsid w:val="0077008B"/>
    <w:rsid w:val="0077082F"/>
    <w:rsid w:val="0077091D"/>
    <w:rsid w:val="00770B39"/>
    <w:rsid w:val="00770E36"/>
    <w:rsid w:val="00771E2F"/>
    <w:rsid w:val="0077284E"/>
    <w:rsid w:val="00772B0D"/>
    <w:rsid w:val="00772BDD"/>
    <w:rsid w:val="00773746"/>
    <w:rsid w:val="00773E8D"/>
    <w:rsid w:val="0077418E"/>
    <w:rsid w:val="00774366"/>
    <w:rsid w:val="00774A72"/>
    <w:rsid w:val="00774CF6"/>
    <w:rsid w:val="00775117"/>
    <w:rsid w:val="00775292"/>
    <w:rsid w:val="00775DD3"/>
    <w:rsid w:val="00775FA0"/>
    <w:rsid w:val="00776502"/>
    <w:rsid w:val="0077682B"/>
    <w:rsid w:val="007774E1"/>
    <w:rsid w:val="00777BF1"/>
    <w:rsid w:val="00777FB4"/>
    <w:rsid w:val="00777FC8"/>
    <w:rsid w:val="007804C9"/>
    <w:rsid w:val="00780A9A"/>
    <w:rsid w:val="00780D45"/>
    <w:rsid w:val="00781084"/>
    <w:rsid w:val="00781137"/>
    <w:rsid w:val="00781661"/>
    <w:rsid w:val="0078183A"/>
    <w:rsid w:val="00781D74"/>
    <w:rsid w:val="00781EA4"/>
    <w:rsid w:val="00782460"/>
    <w:rsid w:val="00782508"/>
    <w:rsid w:val="00782926"/>
    <w:rsid w:val="00782B5A"/>
    <w:rsid w:val="00782C7B"/>
    <w:rsid w:val="00782D9F"/>
    <w:rsid w:val="007831EC"/>
    <w:rsid w:val="00783294"/>
    <w:rsid w:val="007835FC"/>
    <w:rsid w:val="00783931"/>
    <w:rsid w:val="00784263"/>
    <w:rsid w:val="0078464B"/>
    <w:rsid w:val="00784DA0"/>
    <w:rsid w:val="007853CD"/>
    <w:rsid w:val="00786770"/>
    <w:rsid w:val="007867EC"/>
    <w:rsid w:val="00786DCE"/>
    <w:rsid w:val="00786DF6"/>
    <w:rsid w:val="007873D0"/>
    <w:rsid w:val="00787D50"/>
    <w:rsid w:val="007906BC"/>
    <w:rsid w:val="00790F96"/>
    <w:rsid w:val="00791013"/>
    <w:rsid w:val="00791F74"/>
    <w:rsid w:val="007931AB"/>
    <w:rsid w:val="00794678"/>
    <w:rsid w:val="00795095"/>
    <w:rsid w:val="007952B6"/>
    <w:rsid w:val="007954EA"/>
    <w:rsid w:val="007956DD"/>
    <w:rsid w:val="00796378"/>
    <w:rsid w:val="0079798B"/>
    <w:rsid w:val="00797AFC"/>
    <w:rsid w:val="007A046B"/>
    <w:rsid w:val="007A06F6"/>
    <w:rsid w:val="007A08BF"/>
    <w:rsid w:val="007A1689"/>
    <w:rsid w:val="007A1B71"/>
    <w:rsid w:val="007A1F26"/>
    <w:rsid w:val="007A278C"/>
    <w:rsid w:val="007A2D28"/>
    <w:rsid w:val="007A2E6E"/>
    <w:rsid w:val="007A3120"/>
    <w:rsid w:val="007A3745"/>
    <w:rsid w:val="007A3C1E"/>
    <w:rsid w:val="007A4076"/>
    <w:rsid w:val="007A4717"/>
    <w:rsid w:val="007A51E4"/>
    <w:rsid w:val="007A5260"/>
    <w:rsid w:val="007A55E6"/>
    <w:rsid w:val="007A57FA"/>
    <w:rsid w:val="007A59FD"/>
    <w:rsid w:val="007A5CCA"/>
    <w:rsid w:val="007A5D4D"/>
    <w:rsid w:val="007A6195"/>
    <w:rsid w:val="007A6736"/>
    <w:rsid w:val="007A78D1"/>
    <w:rsid w:val="007A7925"/>
    <w:rsid w:val="007B012E"/>
    <w:rsid w:val="007B030B"/>
    <w:rsid w:val="007B0545"/>
    <w:rsid w:val="007B0C33"/>
    <w:rsid w:val="007B0FEF"/>
    <w:rsid w:val="007B1754"/>
    <w:rsid w:val="007B1827"/>
    <w:rsid w:val="007B1D58"/>
    <w:rsid w:val="007B2126"/>
    <w:rsid w:val="007B2542"/>
    <w:rsid w:val="007B33CA"/>
    <w:rsid w:val="007B34ED"/>
    <w:rsid w:val="007B3E8C"/>
    <w:rsid w:val="007B3EB3"/>
    <w:rsid w:val="007B3F81"/>
    <w:rsid w:val="007B528C"/>
    <w:rsid w:val="007B56ED"/>
    <w:rsid w:val="007B582C"/>
    <w:rsid w:val="007B5CDE"/>
    <w:rsid w:val="007B5ECE"/>
    <w:rsid w:val="007B62BD"/>
    <w:rsid w:val="007B677C"/>
    <w:rsid w:val="007B68D7"/>
    <w:rsid w:val="007B69B2"/>
    <w:rsid w:val="007B7304"/>
    <w:rsid w:val="007B77A7"/>
    <w:rsid w:val="007B7865"/>
    <w:rsid w:val="007B7A4E"/>
    <w:rsid w:val="007B7BB8"/>
    <w:rsid w:val="007B7BC8"/>
    <w:rsid w:val="007C045A"/>
    <w:rsid w:val="007C0AA4"/>
    <w:rsid w:val="007C0ADA"/>
    <w:rsid w:val="007C0C72"/>
    <w:rsid w:val="007C16C1"/>
    <w:rsid w:val="007C1CD5"/>
    <w:rsid w:val="007C24FD"/>
    <w:rsid w:val="007C2623"/>
    <w:rsid w:val="007C2A6E"/>
    <w:rsid w:val="007C32C8"/>
    <w:rsid w:val="007C56F2"/>
    <w:rsid w:val="007C5BF6"/>
    <w:rsid w:val="007C5CFA"/>
    <w:rsid w:val="007C5E50"/>
    <w:rsid w:val="007C5F15"/>
    <w:rsid w:val="007C69E2"/>
    <w:rsid w:val="007C6B8A"/>
    <w:rsid w:val="007D0838"/>
    <w:rsid w:val="007D0B22"/>
    <w:rsid w:val="007D1086"/>
    <w:rsid w:val="007D13DD"/>
    <w:rsid w:val="007D1704"/>
    <w:rsid w:val="007D171D"/>
    <w:rsid w:val="007D22FF"/>
    <w:rsid w:val="007D27AE"/>
    <w:rsid w:val="007D29D8"/>
    <w:rsid w:val="007D2DDC"/>
    <w:rsid w:val="007D32E1"/>
    <w:rsid w:val="007D4221"/>
    <w:rsid w:val="007D4D25"/>
    <w:rsid w:val="007D521E"/>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39EE"/>
    <w:rsid w:val="007E3F14"/>
    <w:rsid w:val="007E4139"/>
    <w:rsid w:val="007E4431"/>
    <w:rsid w:val="007E45A2"/>
    <w:rsid w:val="007E45F6"/>
    <w:rsid w:val="007E5B3C"/>
    <w:rsid w:val="007E63D2"/>
    <w:rsid w:val="007E73C8"/>
    <w:rsid w:val="007E7D62"/>
    <w:rsid w:val="007E7DB0"/>
    <w:rsid w:val="007F02DE"/>
    <w:rsid w:val="007F0D33"/>
    <w:rsid w:val="007F1B5F"/>
    <w:rsid w:val="007F2520"/>
    <w:rsid w:val="007F39F3"/>
    <w:rsid w:val="007F3AF2"/>
    <w:rsid w:val="007F3C58"/>
    <w:rsid w:val="007F3FE6"/>
    <w:rsid w:val="007F41A2"/>
    <w:rsid w:val="007F4547"/>
    <w:rsid w:val="007F49B0"/>
    <w:rsid w:val="007F4E3E"/>
    <w:rsid w:val="007F4EE2"/>
    <w:rsid w:val="007F4EEE"/>
    <w:rsid w:val="007F5185"/>
    <w:rsid w:val="007F52F5"/>
    <w:rsid w:val="007F6DA1"/>
    <w:rsid w:val="007F6E35"/>
    <w:rsid w:val="007F799B"/>
    <w:rsid w:val="007F7D52"/>
    <w:rsid w:val="00800097"/>
    <w:rsid w:val="00800419"/>
    <w:rsid w:val="008006D3"/>
    <w:rsid w:val="00800852"/>
    <w:rsid w:val="0080135B"/>
    <w:rsid w:val="0080181B"/>
    <w:rsid w:val="00801895"/>
    <w:rsid w:val="008021AE"/>
    <w:rsid w:val="008021BD"/>
    <w:rsid w:val="00804134"/>
    <w:rsid w:val="008041CD"/>
    <w:rsid w:val="008041F1"/>
    <w:rsid w:val="008048C4"/>
    <w:rsid w:val="00804913"/>
    <w:rsid w:val="00804DAA"/>
    <w:rsid w:val="00804E9F"/>
    <w:rsid w:val="008065F4"/>
    <w:rsid w:val="008070AF"/>
    <w:rsid w:val="00807286"/>
    <w:rsid w:val="00807907"/>
    <w:rsid w:val="008105E4"/>
    <w:rsid w:val="00810608"/>
    <w:rsid w:val="00810B4A"/>
    <w:rsid w:val="00811DA5"/>
    <w:rsid w:val="00811E19"/>
    <w:rsid w:val="00812586"/>
    <w:rsid w:val="0081293D"/>
    <w:rsid w:val="0081329C"/>
    <w:rsid w:val="0081374C"/>
    <w:rsid w:val="00813FC9"/>
    <w:rsid w:val="00814794"/>
    <w:rsid w:val="0081488D"/>
    <w:rsid w:val="00814EA5"/>
    <w:rsid w:val="00814F68"/>
    <w:rsid w:val="008152BD"/>
    <w:rsid w:val="00815C71"/>
    <w:rsid w:val="008167C4"/>
    <w:rsid w:val="00816BB1"/>
    <w:rsid w:val="00816E31"/>
    <w:rsid w:val="0081713D"/>
    <w:rsid w:val="0082123B"/>
    <w:rsid w:val="0082163F"/>
    <w:rsid w:val="00821DB2"/>
    <w:rsid w:val="00822152"/>
    <w:rsid w:val="008229D7"/>
    <w:rsid w:val="00822F15"/>
    <w:rsid w:val="00823AA8"/>
    <w:rsid w:val="00823AC6"/>
    <w:rsid w:val="0082411D"/>
    <w:rsid w:val="0082529F"/>
    <w:rsid w:val="008255C2"/>
    <w:rsid w:val="00825994"/>
    <w:rsid w:val="00825AAD"/>
    <w:rsid w:val="00826803"/>
    <w:rsid w:val="0082692B"/>
    <w:rsid w:val="00826A3A"/>
    <w:rsid w:val="0082741B"/>
    <w:rsid w:val="00827B1F"/>
    <w:rsid w:val="00830432"/>
    <w:rsid w:val="0083085A"/>
    <w:rsid w:val="00830899"/>
    <w:rsid w:val="00830CA5"/>
    <w:rsid w:val="00830DCD"/>
    <w:rsid w:val="00831B3E"/>
    <w:rsid w:val="00832960"/>
    <w:rsid w:val="008331BB"/>
    <w:rsid w:val="00833B36"/>
    <w:rsid w:val="0083408E"/>
    <w:rsid w:val="00834A87"/>
    <w:rsid w:val="00834AC3"/>
    <w:rsid w:val="00834FE9"/>
    <w:rsid w:val="0083500E"/>
    <w:rsid w:val="0083545F"/>
    <w:rsid w:val="0083582D"/>
    <w:rsid w:val="00835872"/>
    <w:rsid w:val="008359CF"/>
    <w:rsid w:val="00835CC6"/>
    <w:rsid w:val="00836FA6"/>
    <w:rsid w:val="00837437"/>
    <w:rsid w:val="0083768C"/>
    <w:rsid w:val="008379A0"/>
    <w:rsid w:val="00840373"/>
    <w:rsid w:val="00840694"/>
    <w:rsid w:val="00840DAC"/>
    <w:rsid w:val="00840F96"/>
    <w:rsid w:val="0084136D"/>
    <w:rsid w:val="008414C4"/>
    <w:rsid w:val="00841783"/>
    <w:rsid w:val="008422C7"/>
    <w:rsid w:val="008424CD"/>
    <w:rsid w:val="00843ABC"/>
    <w:rsid w:val="00843BF3"/>
    <w:rsid w:val="00844534"/>
    <w:rsid w:val="00844CBF"/>
    <w:rsid w:val="00844DB9"/>
    <w:rsid w:val="008452B4"/>
    <w:rsid w:val="00845311"/>
    <w:rsid w:val="008454FB"/>
    <w:rsid w:val="008456E0"/>
    <w:rsid w:val="00845800"/>
    <w:rsid w:val="0084654B"/>
    <w:rsid w:val="00846616"/>
    <w:rsid w:val="00847092"/>
    <w:rsid w:val="008475D0"/>
    <w:rsid w:val="00847920"/>
    <w:rsid w:val="00847C67"/>
    <w:rsid w:val="00847E06"/>
    <w:rsid w:val="00850384"/>
    <w:rsid w:val="00850598"/>
    <w:rsid w:val="008506D2"/>
    <w:rsid w:val="008507CF"/>
    <w:rsid w:val="008508F8"/>
    <w:rsid w:val="00852464"/>
    <w:rsid w:val="00852623"/>
    <w:rsid w:val="008526EC"/>
    <w:rsid w:val="008537FB"/>
    <w:rsid w:val="00853AAF"/>
    <w:rsid w:val="00854286"/>
    <w:rsid w:val="00854E32"/>
    <w:rsid w:val="008554C4"/>
    <w:rsid w:val="0085555D"/>
    <w:rsid w:val="0085570F"/>
    <w:rsid w:val="00855905"/>
    <w:rsid w:val="008566B1"/>
    <w:rsid w:val="008566F9"/>
    <w:rsid w:val="00856F20"/>
    <w:rsid w:val="00857064"/>
    <w:rsid w:val="0085720F"/>
    <w:rsid w:val="008573BE"/>
    <w:rsid w:val="0085741B"/>
    <w:rsid w:val="008579EF"/>
    <w:rsid w:val="00857F69"/>
    <w:rsid w:val="00857FD4"/>
    <w:rsid w:val="008600DA"/>
    <w:rsid w:val="008603A8"/>
    <w:rsid w:val="0086153F"/>
    <w:rsid w:val="00861FEC"/>
    <w:rsid w:val="00862119"/>
    <w:rsid w:val="00862596"/>
    <w:rsid w:val="00862A16"/>
    <w:rsid w:val="00862C50"/>
    <w:rsid w:val="0086388F"/>
    <w:rsid w:val="0086401A"/>
    <w:rsid w:val="00864C0F"/>
    <w:rsid w:val="008653F2"/>
    <w:rsid w:val="00865765"/>
    <w:rsid w:val="00865E42"/>
    <w:rsid w:val="00866323"/>
    <w:rsid w:val="0086650F"/>
    <w:rsid w:val="00866CCE"/>
    <w:rsid w:val="00866E19"/>
    <w:rsid w:val="00867B7D"/>
    <w:rsid w:val="00867D3C"/>
    <w:rsid w:val="00870150"/>
    <w:rsid w:val="00870755"/>
    <w:rsid w:val="008707A9"/>
    <w:rsid w:val="0087103F"/>
    <w:rsid w:val="00871E94"/>
    <w:rsid w:val="008720C4"/>
    <w:rsid w:val="008729B5"/>
    <w:rsid w:val="00872B0C"/>
    <w:rsid w:val="00872CD0"/>
    <w:rsid w:val="00872ED7"/>
    <w:rsid w:val="00873A25"/>
    <w:rsid w:val="00873EAC"/>
    <w:rsid w:val="00874919"/>
    <w:rsid w:val="00874A71"/>
    <w:rsid w:val="00874FA9"/>
    <w:rsid w:val="00875336"/>
    <w:rsid w:val="0087542F"/>
    <w:rsid w:val="00875592"/>
    <w:rsid w:val="00875762"/>
    <w:rsid w:val="00875A20"/>
    <w:rsid w:val="008761C7"/>
    <w:rsid w:val="0087636D"/>
    <w:rsid w:val="00876C5D"/>
    <w:rsid w:val="008774E5"/>
    <w:rsid w:val="0087779D"/>
    <w:rsid w:val="00880641"/>
    <w:rsid w:val="0088164F"/>
    <w:rsid w:val="00881735"/>
    <w:rsid w:val="00881A11"/>
    <w:rsid w:val="00882148"/>
    <w:rsid w:val="008824FC"/>
    <w:rsid w:val="0088293A"/>
    <w:rsid w:val="00884109"/>
    <w:rsid w:val="00884241"/>
    <w:rsid w:val="00884369"/>
    <w:rsid w:val="008846DD"/>
    <w:rsid w:val="008855C2"/>
    <w:rsid w:val="00885833"/>
    <w:rsid w:val="00885C00"/>
    <w:rsid w:val="0088603D"/>
    <w:rsid w:val="00886214"/>
    <w:rsid w:val="0088664A"/>
    <w:rsid w:val="008866B2"/>
    <w:rsid w:val="00887D27"/>
    <w:rsid w:val="00887E02"/>
    <w:rsid w:val="00887FD9"/>
    <w:rsid w:val="0089066A"/>
    <w:rsid w:val="008909A3"/>
    <w:rsid w:val="00890B97"/>
    <w:rsid w:val="00890F8D"/>
    <w:rsid w:val="0089107D"/>
    <w:rsid w:val="0089152E"/>
    <w:rsid w:val="00891785"/>
    <w:rsid w:val="00891C01"/>
    <w:rsid w:val="0089291C"/>
    <w:rsid w:val="00892E40"/>
    <w:rsid w:val="0089358B"/>
    <w:rsid w:val="008937A4"/>
    <w:rsid w:val="00893A77"/>
    <w:rsid w:val="008940CA"/>
    <w:rsid w:val="00894296"/>
    <w:rsid w:val="00894386"/>
    <w:rsid w:val="0089477A"/>
    <w:rsid w:val="00894AB1"/>
    <w:rsid w:val="00896090"/>
    <w:rsid w:val="00896225"/>
    <w:rsid w:val="00896524"/>
    <w:rsid w:val="0089682F"/>
    <w:rsid w:val="00896A72"/>
    <w:rsid w:val="00897417"/>
    <w:rsid w:val="00897730"/>
    <w:rsid w:val="00897D19"/>
    <w:rsid w:val="00897D1F"/>
    <w:rsid w:val="00897D3A"/>
    <w:rsid w:val="008A0064"/>
    <w:rsid w:val="008A012D"/>
    <w:rsid w:val="008A01F6"/>
    <w:rsid w:val="008A10A9"/>
    <w:rsid w:val="008A140C"/>
    <w:rsid w:val="008A16B0"/>
    <w:rsid w:val="008A1FF7"/>
    <w:rsid w:val="008A2456"/>
    <w:rsid w:val="008A2851"/>
    <w:rsid w:val="008A2A77"/>
    <w:rsid w:val="008A2B71"/>
    <w:rsid w:val="008A2D3D"/>
    <w:rsid w:val="008A2E96"/>
    <w:rsid w:val="008A4B59"/>
    <w:rsid w:val="008A51CC"/>
    <w:rsid w:val="008A5A27"/>
    <w:rsid w:val="008A5AA4"/>
    <w:rsid w:val="008A5BD4"/>
    <w:rsid w:val="008A670E"/>
    <w:rsid w:val="008A6AD0"/>
    <w:rsid w:val="008A6DF6"/>
    <w:rsid w:val="008A7451"/>
    <w:rsid w:val="008A75F8"/>
    <w:rsid w:val="008A7B7C"/>
    <w:rsid w:val="008B009B"/>
    <w:rsid w:val="008B02EF"/>
    <w:rsid w:val="008B08EC"/>
    <w:rsid w:val="008B0E36"/>
    <w:rsid w:val="008B1544"/>
    <w:rsid w:val="008B1902"/>
    <w:rsid w:val="008B1C4E"/>
    <w:rsid w:val="008B2E04"/>
    <w:rsid w:val="008B3629"/>
    <w:rsid w:val="008B42FD"/>
    <w:rsid w:val="008B46F1"/>
    <w:rsid w:val="008B4B09"/>
    <w:rsid w:val="008B4B55"/>
    <w:rsid w:val="008B5354"/>
    <w:rsid w:val="008B5A95"/>
    <w:rsid w:val="008B5C43"/>
    <w:rsid w:val="008B6ABD"/>
    <w:rsid w:val="008B6C64"/>
    <w:rsid w:val="008B7534"/>
    <w:rsid w:val="008B7A00"/>
    <w:rsid w:val="008B7AD8"/>
    <w:rsid w:val="008C0120"/>
    <w:rsid w:val="008C050D"/>
    <w:rsid w:val="008C0693"/>
    <w:rsid w:val="008C074D"/>
    <w:rsid w:val="008C0CF0"/>
    <w:rsid w:val="008C0DDB"/>
    <w:rsid w:val="008C0FB9"/>
    <w:rsid w:val="008C1B76"/>
    <w:rsid w:val="008C1FE7"/>
    <w:rsid w:val="008C236C"/>
    <w:rsid w:val="008C2845"/>
    <w:rsid w:val="008C29D3"/>
    <w:rsid w:val="008C3128"/>
    <w:rsid w:val="008C3E2C"/>
    <w:rsid w:val="008C40DA"/>
    <w:rsid w:val="008C4C4A"/>
    <w:rsid w:val="008C4D92"/>
    <w:rsid w:val="008C5249"/>
    <w:rsid w:val="008C538F"/>
    <w:rsid w:val="008C5862"/>
    <w:rsid w:val="008C5874"/>
    <w:rsid w:val="008C60D0"/>
    <w:rsid w:val="008C6215"/>
    <w:rsid w:val="008C7252"/>
    <w:rsid w:val="008C733D"/>
    <w:rsid w:val="008C787B"/>
    <w:rsid w:val="008C7EA1"/>
    <w:rsid w:val="008D07E4"/>
    <w:rsid w:val="008D0A11"/>
    <w:rsid w:val="008D0A3A"/>
    <w:rsid w:val="008D0C8F"/>
    <w:rsid w:val="008D0EB9"/>
    <w:rsid w:val="008D120A"/>
    <w:rsid w:val="008D131F"/>
    <w:rsid w:val="008D16CC"/>
    <w:rsid w:val="008D1FB9"/>
    <w:rsid w:val="008D1FF3"/>
    <w:rsid w:val="008D23E8"/>
    <w:rsid w:val="008D2437"/>
    <w:rsid w:val="008D3220"/>
    <w:rsid w:val="008D38E9"/>
    <w:rsid w:val="008D3960"/>
    <w:rsid w:val="008D3EF8"/>
    <w:rsid w:val="008D44F4"/>
    <w:rsid w:val="008D48C6"/>
    <w:rsid w:val="008D4CEE"/>
    <w:rsid w:val="008D501F"/>
    <w:rsid w:val="008D556A"/>
    <w:rsid w:val="008D566F"/>
    <w:rsid w:val="008D6B46"/>
    <w:rsid w:val="008D6DBF"/>
    <w:rsid w:val="008D6F21"/>
    <w:rsid w:val="008D74AC"/>
    <w:rsid w:val="008D7AE7"/>
    <w:rsid w:val="008D7BB9"/>
    <w:rsid w:val="008E03AE"/>
    <w:rsid w:val="008E07C5"/>
    <w:rsid w:val="008E0AAA"/>
    <w:rsid w:val="008E0B8A"/>
    <w:rsid w:val="008E15EC"/>
    <w:rsid w:val="008E17D0"/>
    <w:rsid w:val="008E1A0D"/>
    <w:rsid w:val="008E1EAF"/>
    <w:rsid w:val="008E2902"/>
    <w:rsid w:val="008E2AD9"/>
    <w:rsid w:val="008E2DBD"/>
    <w:rsid w:val="008E3318"/>
    <w:rsid w:val="008E338D"/>
    <w:rsid w:val="008E36C0"/>
    <w:rsid w:val="008E36F2"/>
    <w:rsid w:val="008E37D3"/>
    <w:rsid w:val="008E3D4A"/>
    <w:rsid w:val="008E426F"/>
    <w:rsid w:val="008E450B"/>
    <w:rsid w:val="008E4C23"/>
    <w:rsid w:val="008E571B"/>
    <w:rsid w:val="008E5960"/>
    <w:rsid w:val="008E5C32"/>
    <w:rsid w:val="008E6225"/>
    <w:rsid w:val="008E667F"/>
    <w:rsid w:val="008E676F"/>
    <w:rsid w:val="008E7251"/>
    <w:rsid w:val="008E76EF"/>
    <w:rsid w:val="008E7D7C"/>
    <w:rsid w:val="008F0097"/>
    <w:rsid w:val="008F0187"/>
    <w:rsid w:val="008F02B0"/>
    <w:rsid w:val="008F037F"/>
    <w:rsid w:val="008F05DC"/>
    <w:rsid w:val="008F1085"/>
    <w:rsid w:val="008F14E6"/>
    <w:rsid w:val="008F1DCE"/>
    <w:rsid w:val="008F2449"/>
    <w:rsid w:val="008F256E"/>
    <w:rsid w:val="008F28D6"/>
    <w:rsid w:val="008F2DFE"/>
    <w:rsid w:val="008F371B"/>
    <w:rsid w:val="008F37C7"/>
    <w:rsid w:val="008F3CC5"/>
    <w:rsid w:val="008F3EDA"/>
    <w:rsid w:val="008F3F5D"/>
    <w:rsid w:val="008F4ABC"/>
    <w:rsid w:val="008F501D"/>
    <w:rsid w:val="008F5130"/>
    <w:rsid w:val="008F529B"/>
    <w:rsid w:val="008F5DFC"/>
    <w:rsid w:val="008F6235"/>
    <w:rsid w:val="008F64DD"/>
    <w:rsid w:val="008F64FE"/>
    <w:rsid w:val="008F6654"/>
    <w:rsid w:val="008F752B"/>
    <w:rsid w:val="0090003A"/>
    <w:rsid w:val="009002DB"/>
    <w:rsid w:val="00900330"/>
    <w:rsid w:val="009007FB"/>
    <w:rsid w:val="00901175"/>
    <w:rsid w:val="00901EBF"/>
    <w:rsid w:val="00902AC4"/>
    <w:rsid w:val="00902AC7"/>
    <w:rsid w:val="00902B37"/>
    <w:rsid w:val="00902CF7"/>
    <w:rsid w:val="00902E6E"/>
    <w:rsid w:val="00903003"/>
    <w:rsid w:val="00903948"/>
    <w:rsid w:val="00903D35"/>
    <w:rsid w:val="009041B8"/>
    <w:rsid w:val="0090445B"/>
    <w:rsid w:val="009048D8"/>
    <w:rsid w:val="00904C4E"/>
    <w:rsid w:val="009050B2"/>
    <w:rsid w:val="00905618"/>
    <w:rsid w:val="00905875"/>
    <w:rsid w:val="00905B0B"/>
    <w:rsid w:val="00906731"/>
    <w:rsid w:val="00906748"/>
    <w:rsid w:val="009067B7"/>
    <w:rsid w:val="0090692C"/>
    <w:rsid w:val="00906A75"/>
    <w:rsid w:val="00906BC5"/>
    <w:rsid w:val="00907B94"/>
    <w:rsid w:val="00907C21"/>
    <w:rsid w:val="009103EF"/>
    <w:rsid w:val="00910493"/>
    <w:rsid w:val="009108B2"/>
    <w:rsid w:val="0091104B"/>
    <w:rsid w:val="00911454"/>
    <w:rsid w:val="0091146A"/>
    <w:rsid w:val="009114A2"/>
    <w:rsid w:val="0091186E"/>
    <w:rsid w:val="00911BB3"/>
    <w:rsid w:val="00911DCA"/>
    <w:rsid w:val="0091231E"/>
    <w:rsid w:val="009123E5"/>
    <w:rsid w:val="0091247C"/>
    <w:rsid w:val="009130AF"/>
    <w:rsid w:val="009137F8"/>
    <w:rsid w:val="00913927"/>
    <w:rsid w:val="00913F1D"/>
    <w:rsid w:val="00913F48"/>
    <w:rsid w:val="0091412A"/>
    <w:rsid w:val="009141A9"/>
    <w:rsid w:val="00916028"/>
    <w:rsid w:val="009162FF"/>
    <w:rsid w:val="00916CE1"/>
    <w:rsid w:val="00916E8F"/>
    <w:rsid w:val="00917104"/>
    <w:rsid w:val="00917344"/>
    <w:rsid w:val="00917CDB"/>
    <w:rsid w:val="00921B12"/>
    <w:rsid w:val="00921B56"/>
    <w:rsid w:val="009220D7"/>
    <w:rsid w:val="00922B56"/>
    <w:rsid w:val="00922B80"/>
    <w:rsid w:val="00922EEB"/>
    <w:rsid w:val="009235B1"/>
    <w:rsid w:val="0092390B"/>
    <w:rsid w:val="00923C9C"/>
    <w:rsid w:val="00924601"/>
    <w:rsid w:val="00924CF2"/>
    <w:rsid w:val="0092559C"/>
    <w:rsid w:val="00925750"/>
    <w:rsid w:val="009267F8"/>
    <w:rsid w:val="00926904"/>
    <w:rsid w:val="009269BA"/>
    <w:rsid w:val="00926E40"/>
    <w:rsid w:val="00926EE0"/>
    <w:rsid w:val="00927552"/>
    <w:rsid w:val="00927584"/>
    <w:rsid w:val="0092789C"/>
    <w:rsid w:val="00927DFB"/>
    <w:rsid w:val="00927F8F"/>
    <w:rsid w:val="00930279"/>
    <w:rsid w:val="00930A79"/>
    <w:rsid w:val="00930D5E"/>
    <w:rsid w:val="00931BFF"/>
    <w:rsid w:val="00931C05"/>
    <w:rsid w:val="009328A8"/>
    <w:rsid w:val="009329E7"/>
    <w:rsid w:val="00933671"/>
    <w:rsid w:val="00934403"/>
    <w:rsid w:val="00934410"/>
    <w:rsid w:val="00934B9C"/>
    <w:rsid w:val="00935246"/>
    <w:rsid w:val="0093529F"/>
    <w:rsid w:val="009352AC"/>
    <w:rsid w:val="00935AED"/>
    <w:rsid w:val="00935C06"/>
    <w:rsid w:val="00935F2B"/>
    <w:rsid w:val="0093684B"/>
    <w:rsid w:val="00936D65"/>
    <w:rsid w:val="00936D89"/>
    <w:rsid w:val="009375FA"/>
    <w:rsid w:val="009377C8"/>
    <w:rsid w:val="009400FE"/>
    <w:rsid w:val="00940FD5"/>
    <w:rsid w:val="009411A6"/>
    <w:rsid w:val="00941D0D"/>
    <w:rsid w:val="00941FE1"/>
    <w:rsid w:val="009427A1"/>
    <w:rsid w:val="0094355C"/>
    <w:rsid w:val="00943761"/>
    <w:rsid w:val="009440EE"/>
    <w:rsid w:val="009442A6"/>
    <w:rsid w:val="009446CB"/>
    <w:rsid w:val="00944D5B"/>
    <w:rsid w:val="00944F89"/>
    <w:rsid w:val="0094511F"/>
    <w:rsid w:val="0094549F"/>
    <w:rsid w:val="009454A2"/>
    <w:rsid w:val="0094576E"/>
    <w:rsid w:val="009458AE"/>
    <w:rsid w:val="00945ABC"/>
    <w:rsid w:val="009461AC"/>
    <w:rsid w:val="00946302"/>
    <w:rsid w:val="00946596"/>
    <w:rsid w:val="00946F1D"/>
    <w:rsid w:val="00947951"/>
    <w:rsid w:val="00947E6F"/>
    <w:rsid w:val="00950280"/>
    <w:rsid w:val="009506E6"/>
    <w:rsid w:val="00950AC5"/>
    <w:rsid w:val="0095108F"/>
    <w:rsid w:val="00951885"/>
    <w:rsid w:val="009518E9"/>
    <w:rsid w:val="0095281A"/>
    <w:rsid w:val="00953B38"/>
    <w:rsid w:val="00953F81"/>
    <w:rsid w:val="009542DD"/>
    <w:rsid w:val="0095444F"/>
    <w:rsid w:val="00954C5F"/>
    <w:rsid w:val="0095518C"/>
    <w:rsid w:val="00955A53"/>
    <w:rsid w:val="00956AFC"/>
    <w:rsid w:val="00956DD2"/>
    <w:rsid w:val="0095714B"/>
    <w:rsid w:val="00960DA2"/>
    <w:rsid w:val="009616E2"/>
    <w:rsid w:val="00961D2D"/>
    <w:rsid w:val="00961EC4"/>
    <w:rsid w:val="00962FBE"/>
    <w:rsid w:val="00963345"/>
    <w:rsid w:val="0096350D"/>
    <w:rsid w:val="00964D5F"/>
    <w:rsid w:val="0096519C"/>
    <w:rsid w:val="00965240"/>
    <w:rsid w:val="00965777"/>
    <w:rsid w:val="0096585C"/>
    <w:rsid w:val="0096647E"/>
    <w:rsid w:val="00966926"/>
    <w:rsid w:val="0096730B"/>
    <w:rsid w:val="009673F3"/>
    <w:rsid w:val="00967BB4"/>
    <w:rsid w:val="00967EE4"/>
    <w:rsid w:val="009706B3"/>
    <w:rsid w:val="00970879"/>
    <w:rsid w:val="009708AE"/>
    <w:rsid w:val="00970E86"/>
    <w:rsid w:val="009717CC"/>
    <w:rsid w:val="00971B66"/>
    <w:rsid w:val="00971DC1"/>
    <w:rsid w:val="0097275A"/>
    <w:rsid w:val="00972B60"/>
    <w:rsid w:val="0097324E"/>
    <w:rsid w:val="00973340"/>
    <w:rsid w:val="009737F2"/>
    <w:rsid w:val="00973859"/>
    <w:rsid w:val="00973FA7"/>
    <w:rsid w:val="00974D57"/>
    <w:rsid w:val="00974D6F"/>
    <w:rsid w:val="00974EAE"/>
    <w:rsid w:val="00974F24"/>
    <w:rsid w:val="00974F70"/>
    <w:rsid w:val="00976042"/>
    <w:rsid w:val="00976475"/>
    <w:rsid w:val="009767F4"/>
    <w:rsid w:val="00976BF5"/>
    <w:rsid w:val="00976EB6"/>
    <w:rsid w:val="009774C9"/>
    <w:rsid w:val="00977D9B"/>
    <w:rsid w:val="009806A2"/>
    <w:rsid w:val="00980783"/>
    <w:rsid w:val="00980EFC"/>
    <w:rsid w:val="00981940"/>
    <w:rsid w:val="00981B7C"/>
    <w:rsid w:val="00982CAD"/>
    <w:rsid w:val="00982EAF"/>
    <w:rsid w:val="00983205"/>
    <w:rsid w:val="009832BC"/>
    <w:rsid w:val="00983C1C"/>
    <w:rsid w:val="009842C6"/>
    <w:rsid w:val="00984FF9"/>
    <w:rsid w:val="00985865"/>
    <w:rsid w:val="00986216"/>
    <w:rsid w:val="0098643F"/>
    <w:rsid w:val="0098678C"/>
    <w:rsid w:val="0098719B"/>
    <w:rsid w:val="009874E1"/>
    <w:rsid w:val="00987609"/>
    <w:rsid w:val="00987723"/>
    <w:rsid w:val="009877B3"/>
    <w:rsid w:val="00987A10"/>
    <w:rsid w:val="00987AC4"/>
    <w:rsid w:val="00987FE6"/>
    <w:rsid w:val="00990867"/>
    <w:rsid w:val="009912E6"/>
    <w:rsid w:val="009915D0"/>
    <w:rsid w:val="009919D2"/>
    <w:rsid w:val="009921B6"/>
    <w:rsid w:val="00992355"/>
    <w:rsid w:val="0099256C"/>
    <w:rsid w:val="00992D6E"/>
    <w:rsid w:val="009932A4"/>
    <w:rsid w:val="00993300"/>
    <w:rsid w:val="00993845"/>
    <w:rsid w:val="00993957"/>
    <w:rsid w:val="00993D80"/>
    <w:rsid w:val="009941DC"/>
    <w:rsid w:val="009946E6"/>
    <w:rsid w:val="0099471C"/>
    <w:rsid w:val="00994862"/>
    <w:rsid w:val="0099496D"/>
    <w:rsid w:val="0099603F"/>
    <w:rsid w:val="00996081"/>
    <w:rsid w:val="009966FE"/>
    <w:rsid w:val="0099739C"/>
    <w:rsid w:val="0099750F"/>
    <w:rsid w:val="009A028C"/>
    <w:rsid w:val="009A0311"/>
    <w:rsid w:val="009A0604"/>
    <w:rsid w:val="009A06BE"/>
    <w:rsid w:val="009A0C93"/>
    <w:rsid w:val="009A0FCD"/>
    <w:rsid w:val="009A11B8"/>
    <w:rsid w:val="009A167F"/>
    <w:rsid w:val="009A2518"/>
    <w:rsid w:val="009A3046"/>
    <w:rsid w:val="009A38BC"/>
    <w:rsid w:val="009A48E0"/>
    <w:rsid w:val="009A541A"/>
    <w:rsid w:val="009A573F"/>
    <w:rsid w:val="009A5953"/>
    <w:rsid w:val="009A5DDB"/>
    <w:rsid w:val="009A6193"/>
    <w:rsid w:val="009A6882"/>
    <w:rsid w:val="009A6A5B"/>
    <w:rsid w:val="009A6ABA"/>
    <w:rsid w:val="009B03AE"/>
    <w:rsid w:val="009B0B45"/>
    <w:rsid w:val="009B0ECA"/>
    <w:rsid w:val="009B0F82"/>
    <w:rsid w:val="009B17C3"/>
    <w:rsid w:val="009B1BF6"/>
    <w:rsid w:val="009B1CC5"/>
    <w:rsid w:val="009B1D23"/>
    <w:rsid w:val="009B280A"/>
    <w:rsid w:val="009B2C53"/>
    <w:rsid w:val="009B2DBE"/>
    <w:rsid w:val="009B3712"/>
    <w:rsid w:val="009B373A"/>
    <w:rsid w:val="009B3FD1"/>
    <w:rsid w:val="009B4252"/>
    <w:rsid w:val="009B462A"/>
    <w:rsid w:val="009B4768"/>
    <w:rsid w:val="009B49AB"/>
    <w:rsid w:val="009B4BB4"/>
    <w:rsid w:val="009B4EDF"/>
    <w:rsid w:val="009B5155"/>
    <w:rsid w:val="009B56B6"/>
    <w:rsid w:val="009B573A"/>
    <w:rsid w:val="009B5E3D"/>
    <w:rsid w:val="009B61C6"/>
    <w:rsid w:val="009B68F5"/>
    <w:rsid w:val="009B691B"/>
    <w:rsid w:val="009B6922"/>
    <w:rsid w:val="009B69AD"/>
    <w:rsid w:val="009B69DA"/>
    <w:rsid w:val="009B7110"/>
    <w:rsid w:val="009C00EB"/>
    <w:rsid w:val="009C070B"/>
    <w:rsid w:val="009C0973"/>
    <w:rsid w:val="009C1170"/>
    <w:rsid w:val="009C11EF"/>
    <w:rsid w:val="009C1417"/>
    <w:rsid w:val="009C1775"/>
    <w:rsid w:val="009C1A77"/>
    <w:rsid w:val="009C1DAA"/>
    <w:rsid w:val="009C2210"/>
    <w:rsid w:val="009C2439"/>
    <w:rsid w:val="009C2823"/>
    <w:rsid w:val="009C31C7"/>
    <w:rsid w:val="009C3946"/>
    <w:rsid w:val="009C4242"/>
    <w:rsid w:val="009C429C"/>
    <w:rsid w:val="009C449B"/>
    <w:rsid w:val="009C45A3"/>
    <w:rsid w:val="009C4DC9"/>
    <w:rsid w:val="009C5898"/>
    <w:rsid w:val="009C58C9"/>
    <w:rsid w:val="009C6951"/>
    <w:rsid w:val="009C6C26"/>
    <w:rsid w:val="009C6E3D"/>
    <w:rsid w:val="009C6F94"/>
    <w:rsid w:val="009C711D"/>
    <w:rsid w:val="009C773B"/>
    <w:rsid w:val="009C7CAC"/>
    <w:rsid w:val="009D05E4"/>
    <w:rsid w:val="009D0CF1"/>
    <w:rsid w:val="009D0D9C"/>
    <w:rsid w:val="009D1E1E"/>
    <w:rsid w:val="009D1EDE"/>
    <w:rsid w:val="009D27DB"/>
    <w:rsid w:val="009D2827"/>
    <w:rsid w:val="009D2853"/>
    <w:rsid w:val="009D2A60"/>
    <w:rsid w:val="009D375D"/>
    <w:rsid w:val="009D380A"/>
    <w:rsid w:val="009D38F0"/>
    <w:rsid w:val="009D39F1"/>
    <w:rsid w:val="009D41E7"/>
    <w:rsid w:val="009D47AA"/>
    <w:rsid w:val="009D48DC"/>
    <w:rsid w:val="009D55C7"/>
    <w:rsid w:val="009D601E"/>
    <w:rsid w:val="009D605D"/>
    <w:rsid w:val="009D6EEB"/>
    <w:rsid w:val="009D7029"/>
    <w:rsid w:val="009D7559"/>
    <w:rsid w:val="009D75E4"/>
    <w:rsid w:val="009D7B57"/>
    <w:rsid w:val="009E00C4"/>
    <w:rsid w:val="009E04A1"/>
    <w:rsid w:val="009E0D3E"/>
    <w:rsid w:val="009E1894"/>
    <w:rsid w:val="009E1951"/>
    <w:rsid w:val="009E2768"/>
    <w:rsid w:val="009E3128"/>
    <w:rsid w:val="009E394B"/>
    <w:rsid w:val="009E3CB9"/>
    <w:rsid w:val="009E477F"/>
    <w:rsid w:val="009E4B41"/>
    <w:rsid w:val="009E54ED"/>
    <w:rsid w:val="009E67BB"/>
    <w:rsid w:val="009E68C3"/>
    <w:rsid w:val="009E6950"/>
    <w:rsid w:val="009E6E26"/>
    <w:rsid w:val="009E6E5D"/>
    <w:rsid w:val="009E720B"/>
    <w:rsid w:val="009E727A"/>
    <w:rsid w:val="009E74D7"/>
    <w:rsid w:val="009E770E"/>
    <w:rsid w:val="009E7813"/>
    <w:rsid w:val="009E7BB2"/>
    <w:rsid w:val="009E7F8C"/>
    <w:rsid w:val="009F123B"/>
    <w:rsid w:val="009F16FD"/>
    <w:rsid w:val="009F1D6F"/>
    <w:rsid w:val="009F1E7C"/>
    <w:rsid w:val="009F2065"/>
    <w:rsid w:val="009F20C4"/>
    <w:rsid w:val="009F282C"/>
    <w:rsid w:val="009F2FB7"/>
    <w:rsid w:val="009F478F"/>
    <w:rsid w:val="009F48A2"/>
    <w:rsid w:val="009F4E33"/>
    <w:rsid w:val="009F51AA"/>
    <w:rsid w:val="009F5AE7"/>
    <w:rsid w:val="009F65A1"/>
    <w:rsid w:val="009F69CF"/>
    <w:rsid w:val="009F7474"/>
    <w:rsid w:val="009F7515"/>
    <w:rsid w:val="009F7D89"/>
    <w:rsid w:val="009F7FAB"/>
    <w:rsid w:val="00A00443"/>
    <w:rsid w:val="00A0071A"/>
    <w:rsid w:val="00A00880"/>
    <w:rsid w:val="00A00E97"/>
    <w:rsid w:val="00A01983"/>
    <w:rsid w:val="00A01F41"/>
    <w:rsid w:val="00A03105"/>
    <w:rsid w:val="00A0314A"/>
    <w:rsid w:val="00A033F8"/>
    <w:rsid w:val="00A0473D"/>
    <w:rsid w:val="00A04814"/>
    <w:rsid w:val="00A0485E"/>
    <w:rsid w:val="00A049E4"/>
    <w:rsid w:val="00A05175"/>
    <w:rsid w:val="00A0565B"/>
    <w:rsid w:val="00A0567A"/>
    <w:rsid w:val="00A06B93"/>
    <w:rsid w:val="00A06C49"/>
    <w:rsid w:val="00A071EB"/>
    <w:rsid w:val="00A10292"/>
    <w:rsid w:val="00A10C0C"/>
    <w:rsid w:val="00A11051"/>
    <w:rsid w:val="00A11413"/>
    <w:rsid w:val="00A114E2"/>
    <w:rsid w:val="00A11E3B"/>
    <w:rsid w:val="00A11F60"/>
    <w:rsid w:val="00A1253F"/>
    <w:rsid w:val="00A12B20"/>
    <w:rsid w:val="00A12C31"/>
    <w:rsid w:val="00A13267"/>
    <w:rsid w:val="00A1380D"/>
    <w:rsid w:val="00A138B0"/>
    <w:rsid w:val="00A13C12"/>
    <w:rsid w:val="00A1415C"/>
    <w:rsid w:val="00A1418D"/>
    <w:rsid w:val="00A14F7D"/>
    <w:rsid w:val="00A15344"/>
    <w:rsid w:val="00A154DF"/>
    <w:rsid w:val="00A157E7"/>
    <w:rsid w:val="00A160F1"/>
    <w:rsid w:val="00A16653"/>
    <w:rsid w:val="00A16FDC"/>
    <w:rsid w:val="00A172BE"/>
    <w:rsid w:val="00A1786A"/>
    <w:rsid w:val="00A178B1"/>
    <w:rsid w:val="00A17ECF"/>
    <w:rsid w:val="00A20385"/>
    <w:rsid w:val="00A215B1"/>
    <w:rsid w:val="00A219D1"/>
    <w:rsid w:val="00A21EC1"/>
    <w:rsid w:val="00A21F1C"/>
    <w:rsid w:val="00A22131"/>
    <w:rsid w:val="00A22AFB"/>
    <w:rsid w:val="00A23924"/>
    <w:rsid w:val="00A23A05"/>
    <w:rsid w:val="00A23E16"/>
    <w:rsid w:val="00A23FD9"/>
    <w:rsid w:val="00A243BC"/>
    <w:rsid w:val="00A244B5"/>
    <w:rsid w:val="00A246E5"/>
    <w:rsid w:val="00A246E9"/>
    <w:rsid w:val="00A24788"/>
    <w:rsid w:val="00A257E8"/>
    <w:rsid w:val="00A25999"/>
    <w:rsid w:val="00A25F80"/>
    <w:rsid w:val="00A2608F"/>
    <w:rsid w:val="00A260AA"/>
    <w:rsid w:val="00A26398"/>
    <w:rsid w:val="00A26B45"/>
    <w:rsid w:val="00A272CE"/>
    <w:rsid w:val="00A27522"/>
    <w:rsid w:val="00A27817"/>
    <w:rsid w:val="00A279F0"/>
    <w:rsid w:val="00A27A5D"/>
    <w:rsid w:val="00A27D70"/>
    <w:rsid w:val="00A3028C"/>
    <w:rsid w:val="00A30398"/>
    <w:rsid w:val="00A309AD"/>
    <w:rsid w:val="00A30B11"/>
    <w:rsid w:val="00A3142A"/>
    <w:rsid w:val="00A31815"/>
    <w:rsid w:val="00A319AE"/>
    <w:rsid w:val="00A31A08"/>
    <w:rsid w:val="00A31A5C"/>
    <w:rsid w:val="00A33689"/>
    <w:rsid w:val="00A343EB"/>
    <w:rsid w:val="00A34B86"/>
    <w:rsid w:val="00A35873"/>
    <w:rsid w:val="00A3588A"/>
    <w:rsid w:val="00A35A4A"/>
    <w:rsid w:val="00A36B74"/>
    <w:rsid w:val="00A370F4"/>
    <w:rsid w:val="00A3734D"/>
    <w:rsid w:val="00A374D4"/>
    <w:rsid w:val="00A37FC3"/>
    <w:rsid w:val="00A4006C"/>
    <w:rsid w:val="00A40375"/>
    <w:rsid w:val="00A405CB"/>
    <w:rsid w:val="00A40705"/>
    <w:rsid w:val="00A41808"/>
    <w:rsid w:val="00A41E42"/>
    <w:rsid w:val="00A42615"/>
    <w:rsid w:val="00A430D3"/>
    <w:rsid w:val="00A43EDA"/>
    <w:rsid w:val="00A4469C"/>
    <w:rsid w:val="00A448CD"/>
    <w:rsid w:val="00A44A41"/>
    <w:rsid w:val="00A4563E"/>
    <w:rsid w:val="00A4687F"/>
    <w:rsid w:val="00A47405"/>
    <w:rsid w:val="00A47BC2"/>
    <w:rsid w:val="00A47C69"/>
    <w:rsid w:val="00A50201"/>
    <w:rsid w:val="00A50693"/>
    <w:rsid w:val="00A50B0B"/>
    <w:rsid w:val="00A50C58"/>
    <w:rsid w:val="00A50D8E"/>
    <w:rsid w:val="00A510DE"/>
    <w:rsid w:val="00A5152B"/>
    <w:rsid w:val="00A52D38"/>
    <w:rsid w:val="00A539D8"/>
    <w:rsid w:val="00A53A28"/>
    <w:rsid w:val="00A53D5C"/>
    <w:rsid w:val="00A54ED6"/>
    <w:rsid w:val="00A54FAD"/>
    <w:rsid w:val="00A55000"/>
    <w:rsid w:val="00A55005"/>
    <w:rsid w:val="00A55EA4"/>
    <w:rsid w:val="00A56169"/>
    <w:rsid w:val="00A56458"/>
    <w:rsid w:val="00A568DD"/>
    <w:rsid w:val="00A5784A"/>
    <w:rsid w:val="00A57E72"/>
    <w:rsid w:val="00A60F04"/>
    <w:rsid w:val="00A60F2D"/>
    <w:rsid w:val="00A61912"/>
    <w:rsid w:val="00A61B2A"/>
    <w:rsid w:val="00A61CA5"/>
    <w:rsid w:val="00A61CC0"/>
    <w:rsid w:val="00A61ED4"/>
    <w:rsid w:val="00A62183"/>
    <w:rsid w:val="00A62330"/>
    <w:rsid w:val="00A6290F"/>
    <w:rsid w:val="00A62919"/>
    <w:rsid w:val="00A62D6C"/>
    <w:rsid w:val="00A63AC0"/>
    <w:rsid w:val="00A640E4"/>
    <w:rsid w:val="00A643D0"/>
    <w:rsid w:val="00A646CD"/>
    <w:rsid w:val="00A64E0A"/>
    <w:rsid w:val="00A65657"/>
    <w:rsid w:val="00A673FD"/>
    <w:rsid w:val="00A7007B"/>
    <w:rsid w:val="00A703D5"/>
    <w:rsid w:val="00A70614"/>
    <w:rsid w:val="00A70E29"/>
    <w:rsid w:val="00A712C0"/>
    <w:rsid w:val="00A714E2"/>
    <w:rsid w:val="00A7158E"/>
    <w:rsid w:val="00A7171F"/>
    <w:rsid w:val="00A71B4E"/>
    <w:rsid w:val="00A72314"/>
    <w:rsid w:val="00A723F7"/>
    <w:rsid w:val="00A729BE"/>
    <w:rsid w:val="00A72B12"/>
    <w:rsid w:val="00A7338E"/>
    <w:rsid w:val="00A739D3"/>
    <w:rsid w:val="00A751CC"/>
    <w:rsid w:val="00A763E5"/>
    <w:rsid w:val="00A76430"/>
    <w:rsid w:val="00A765FA"/>
    <w:rsid w:val="00A7680B"/>
    <w:rsid w:val="00A769CE"/>
    <w:rsid w:val="00A76FD2"/>
    <w:rsid w:val="00A77C38"/>
    <w:rsid w:val="00A80AAC"/>
    <w:rsid w:val="00A81078"/>
    <w:rsid w:val="00A8112E"/>
    <w:rsid w:val="00A81D37"/>
    <w:rsid w:val="00A82070"/>
    <w:rsid w:val="00A82BC3"/>
    <w:rsid w:val="00A8327A"/>
    <w:rsid w:val="00A835DC"/>
    <w:rsid w:val="00A83621"/>
    <w:rsid w:val="00A8363F"/>
    <w:rsid w:val="00A83DBB"/>
    <w:rsid w:val="00A83F96"/>
    <w:rsid w:val="00A84C7C"/>
    <w:rsid w:val="00A84F89"/>
    <w:rsid w:val="00A85E65"/>
    <w:rsid w:val="00A904F5"/>
    <w:rsid w:val="00A905BA"/>
    <w:rsid w:val="00A90B88"/>
    <w:rsid w:val="00A90E2B"/>
    <w:rsid w:val="00A911D0"/>
    <w:rsid w:val="00A9147E"/>
    <w:rsid w:val="00A914BF"/>
    <w:rsid w:val="00A9154D"/>
    <w:rsid w:val="00A91B78"/>
    <w:rsid w:val="00A92414"/>
    <w:rsid w:val="00A92C6E"/>
    <w:rsid w:val="00A92D8D"/>
    <w:rsid w:val="00A92ED3"/>
    <w:rsid w:val="00A932C8"/>
    <w:rsid w:val="00A93438"/>
    <w:rsid w:val="00A938E0"/>
    <w:rsid w:val="00A93B06"/>
    <w:rsid w:val="00A9411C"/>
    <w:rsid w:val="00A9432E"/>
    <w:rsid w:val="00A94738"/>
    <w:rsid w:val="00A94C02"/>
    <w:rsid w:val="00A94FDF"/>
    <w:rsid w:val="00A950CF"/>
    <w:rsid w:val="00A950E4"/>
    <w:rsid w:val="00A9569A"/>
    <w:rsid w:val="00A95F2D"/>
    <w:rsid w:val="00A960AB"/>
    <w:rsid w:val="00A963F2"/>
    <w:rsid w:val="00A96809"/>
    <w:rsid w:val="00A975A3"/>
    <w:rsid w:val="00A97CA1"/>
    <w:rsid w:val="00A97EFB"/>
    <w:rsid w:val="00AA0B21"/>
    <w:rsid w:val="00AA0F4D"/>
    <w:rsid w:val="00AA1667"/>
    <w:rsid w:val="00AA17E7"/>
    <w:rsid w:val="00AA19B3"/>
    <w:rsid w:val="00AA2A25"/>
    <w:rsid w:val="00AA2A48"/>
    <w:rsid w:val="00AA2BD8"/>
    <w:rsid w:val="00AA2D3C"/>
    <w:rsid w:val="00AA479B"/>
    <w:rsid w:val="00AA483D"/>
    <w:rsid w:val="00AA4995"/>
    <w:rsid w:val="00AA56FC"/>
    <w:rsid w:val="00AA65F9"/>
    <w:rsid w:val="00AA6837"/>
    <w:rsid w:val="00AA69BE"/>
    <w:rsid w:val="00AA6E0A"/>
    <w:rsid w:val="00AA70C6"/>
    <w:rsid w:val="00AA74FB"/>
    <w:rsid w:val="00AA7BCB"/>
    <w:rsid w:val="00AA7F8C"/>
    <w:rsid w:val="00AB10EF"/>
    <w:rsid w:val="00AB12DA"/>
    <w:rsid w:val="00AB1559"/>
    <w:rsid w:val="00AB1667"/>
    <w:rsid w:val="00AB223B"/>
    <w:rsid w:val="00AB3786"/>
    <w:rsid w:val="00AB3BD1"/>
    <w:rsid w:val="00AB3F1C"/>
    <w:rsid w:val="00AB4578"/>
    <w:rsid w:val="00AB4789"/>
    <w:rsid w:val="00AB48DD"/>
    <w:rsid w:val="00AB4A12"/>
    <w:rsid w:val="00AB4ACA"/>
    <w:rsid w:val="00AB5101"/>
    <w:rsid w:val="00AB5447"/>
    <w:rsid w:val="00AB5743"/>
    <w:rsid w:val="00AB5CE8"/>
    <w:rsid w:val="00AB6365"/>
    <w:rsid w:val="00AB64F8"/>
    <w:rsid w:val="00AB7141"/>
    <w:rsid w:val="00AC0C23"/>
    <w:rsid w:val="00AC0CDE"/>
    <w:rsid w:val="00AC0F8A"/>
    <w:rsid w:val="00AC1338"/>
    <w:rsid w:val="00AC19FC"/>
    <w:rsid w:val="00AC1ABD"/>
    <w:rsid w:val="00AC2980"/>
    <w:rsid w:val="00AC2BB6"/>
    <w:rsid w:val="00AC3562"/>
    <w:rsid w:val="00AC38E9"/>
    <w:rsid w:val="00AC3BA6"/>
    <w:rsid w:val="00AC40A4"/>
    <w:rsid w:val="00AC4115"/>
    <w:rsid w:val="00AC5443"/>
    <w:rsid w:val="00AC57E4"/>
    <w:rsid w:val="00AC61DE"/>
    <w:rsid w:val="00AC6E55"/>
    <w:rsid w:val="00AC73FD"/>
    <w:rsid w:val="00AC7E59"/>
    <w:rsid w:val="00AD0C4B"/>
    <w:rsid w:val="00AD12AC"/>
    <w:rsid w:val="00AD1A32"/>
    <w:rsid w:val="00AD206D"/>
    <w:rsid w:val="00AD221D"/>
    <w:rsid w:val="00AD224C"/>
    <w:rsid w:val="00AD324B"/>
    <w:rsid w:val="00AD34E9"/>
    <w:rsid w:val="00AD3CEC"/>
    <w:rsid w:val="00AD4B24"/>
    <w:rsid w:val="00AD4D2E"/>
    <w:rsid w:val="00AD5469"/>
    <w:rsid w:val="00AD5C12"/>
    <w:rsid w:val="00AD5F09"/>
    <w:rsid w:val="00AD6D7B"/>
    <w:rsid w:val="00AD6DB4"/>
    <w:rsid w:val="00AD7133"/>
    <w:rsid w:val="00AD734C"/>
    <w:rsid w:val="00AD7853"/>
    <w:rsid w:val="00AD7F7E"/>
    <w:rsid w:val="00AE0160"/>
    <w:rsid w:val="00AE03D9"/>
    <w:rsid w:val="00AE12F3"/>
    <w:rsid w:val="00AE1A4A"/>
    <w:rsid w:val="00AE1C26"/>
    <w:rsid w:val="00AE1CE5"/>
    <w:rsid w:val="00AE2223"/>
    <w:rsid w:val="00AE38B6"/>
    <w:rsid w:val="00AE3CE0"/>
    <w:rsid w:val="00AE3D1A"/>
    <w:rsid w:val="00AE41C7"/>
    <w:rsid w:val="00AE433F"/>
    <w:rsid w:val="00AE45FC"/>
    <w:rsid w:val="00AE464D"/>
    <w:rsid w:val="00AE55C3"/>
    <w:rsid w:val="00AE64A9"/>
    <w:rsid w:val="00AE685E"/>
    <w:rsid w:val="00AE69BA"/>
    <w:rsid w:val="00AE6BDB"/>
    <w:rsid w:val="00AE6DAB"/>
    <w:rsid w:val="00AE709D"/>
    <w:rsid w:val="00AE75BF"/>
    <w:rsid w:val="00AE767A"/>
    <w:rsid w:val="00AF0C99"/>
    <w:rsid w:val="00AF1178"/>
    <w:rsid w:val="00AF2743"/>
    <w:rsid w:val="00AF31C4"/>
    <w:rsid w:val="00AF3F37"/>
    <w:rsid w:val="00AF3FFA"/>
    <w:rsid w:val="00AF46D3"/>
    <w:rsid w:val="00AF47FA"/>
    <w:rsid w:val="00AF4AE7"/>
    <w:rsid w:val="00AF581D"/>
    <w:rsid w:val="00AF5F12"/>
    <w:rsid w:val="00AF5F9A"/>
    <w:rsid w:val="00AF6207"/>
    <w:rsid w:val="00AF6659"/>
    <w:rsid w:val="00AF67A7"/>
    <w:rsid w:val="00AF6AF0"/>
    <w:rsid w:val="00AF6DFF"/>
    <w:rsid w:val="00B0042D"/>
    <w:rsid w:val="00B01933"/>
    <w:rsid w:val="00B01E12"/>
    <w:rsid w:val="00B01EC2"/>
    <w:rsid w:val="00B01F5A"/>
    <w:rsid w:val="00B0250F"/>
    <w:rsid w:val="00B02B22"/>
    <w:rsid w:val="00B02B6A"/>
    <w:rsid w:val="00B02C15"/>
    <w:rsid w:val="00B02E4B"/>
    <w:rsid w:val="00B03C1D"/>
    <w:rsid w:val="00B04AD7"/>
    <w:rsid w:val="00B051EA"/>
    <w:rsid w:val="00B06250"/>
    <w:rsid w:val="00B07436"/>
    <w:rsid w:val="00B074D2"/>
    <w:rsid w:val="00B0782A"/>
    <w:rsid w:val="00B07968"/>
    <w:rsid w:val="00B10340"/>
    <w:rsid w:val="00B105CB"/>
    <w:rsid w:val="00B12C95"/>
    <w:rsid w:val="00B13575"/>
    <w:rsid w:val="00B1375A"/>
    <w:rsid w:val="00B149EA"/>
    <w:rsid w:val="00B14E79"/>
    <w:rsid w:val="00B158DB"/>
    <w:rsid w:val="00B16858"/>
    <w:rsid w:val="00B16B28"/>
    <w:rsid w:val="00B16F7B"/>
    <w:rsid w:val="00B17105"/>
    <w:rsid w:val="00B173A6"/>
    <w:rsid w:val="00B17611"/>
    <w:rsid w:val="00B17AEF"/>
    <w:rsid w:val="00B17EAC"/>
    <w:rsid w:val="00B17F88"/>
    <w:rsid w:val="00B204EE"/>
    <w:rsid w:val="00B20876"/>
    <w:rsid w:val="00B21048"/>
    <w:rsid w:val="00B21476"/>
    <w:rsid w:val="00B21A88"/>
    <w:rsid w:val="00B21AC8"/>
    <w:rsid w:val="00B21DA3"/>
    <w:rsid w:val="00B222ED"/>
    <w:rsid w:val="00B22457"/>
    <w:rsid w:val="00B22670"/>
    <w:rsid w:val="00B22FFC"/>
    <w:rsid w:val="00B23A4C"/>
    <w:rsid w:val="00B23AE1"/>
    <w:rsid w:val="00B25568"/>
    <w:rsid w:val="00B255D5"/>
    <w:rsid w:val="00B2579D"/>
    <w:rsid w:val="00B26020"/>
    <w:rsid w:val="00B263C7"/>
    <w:rsid w:val="00B26543"/>
    <w:rsid w:val="00B26BEF"/>
    <w:rsid w:val="00B26C04"/>
    <w:rsid w:val="00B27001"/>
    <w:rsid w:val="00B274D6"/>
    <w:rsid w:val="00B27F4C"/>
    <w:rsid w:val="00B30B01"/>
    <w:rsid w:val="00B31B5F"/>
    <w:rsid w:val="00B31C14"/>
    <w:rsid w:val="00B32841"/>
    <w:rsid w:val="00B328DA"/>
    <w:rsid w:val="00B328E1"/>
    <w:rsid w:val="00B33642"/>
    <w:rsid w:val="00B34273"/>
    <w:rsid w:val="00B34525"/>
    <w:rsid w:val="00B3494A"/>
    <w:rsid w:val="00B34D96"/>
    <w:rsid w:val="00B35314"/>
    <w:rsid w:val="00B363A6"/>
    <w:rsid w:val="00B366C5"/>
    <w:rsid w:val="00B36FAA"/>
    <w:rsid w:val="00B37205"/>
    <w:rsid w:val="00B372E6"/>
    <w:rsid w:val="00B3772C"/>
    <w:rsid w:val="00B4022C"/>
    <w:rsid w:val="00B40A5F"/>
    <w:rsid w:val="00B40BC9"/>
    <w:rsid w:val="00B4107A"/>
    <w:rsid w:val="00B424DC"/>
    <w:rsid w:val="00B42DF8"/>
    <w:rsid w:val="00B431A8"/>
    <w:rsid w:val="00B434CF"/>
    <w:rsid w:val="00B436B3"/>
    <w:rsid w:val="00B43ACA"/>
    <w:rsid w:val="00B44169"/>
    <w:rsid w:val="00B443ED"/>
    <w:rsid w:val="00B4452E"/>
    <w:rsid w:val="00B44A54"/>
    <w:rsid w:val="00B44DD0"/>
    <w:rsid w:val="00B44DFD"/>
    <w:rsid w:val="00B450BF"/>
    <w:rsid w:val="00B45206"/>
    <w:rsid w:val="00B45210"/>
    <w:rsid w:val="00B45762"/>
    <w:rsid w:val="00B45912"/>
    <w:rsid w:val="00B45BE8"/>
    <w:rsid w:val="00B45DDF"/>
    <w:rsid w:val="00B46AAB"/>
    <w:rsid w:val="00B47110"/>
    <w:rsid w:val="00B4778A"/>
    <w:rsid w:val="00B47BC3"/>
    <w:rsid w:val="00B47CCA"/>
    <w:rsid w:val="00B47E3A"/>
    <w:rsid w:val="00B504F8"/>
    <w:rsid w:val="00B50CFC"/>
    <w:rsid w:val="00B51364"/>
    <w:rsid w:val="00B515A9"/>
    <w:rsid w:val="00B5227D"/>
    <w:rsid w:val="00B5278D"/>
    <w:rsid w:val="00B5288C"/>
    <w:rsid w:val="00B52E5A"/>
    <w:rsid w:val="00B5329A"/>
    <w:rsid w:val="00B53C64"/>
    <w:rsid w:val="00B543E7"/>
    <w:rsid w:val="00B5449A"/>
    <w:rsid w:val="00B54A76"/>
    <w:rsid w:val="00B54C29"/>
    <w:rsid w:val="00B54DFB"/>
    <w:rsid w:val="00B55284"/>
    <w:rsid w:val="00B553E1"/>
    <w:rsid w:val="00B555F8"/>
    <w:rsid w:val="00B566C6"/>
    <w:rsid w:val="00B568BD"/>
    <w:rsid w:val="00B569B7"/>
    <w:rsid w:val="00B5721D"/>
    <w:rsid w:val="00B57A63"/>
    <w:rsid w:val="00B57E59"/>
    <w:rsid w:val="00B60107"/>
    <w:rsid w:val="00B608EC"/>
    <w:rsid w:val="00B60E62"/>
    <w:rsid w:val="00B60ECF"/>
    <w:rsid w:val="00B60F25"/>
    <w:rsid w:val="00B60FE1"/>
    <w:rsid w:val="00B6104C"/>
    <w:rsid w:val="00B61488"/>
    <w:rsid w:val="00B615E9"/>
    <w:rsid w:val="00B61B9E"/>
    <w:rsid w:val="00B61C48"/>
    <w:rsid w:val="00B61D9D"/>
    <w:rsid w:val="00B62225"/>
    <w:rsid w:val="00B62373"/>
    <w:rsid w:val="00B627EE"/>
    <w:rsid w:val="00B62C20"/>
    <w:rsid w:val="00B63994"/>
    <w:rsid w:val="00B63E1A"/>
    <w:rsid w:val="00B64019"/>
    <w:rsid w:val="00B640A9"/>
    <w:rsid w:val="00B642B8"/>
    <w:rsid w:val="00B64912"/>
    <w:rsid w:val="00B64EAD"/>
    <w:rsid w:val="00B674C3"/>
    <w:rsid w:val="00B67B2D"/>
    <w:rsid w:val="00B70730"/>
    <w:rsid w:val="00B70E21"/>
    <w:rsid w:val="00B710C4"/>
    <w:rsid w:val="00B710D4"/>
    <w:rsid w:val="00B7194F"/>
    <w:rsid w:val="00B72944"/>
    <w:rsid w:val="00B732B4"/>
    <w:rsid w:val="00B74284"/>
    <w:rsid w:val="00B7458C"/>
    <w:rsid w:val="00B7471F"/>
    <w:rsid w:val="00B75B6B"/>
    <w:rsid w:val="00B75CB7"/>
    <w:rsid w:val="00B7625C"/>
    <w:rsid w:val="00B762C5"/>
    <w:rsid w:val="00B7638F"/>
    <w:rsid w:val="00B76B3B"/>
    <w:rsid w:val="00B76D83"/>
    <w:rsid w:val="00B76DFE"/>
    <w:rsid w:val="00B76EC8"/>
    <w:rsid w:val="00B76F53"/>
    <w:rsid w:val="00B77B5E"/>
    <w:rsid w:val="00B77CEF"/>
    <w:rsid w:val="00B803BC"/>
    <w:rsid w:val="00B80DB3"/>
    <w:rsid w:val="00B8103D"/>
    <w:rsid w:val="00B811A3"/>
    <w:rsid w:val="00B8153D"/>
    <w:rsid w:val="00B8155B"/>
    <w:rsid w:val="00B82227"/>
    <w:rsid w:val="00B824A2"/>
    <w:rsid w:val="00B82BC6"/>
    <w:rsid w:val="00B834C0"/>
    <w:rsid w:val="00B838C9"/>
    <w:rsid w:val="00B8405F"/>
    <w:rsid w:val="00B847D5"/>
    <w:rsid w:val="00B85160"/>
    <w:rsid w:val="00B86F47"/>
    <w:rsid w:val="00B87860"/>
    <w:rsid w:val="00B87886"/>
    <w:rsid w:val="00B87F7D"/>
    <w:rsid w:val="00B903D8"/>
    <w:rsid w:val="00B9085F"/>
    <w:rsid w:val="00B90A76"/>
    <w:rsid w:val="00B91D09"/>
    <w:rsid w:val="00B9217D"/>
    <w:rsid w:val="00B92357"/>
    <w:rsid w:val="00B92496"/>
    <w:rsid w:val="00B9256D"/>
    <w:rsid w:val="00B92918"/>
    <w:rsid w:val="00B92D2B"/>
    <w:rsid w:val="00B93108"/>
    <w:rsid w:val="00B9378B"/>
    <w:rsid w:val="00B93883"/>
    <w:rsid w:val="00B93A99"/>
    <w:rsid w:val="00B93B26"/>
    <w:rsid w:val="00B942D8"/>
    <w:rsid w:val="00B94358"/>
    <w:rsid w:val="00B94472"/>
    <w:rsid w:val="00B95669"/>
    <w:rsid w:val="00B95A07"/>
    <w:rsid w:val="00B95A57"/>
    <w:rsid w:val="00B95D0A"/>
    <w:rsid w:val="00B96540"/>
    <w:rsid w:val="00B9663F"/>
    <w:rsid w:val="00B96E63"/>
    <w:rsid w:val="00B9706D"/>
    <w:rsid w:val="00B97C59"/>
    <w:rsid w:val="00BA079C"/>
    <w:rsid w:val="00BA09A6"/>
    <w:rsid w:val="00BA0DC6"/>
    <w:rsid w:val="00BA0F53"/>
    <w:rsid w:val="00BA15CC"/>
    <w:rsid w:val="00BA1F71"/>
    <w:rsid w:val="00BA209B"/>
    <w:rsid w:val="00BA215E"/>
    <w:rsid w:val="00BA2D42"/>
    <w:rsid w:val="00BA3467"/>
    <w:rsid w:val="00BA3910"/>
    <w:rsid w:val="00BA49EA"/>
    <w:rsid w:val="00BA49F6"/>
    <w:rsid w:val="00BA5491"/>
    <w:rsid w:val="00BA5583"/>
    <w:rsid w:val="00BA575D"/>
    <w:rsid w:val="00BA5874"/>
    <w:rsid w:val="00BA6699"/>
    <w:rsid w:val="00BA6B4C"/>
    <w:rsid w:val="00BA71B5"/>
    <w:rsid w:val="00BA7277"/>
    <w:rsid w:val="00BA7CE6"/>
    <w:rsid w:val="00BA7FD9"/>
    <w:rsid w:val="00BB0DC9"/>
    <w:rsid w:val="00BB13A7"/>
    <w:rsid w:val="00BB1F35"/>
    <w:rsid w:val="00BB26EB"/>
    <w:rsid w:val="00BB332E"/>
    <w:rsid w:val="00BB3687"/>
    <w:rsid w:val="00BB3706"/>
    <w:rsid w:val="00BB4033"/>
    <w:rsid w:val="00BB42F5"/>
    <w:rsid w:val="00BB4C0A"/>
    <w:rsid w:val="00BB50EE"/>
    <w:rsid w:val="00BB55EC"/>
    <w:rsid w:val="00BB5D37"/>
    <w:rsid w:val="00BB6663"/>
    <w:rsid w:val="00BB6B1C"/>
    <w:rsid w:val="00BB6CF1"/>
    <w:rsid w:val="00BC06EA"/>
    <w:rsid w:val="00BC0A5D"/>
    <w:rsid w:val="00BC0BD3"/>
    <w:rsid w:val="00BC0BEF"/>
    <w:rsid w:val="00BC0C31"/>
    <w:rsid w:val="00BC0EB8"/>
    <w:rsid w:val="00BC106B"/>
    <w:rsid w:val="00BC139D"/>
    <w:rsid w:val="00BC1A6D"/>
    <w:rsid w:val="00BC226D"/>
    <w:rsid w:val="00BC267D"/>
    <w:rsid w:val="00BC27D4"/>
    <w:rsid w:val="00BC28AC"/>
    <w:rsid w:val="00BC2BBB"/>
    <w:rsid w:val="00BC2BDA"/>
    <w:rsid w:val="00BC2D4B"/>
    <w:rsid w:val="00BC3083"/>
    <w:rsid w:val="00BC35A1"/>
    <w:rsid w:val="00BC37C3"/>
    <w:rsid w:val="00BC3B42"/>
    <w:rsid w:val="00BC3B6A"/>
    <w:rsid w:val="00BC4041"/>
    <w:rsid w:val="00BC45D7"/>
    <w:rsid w:val="00BC4E64"/>
    <w:rsid w:val="00BC5530"/>
    <w:rsid w:val="00BC56A4"/>
    <w:rsid w:val="00BC5DCC"/>
    <w:rsid w:val="00BC626C"/>
    <w:rsid w:val="00BC69FF"/>
    <w:rsid w:val="00BC70A2"/>
    <w:rsid w:val="00BC762F"/>
    <w:rsid w:val="00BC7AF7"/>
    <w:rsid w:val="00BC7C53"/>
    <w:rsid w:val="00BD00B0"/>
    <w:rsid w:val="00BD045D"/>
    <w:rsid w:val="00BD15A6"/>
    <w:rsid w:val="00BD1863"/>
    <w:rsid w:val="00BD1A9D"/>
    <w:rsid w:val="00BD1F46"/>
    <w:rsid w:val="00BD1FF2"/>
    <w:rsid w:val="00BD2BC8"/>
    <w:rsid w:val="00BD3341"/>
    <w:rsid w:val="00BD34EE"/>
    <w:rsid w:val="00BD3BEE"/>
    <w:rsid w:val="00BD3C4D"/>
    <w:rsid w:val="00BD3DD0"/>
    <w:rsid w:val="00BD4453"/>
    <w:rsid w:val="00BD45AB"/>
    <w:rsid w:val="00BD464A"/>
    <w:rsid w:val="00BD46F4"/>
    <w:rsid w:val="00BD4EF0"/>
    <w:rsid w:val="00BD50E5"/>
    <w:rsid w:val="00BD522B"/>
    <w:rsid w:val="00BD60F6"/>
    <w:rsid w:val="00BD639F"/>
    <w:rsid w:val="00BD71BC"/>
    <w:rsid w:val="00BD788F"/>
    <w:rsid w:val="00BD7C2E"/>
    <w:rsid w:val="00BD7D7B"/>
    <w:rsid w:val="00BE0147"/>
    <w:rsid w:val="00BE016E"/>
    <w:rsid w:val="00BE0541"/>
    <w:rsid w:val="00BE100D"/>
    <w:rsid w:val="00BE1417"/>
    <w:rsid w:val="00BE19AF"/>
    <w:rsid w:val="00BE1FC2"/>
    <w:rsid w:val="00BE27AD"/>
    <w:rsid w:val="00BE34E2"/>
    <w:rsid w:val="00BE3716"/>
    <w:rsid w:val="00BE396A"/>
    <w:rsid w:val="00BE3C73"/>
    <w:rsid w:val="00BE3FBD"/>
    <w:rsid w:val="00BE4610"/>
    <w:rsid w:val="00BE4B0D"/>
    <w:rsid w:val="00BE4EAA"/>
    <w:rsid w:val="00BE4F4C"/>
    <w:rsid w:val="00BE50BA"/>
    <w:rsid w:val="00BE5690"/>
    <w:rsid w:val="00BE59BD"/>
    <w:rsid w:val="00BE646A"/>
    <w:rsid w:val="00BE6681"/>
    <w:rsid w:val="00BE6786"/>
    <w:rsid w:val="00BE6A32"/>
    <w:rsid w:val="00BE6EA9"/>
    <w:rsid w:val="00BE719D"/>
    <w:rsid w:val="00BE728C"/>
    <w:rsid w:val="00BE74E0"/>
    <w:rsid w:val="00BE774B"/>
    <w:rsid w:val="00BE7FB1"/>
    <w:rsid w:val="00BF018B"/>
    <w:rsid w:val="00BF089D"/>
    <w:rsid w:val="00BF1045"/>
    <w:rsid w:val="00BF1B0E"/>
    <w:rsid w:val="00BF207D"/>
    <w:rsid w:val="00BF2138"/>
    <w:rsid w:val="00BF21AC"/>
    <w:rsid w:val="00BF28C6"/>
    <w:rsid w:val="00BF2CC8"/>
    <w:rsid w:val="00BF2CFD"/>
    <w:rsid w:val="00BF3303"/>
    <w:rsid w:val="00BF3377"/>
    <w:rsid w:val="00BF39EF"/>
    <w:rsid w:val="00BF408D"/>
    <w:rsid w:val="00BF4ED0"/>
    <w:rsid w:val="00BF5388"/>
    <w:rsid w:val="00BF674F"/>
    <w:rsid w:val="00BF68C7"/>
    <w:rsid w:val="00BF6A60"/>
    <w:rsid w:val="00BF6BCD"/>
    <w:rsid w:val="00BF797E"/>
    <w:rsid w:val="00BF7B2E"/>
    <w:rsid w:val="00C0021C"/>
    <w:rsid w:val="00C0081A"/>
    <w:rsid w:val="00C00F54"/>
    <w:rsid w:val="00C012D0"/>
    <w:rsid w:val="00C014B1"/>
    <w:rsid w:val="00C02185"/>
    <w:rsid w:val="00C023DF"/>
    <w:rsid w:val="00C02513"/>
    <w:rsid w:val="00C02596"/>
    <w:rsid w:val="00C025DE"/>
    <w:rsid w:val="00C02948"/>
    <w:rsid w:val="00C02E82"/>
    <w:rsid w:val="00C0319E"/>
    <w:rsid w:val="00C032DF"/>
    <w:rsid w:val="00C035A5"/>
    <w:rsid w:val="00C038FD"/>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B51"/>
    <w:rsid w:val="00C13DF8"/>
    <w:rsid w:val="00C140D6"/>
    <w:rsid w:val="00C15038"/>
    <w:rsid w:val="00C15846"/>
    <w:rsid w:val="00C159EE"/>
    <w:rsid w:val="00C15E68"/>
    <w:rsid w:val="00C16B0E"/>
    <w:rsid w:val="00C16C13"/>
    <w:rsid w:val="00C16CDA"/>
    <w:rsid w:val="00C16E89"/>
    <w:rsid w:val="00C172AB"/>
    <w:rsid w:val="00C17740"/>
    <w:rsid w:val="00C17F15"/>
    <w:rsid w:val="00C200F1"/>
    <w:rsid w:val="00C209C0"/>
    <w:rsid w:val="00C21113"/>
    <w:rsid w:val="00C21E41"/>
    <w:rsid w:val="00C229BC"/>
    <w:rsid w:val="00C22B95"/>
    <w:rsid w:val="00C22F1E"/>
    <w:rsid w:val="00C2316D"/>
    <w:rsid w:val="00C2472D"/>
    <w:rsid w:val="00C2477E"/>
    <w:rsid w:val="00C24866"/>
    <w:rsid w:val="00C24CDF"/>
    <w:rsid w:val="00C254EC"/>
    <w:rsid w:val="00C26303"/>
    <w:rsid w:val="00C26421"/>
    <w:rsid w:val="00C26E6F"/>
    <w:rsid w:val="00C272C3"/>
    <w:rsid w:val="00C27771"/>
    <w:rsid w:val="00C27D4D"/>
    <w:rsid w:val="00C27F00"/>
    <w:rsid w:val="00C30AFF"/>
    <w:rsid w:val="00C3122A"/>
    <w:rsid w:val="00C31CF7"/>
    <w:rsid w:val="00C32071"/>
    <w:rsid w:val="00C3253C"/>
    <w:rsid w:val="00C3383F"/>
    <w:rsid w:val="00C347FF"/>
    <w:rsid w:val="00C348A1"/>
    <w:rsid w:val="00C34F3E"/>
    <w:rsid w:val="00C351CD"/>
    <w:rsid w:val="00C35416"/>
    <w:rsid w:val="00C35491"/>
    <w:rsid w:val="00C35601"/>
    <w:rsid w:val="00C35769"/>
    <w:rsid w:val="00C35A07"/>
    <w:rsid w:val="00C36070"/>
    <w:rsid w:val="00C36239"/>
    <w:rsid w:val="00C3648D"/>
    <w:rsid w:val="00C36DBB"/>
    <w:rsid w:val="00C37237"/>
    <w:rsid w:val="00C37821"/>
    <w:rsid w:val="00C37915"/>
    <w:rsid w:val="00C37C7A"/>
    <w:rsid w:val="00C37E62"/>
    <w:rsid w:val="00C40B4D"/>
    <w:rsid w:val="00C40F76"/>
    <w:rsid w:val="00C40FC8"/>
    <w:rsid w:val="00C41140"/>
    <w:rsid w:val="00C414AE"/>
    <w:rsid w:val="00C41B2F"/>
    <w:rsid w:val="00C422FE"/>
    <w:rsid w:val="00C4252F"/>
    <w:rsid w:val="00C4270B"/>
    <w:rsid w:val="00C42FD9"/>
    <w:rsid w:val="00C435FE"/>
    <w:rsid w:val="00C438E8"/>
    <w:rsid w:val="00C4394C"/>
    <w:rsid w:val="00C43B51"/>
    <w:rsid w:val="00C43FDC"/>
    <w:rsid w:val="00C44077"/>
    <w:rsid w:val="00C44309"/>
    <w:rsid w:val="00C44587"/>
    <w:rsid w:val="00C457FA"/>
    <w:rsid w:val="00C45D02"/>
    <w:rsid w:val="00C45FDF"/>
    <w:rsid w:val="00C460A4"/>
    <w:rsid w:val="00C4636F"/>
    <w:rsid w:val="00C4695C"/>
    <w:rsid w:val="00C46E16"/>
    <w:rsid w:val="00C46F44"/>
    <w:rsid w:val="00C47215"/>
    <w:rsid w:val="00C474FD"/>
    <w:rsid w:val="00C47698"/>
    <w:rsid w:val="00C476E0"/>
    <w:rsid w:val="00C47B65"/>
    <w:rsid w:val="00C507D4"/>
    <w:rsid w:val="00C50E91"/>
    <w:rsid w:val="00C512C7"/>
    <w:rsid w:val="00C5178A"/>
    <w:rsid w:val="00C51886"/>
    <w:rsid w:val="00C5188A"/>
    <w:rsid w:val="00C5232A"/>
    <w:rsid w:val="00C52410"/>
    <w:rsid w:val="00C524DB"/>
    <w:rsid w:val="00C527A2"/>
    <w:rsid w:val="00C53230"/>
    <w:rsid w:val="00C532C4"/>
    <w:rsid w:val="00C53899"/>
    <w:rsid w:val="00C53C08"/>
    <w:rsid w:val="00C54066"/>
    <w:rsid w:val="00C5430C"/>
    <w:rsid w:val="00C5438F"/>
    <w:rsid w:val="00C5441C"/>
    <w:rsid w:val="00C549DB"/>
    <w:rsid w:val="00C54D35"/>
    <w:rsid w:val="00C56CCF"/>
    <w:rsid w:val="00C5719D"/>
    <w:rsid w:val="00C5744C"/>
    <w:rsid w:val="00C575D7"/>
    <w:rsid w:val="00C57BAF"/>
    <w:rsid w:val="00C60337"/>
    <w:rsid w:val="00C60503"/>
    <w:rsid w:val="00C60E43"/>
    <w:rsid w:val="00C614E7"/>
    <w:rsid w:val="00C614F3"/>
    <w:rsid w:val="00C61F33"/>
    <w:rsid w:val="00C624A0"/>
    <w:rsid w:val="00C6286B"/>
    <w:rsid w:val="00C62FB6"/>
    <w:rsid w:val="00C63383"/>
    <w:rsid w:val="00C6394A"/>
    <w:rsid w:val="00C64019"/>
    <w:rsid w:val="00C6453B"/>
    <w:rsid w:val="00C64640"/>
    <w:rsid w:val="00C6492B"/>
    <w:rsid w:val="00C64B26"/>
    <w:rsid w:val="00C64C21"/>
    <w:rsid w:val="00C64CBB"/>
    <w:rsid w:val="00C656CE"/>
    <w:rsid w:val="00C659F8"/>
    <w:rsid w:val="00C65DA1"/>
    <w:rsid w:val="00C65FEE"/>
    <w:rsid w:val="00C66447"/>
    <w:rsid w:val="00C6689C"/>
    <w:rsid w:val="00C668B8"/>
    <w:rsid w:val="00C66C0B"/>
    <w:rsid w:val="00C66C56"/>
    <w:rsid w:val="00C67258"/>
    <w:rsid w:val="00C67E72"/>
    <w:rsid w:val="00C703D6"/>
    <w:rsid w:val="00C7080F"/>
    <w:rsid w:val="00C709C5"/>
    <w:rsid w:val="00C709D8"/>
    <w:rsid w:val="00C70A31"/>
    <w:rsid w:val="00C721A5"/>
    <w:rsid w:val="00C7223D"/>
    <w:rsid w:val="00C72BDA"/>
    <w:rsid w:val="00C736BD"/>
    <w:rsid w:val="00C7373B"/>
    <w:rsid w:val="00C742AA"/>
    <w:rsid w:val="00C744BD"/>
    <w:rsid w:val="00C745A4"/>
    <w:rsid w:val="00C74A57"/>
    <w:rsid w:val="00C74CF9"/>
    <w:rsid w:val="00C75121"/>
    <w:rsid w:val="00C75489"/>
    <w:rsid w:val="00C756E7"/>
    <w:rsid w:val="00C7579A"/>
    <w:rsid w:val="00C757CF"/>
    <w:rsid w:val="00C7603A"/>
    <w:rsid w:val="00C7659F"/>
    <w:rsid w:val="00C76893"/>
    <w:rsid w:val="00C76DF3"/>
    <w:rsid w:val="00C76E41"/>
    <w:rsid w:val="00C76F26"/>
    <w:rsid w:val="00C776CD"/>
    <w:rsid w:val="00C7778C"/>
    <w:rsid w:val="00C777D0"/>
    <w:rsid w:val="00C77D51"/>
    <w:rsid w:val="00C77EA7"/>
    <w:rsid w:val="00C77EB3"/>
    <w:rsid w:val="00C803A4"/>
    <w:rsid w:val="00C80AB3"/>
    <w:rsid w:val="00C8172B"/>
    <w:rsid w:val="00C81E30"/>
    <w:rsid w:val="00C82B44"/>
    <w:rsid w:val="00C82DF7"/>
    <w:rsid w:val="00C835FD"/>
    <w:rsid w:val="00C8373E"/>
    <w:rsid w:val="00C83E40"/>
    <w:rsid w:val="00C84074"/>
    <w:rsid w:val="00C84607"/>
    <w:rsid w:val="00C853E0"/>
    <w:rsid w:val="00C85522"/>
    <w:rsid w:val="00C85A0E"/>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CCF"/>
    <w:rsid w:val="00C96E10"/>
    <w:rsid w:val="00C96E61"/>
    <w:rsid w:val="00C9711E"/>
    <w:rsid w:val="00C9718E"/>
    <w:rsid w:val="00C97FBB"/>
    <w:rsid w:val="00CA16CA"/>
    <w:rsid w:val="00CA18DA"/>
    <w:rsid w:val="00CA26AD"/>
    <w:rsid w:val="00CA2FC8"/>
    <w:rsid w:val="00CA3596"/>
    <w:rsid w:val="00CA35C1"/>
    <w:rsid w:val="00CA3759"/>
    <w:rsid w:val="00CA3D31"/>
    <w:rsid w:val="00CA3EB3"/>
    <w:rsid w:val="00CA4033"/>
    <w:rsid w:val="00CA40F6"/>
    <w:rsid w:val="00CA4475"/>
    <w:rsid w:val="00CA448F"/>
    <w:rsid w:val="00CA4C6B"/>
    <w:rsid w:val="00CA509E"/>
    <w:rsid w:val="00CA5198"/>
    <w:rsid w:val="00CA5326"/>
    <w:rsid w:val="00CA53FB"/>
    <w:rsid w:val="00CA5CC8"/>
    <w:rsid w:val="00CA62BE"/>
    <w:rsid w:val="00CA6BA7"/>
    <w:rsid w:val="00CA7063"/>
    <w:rsid w:val="00CA73FD"/>
    <w:rsid w:val="00CA76D2"/>
    <w:rsid w:val="00CA7716"/>
    <w:rsid w:val="00CA7BE1"/>
    <w:rsid w:val="00CB00ED"/>
    <w:rsid w:val="00CB09A2"/>
    <w:rsid w:val="00CB09F3"/>
    <w:rsid w:val="00CB0E22"/>
    <w:rsid w:val="00CB1285"/>
    <w:rsid w:val="00CB138C"/>
    <w:rsid w:val="00CB1C65"/>
    <w:rsid w:val="00CB23FE"/>
    <w:rsid w:val="00CB2470"/>
    <w:rsid w:val="00CB2A13"/>
    <w:rsid w:val="00CB33A7"/>
    <w:rsid w:val="00CB3D69"/>
    <w:rsid w:val="00CB43D4"/>
    <w:rsid w:val="00CB4443"/>
    <w:rsid w:val="00CB4788"/>
    <w:rsid w:val="00CB54E3"/>
    <w:rsid w:val="00CB5918"/>
    <w:rsid w:val="00CB5C26"/>
    <w:rsid w:val="00CB6005"/>
    <w:rsid w:val="00CB6187"/>
    <w:rsid w:val="00CB6469"/>
    <w:rsid w:val="00CB7134"/>
    <w:rsid w:val="00CB7735"/>
    <w:rsid w:val="00CB78BE"/>
    <w:rsid w:val="00CB7A79"/>
    <w:rsid w:val="00CC0B22"/>
    <w:rsid w:val="00CC11ED"/>
    <w:rsid w:val="00CC1325"/>
    <w:rsid w:val="00CC1E51"/>
    <w:rsid w:val="00CC1F5E"/>
    <w:rsid w:val="00CC258E"/>
    <w:rsid w:val="00CC2BE9"/>
    <w:rsid w:val="00CC2D6F"/>
    <w:rsid w:val="00CC3036"/>
    <w:rsid w:val="00CC338A"/>
    <w:rsid w:val="00CC34E7"/>
    <w:rsid w:val="00CC415B"/>
    <w:rsid w:val="00CC4761"/>
    <w:rsid w:val="00CC54F7"/>
    <w:rsid w:val="00CC5649"/>
    <w:rsid w:val="00CC5FD6"/>
    <w:rsid w:val="00CC615D"/>
    <w:rsid w:val="00CC6912"/>
    <w:rsid w:val="00CC6B0D"/>
    <w:rsid w:val="00CC6BFE"/>
    <w:rsid w:val="00CC7292"/>
    <w:rsid w:val="00CC776E"/>
    <w:rsid w:val="00CC7843"/>
    <w:rsid w:val="00CC78D4"/>
    <w:rsid w:val="00CC7DCB"/>
    <w:rsid w:val="00CC7EE1"/>
    <w:rsid w:val="00CD0204"/>
    <w:rsid w:val="00CD0843"/>
    <w:rsid w:val="00CD0A57"/>
    <w:rsid w:val="00CD0A96"/>
    <w:rsid w:val="00CD1288"/>
    <w:rsid w:val="00CD12B3"/>
    <w:rsid w:val="00CD13C9"/>
    <w:rsid w:val="00CD21FD"/>
    <w:rsid w:val="00CD256D"/>
    <w:rsid w:val="00CD2AF2"/>
    <w:rsid w:val="00CD318E"/>
    <w:rsid w:val="00CD32BC"/>
    <w:rsid w:val="00CD3420"/>
    <w:rsid w:val="00CD369A"/>
    <w:rsid w:val="00CD3F25"/>
    <w:rsid w:val="00CD3F90"/>
    <w:rsid w:val="00CD4283"/>
    <w:rsid w:val="00CD4A10"/>
    <w:rsid w:val="00CD4E09"/>
    <w:rsid w:val="00CD5187"/>
    <w:rsid w:val="00CD538A"/>
    <w:rsid w:val="00CD53D8"/>
    <w:rsid w:val="00CD5885"/>
    <w:rsid w:val="00CD601A"/>
    <w:rsid w:val="00CD64AF"/>
    <w:rsid w:val="00CD69A6"/>
    <w:rsid w:val="00CD6D9A"/>
    <w:rsid w:val="00CD6EA4"/>
    <w:rsid w:val="00CD7001"/>
    <w:rsid w:val="00CD7782"/>
    <w:rsid w:val="00CD7817"/>
    <w:rsid w:val="00CD7D82"/>
    <w:rsid w:val="00CD7F7A"/>
    <w:rsid w:val="00CD7F8D"/>
    <w:rsid w:val="00CE042F"/>
    <w:rsid w:val="00CE051D"/>
    <w:rsid w:val="00CE06B7"/>
    <w:rsid w:val="00CE0B60"/>
    <w:rsid w:val="00CE0C80"/>
    <w:rsid w:val="00CE0F85"/>
    <w:rsid w:val="00CE1320"/>
    <w:rsid w:val="00CE1FBF"/>
    <w:rsid w:val="00CE2C91"/>
    <w:rsid w:val="00CE2EF9"/>
    <w:rsid w:val="00CE399C"/>
    <w:rsid w:val="00CE4450"/>
    <w:rsid w:val="00CE45F9"/>
    <w:rsid w:val="00CE4A59"/>
    <w:rsid w:val="00CE4F19"/>
    <w:rsid w:val="00CE53CC"/>
    <w:rsid w:val="00CE586E"/>
    <w:rsid w:val="00CE5EEC"/>
    <w:rsid w:val="00CE6406"/>
    <w:rsid w:val="00CE691F"/>
    <w:rsid w:val="00CE6F53"/>
    <w:rsid w:val="00CE7255"/>
    <w:rsid w:val="00CE7EA6"/>
    <w:rsid w:val="00CF012D"/>
    <w:rsid w:val="00CF0373"/>
    <w:rsid w:val="00CF080D"/>
    <w:rsid w:val="00CF101A"/>
    <w:rsid w:val="00CF18DD"/>
    <w:rsid w:val="00CF1FEE"/>
    <w:rsid w:val="00CF2606"/>
    <w:rsid w:val="00CF2A6A"/>
    <w:rsid w:val="00CF2D69"/>
    <w:rsid w:val="00CF314C"/>
    <w:rsid w:val="00CF347B"/>
    <w:rsid w:val="00CF397C"/>
    <w:rsid w:val="00CF4104"/>
    <w:rsid w:val="00CF4D41"/>
    <w:rsid w:val="00CF560D"/>
    <w:rsid w:val="00CF5730"/>
    <w:rsid w:val="00CF577E"/>
    <w:rsid w:val="00CF760C"/>
    <w:rsid w:val="00CF782A"/>
    <w:rsid w:val="00CF7A86"/>
    <w:rsid w:val="00D0028B"/>
    <w:rsid w:val="00D012C3"/>
    <w:rsid w:val="00D019F1"/>
    <w:rsid w:val="00D01A45"/>
    <w:rsid w:val="00D0239E"/>
    <w:rsid w:val="00D026BF"/>
    <w:rsid w:val="00D02B5B"/>
    <w:rsid w:val="00D0302B"/>
    <w:rsid w:val="00D03B5E"/>
    <w:rsid w:val="00D045C1"/>
    <w:rsid w:val="00D046D3"/>
    <w:rsid w:val="00D049BF"/>
    <w:rsid w:val="00D04C63"/>
    <w:rsid w:val="00D04D5F"/>
    <w:rsid w:val="00D04FD6"/>
    <w:rsid w:val="00D055EF"/>
    <w:rsid w:val="00D061A3"/>
    <w:rsid w:val="00D067B4"/>
    <w:rsid w:val="00D07083"/>
    <w:rsid w:val="00D07149"/>
    <w:rsid w:val="00D078EA"/>
    <w:rsid w:val="00D1024F"/>
    <w:rsid w:val="00D103AF"/>
    <w:rsid w:val="00D11F4A"/>
    <w:rsid w:val="00D11F99"/>
    <w:rsid w:val="00D12FE5"/>
    <w:rsid w:val="00D1315E"/>
    <w:rsid w:val="00D137DF"/>
    <w:rsid w:val="00D14649"/>
    <w:rsid w:val="00D14BA2"/>
    <w:rsid w:val="00D14D27"/>
    <w:rsid w:val="00D14E32"/>
    <w:rsid w:val="00D158B9"/>
    <w:rsid w:val="00D15A2D"/>
    <w:rsid w:val="00D15B9F"/>
    <w:rsid w:val="00D16E04"/>
    <w:rsid w:val="00D1705E"/>
    <w:rsid w:val="00D170B9"/>
    <w:rsid w:val="00D1716E"/>
    <w:rsid w:val="00D172BE"/>
    <w:rsid w:val="00D17B87"/>
    <w:rsid w:val="00D17D13"/>
    <w:rsid w:val="00D17D39"/>
    <w:rsid w:val="00D205B8"/>
    <w:rsid w:val="00D20FC9"/>
    <w:rsid w:val="00D21928"/>
    <w:rsid w:val="00D21B70"/>
    <w:rsid w:val="00D22A6B"/>
    <w:rsid w:val="00D22B98"/>
    <w:rsid w:val="00D22D75"/>
    <w:rsid w:val="00D230CD"/>
    <w:rsid w:val="00D2384D"/>
    <w:rsid w:val="00D23EAE"/>
    <w:rsid w:val="00D245F3"/>
    <w:rsid w:val="00D246ED"/>
    <w:rsid w:val="00D24C4E"/>
    <w:rsid w:val="00D24DB4"/>
    <w:rsid w:val="00D258E5"/>
    <w:rsid w:val="00D25D73"/>
    <w:rsid w:val="00D26825"/>
    <w:rsid w:val="00D26C87"/>
    <w:rsid w:val="00D26D21"/>
    <w:rsid w:val="00D27ABE"/>
    <w:rsid w:val="00D27E49"/>
    <w:rsid w:val="00D3001A"/>
    <w:rsid w:val="00D30486"/>
    <w:rsid w:val="00D307DE"/>
    <w:rsid w:val="00D31054"/>
    <w:rsid w:val="00D325FA"/>
    <w:rsid w:val="00D32837"/>
    <w:rsid w:val="00D32BA1"/>
    <w:rsid w:val="00D33C4C"/>
    <w:rsid w:val="00D3417F"/>
    <w:rsid w:val="00D34736"/>
    <w:rsid w:val="00D348A1"/>
    <w:rsid w:val="00D34E4E"/>
    <w:rsid w:val="00D34E65"/>
    <w:rsid w:val="00D3525A"/>
    <w:rsid w:val="00D36C01"/>
    <w:rsid w:val="00D37F31"/>
    <w:rsid w:val="00D40464"/>
    <w:rsid w:val="00D40488"/>
    <w:rsid w:val="00D40C35"/>
    <w:rsid w:val="00D41AF5"/>
    <w:rsid w:val="00D4228D"/>
    <w:rsid w:val="00D42B21"/>
    <w:rsid w:val="00D42E6E"/>
    <w:rsid w:val="00D42F1E"/>
    <w:rsid w:val="00D431D5"/>
    <w:rsid w:val="00D44190"/>
    <w:rsid w:val="00D441B6"/>
    <w:rsid w:val="00D441BA"/>
    <w:rsid w:val="00D450D0"/>
    <w:rsid w:val="00D457F4"/>
    <w:rsid w:val="00D45935"/>
    <w:rsid w:val="00D46A4E"/>
    <w:rsid w:val="00D46E2F"/>
    <w:rsid w:val="00D46E39"/>
    <w:rsid w:val="00D4711F"/>
    <w:rsid w:val="00D50477"/>
    <w:rsid w:val="00D510DA"/>
    <w:rsid w:val="00D51163"/>
    <w:rsid w:val="00D51174"/>
    <w:rsid w:val="00D51A38"/>
    <w:rsid w:val="00D51A52"/>
    <w:rsid w:val="00D51D08"/>
    <w:rsid w:val="00D520F6"/>
    <w:rsid w:val="00D524FD"/>
    <w:rsid w:val="00D52FF2"/>
    <w:rsid w:val="00D5355D"/>
    <w:rsid w:val="00D5365D"/>
    <w:rsid w:val="00D5434B"/>
    <w:rsid w:val="00D54411"/>
    <w:rsid w:val="00D54690"/>
    <w:rsid w:val="00D5519A"/>
    <w:rsid w:val="00D556F2"/>
    <w:rsid w:val="00D55C79"/>
    <w:rsid w:val="00D56278"/>
    <w:rsid w:val="00D5652B"/>
    <w:rsid w:val="00D568BD"/>
    <w:rsid w:val="00D56C97"/>
    <w:rsid w:val="00D56D08"/>
    <w:rsid w:val="00D57835"/>
    <w:rsid w:val="00D57D6E"/>
    <w:rsid w:val="00D60347"/>
    <w:rsid w:val="00D608A0"/>
    <w:rsid w:val="00D6093A"/>
    <w:rsid w:val="00D61048"/>
    <w:rsid w:val="00D61576"/>
    <w:rsid w:val="00D618AE"/>
    <w:rsid w:val="00D618F8"/>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67F68"/>
    <w:rsid w:val="00D70031"/>
    <w:rsid w:val="00D702BC"/>
    <w:rsid w:val="00D70718"/>
    <w:rsid w:val="00D709CE"/>
    <w:rsid w:val="00D70B5E"/>
    <w:rsid w:val="00D70E2F"/>
    <w:rsid w:val="00D70E4F"/>
    <w:rsid w:val="00D71378"/>
    <w:rsid w:val="00D7191F"/>
    <w:rsid w:val="00D72306"/>
    <w:rsid w:val="00D7263D"/>
    <w:rsid w:val="00D72F9D"/>
    <w:rsid w:val="00D7313A"/>
    <w:rsid w:val="00D73EC5"/>
    <w:rsid w:val="00D741AC"/>
    <w:rsid w:val="00D7440A"/>
    <w:rsid w:val="00D7478E"/>
    <w:rsid w:val="00D74926"/>
    <w:rsid w:val="00D74B94"/>
    <w:rsid w:val="00D75892"/>
    <w:rsid w:val="00D75CA4"/>
    <w:rsid w:val="00D75F39"/>
    <w:rsid w:val="00D76293"/>
    <w:rsid w:val="00D77ACF"/>
    <w:rsid w:val="00D77D3C"/>
    <w:rsid w:val="00D77EAD"/>
    <w:rsid w:val="00D77F1C"/>
    <w:rsid w:val="00D808A7"/>
    <w:rsid w:val="00D808BF"/>
    <w:rsid w:val="00D80A12"/>
    <w:rsid w:val="00D81120"/>
    <w:rsid w:val="00D8160E"/>
    <w:rsid w:val="00D8182E"/>
    <w:rsid w:val="00D818AC"/>
    <w:rsid w:val="00D81A3E"/>
    <w:rsid w:val="00D8238A"/>
    <w:rsid w:val="00D8251F"/>
    <w:rsid w:val="00D82675"/>
    <w:rsid w:val="00D82A14"/>
    <w:rsid w:val="00D82FAC"/>
    <w:rsid w:val="00D8361B"/>
    <w:rsid w:val="00D84325"/>
    <w:rsid w:val="00D84904"/>
    <w:rsid w:val="00D84919"/>
    <w:rsid w:val="00D84C42"/>
    <w:rsid w:val="00D8508C"/>
    <w:rsid w:val="00D8533F"/>
    <w:rsid w:val="00D85593"/>
    <w:rsid w:val="00D85714"/>
    <w:rsid w:val="00D86163"/>
    <w:rsid w:val="00D8637C"/>
    <w:rsid w:val="00D863AE"/>
    <w:rsid w:val="00D86BA2"/>
    <w:rsid w:val="00D86DF9"/>
    <w:rsid w:val="00D8708E"/>
    <w:rsid w:val="00D87575"/>
    <w:rsid w:val="00D8788C"/>
    <w:rsid w:val="00D87AF4"/>
    <w:rsid w:val="00D900D4"/>
    <w:rsid w:val="00D908F5"/>
    <w:rsid w:val="00D909A5"/>
    <w:rsid w:val="00D91168"/>
    <w:rsid w:val="00D91278"/>
    <w:rsid w:val="00D92016"/>
    <w:rsid w:val="00D92296"/>
    <w:rsid w:val="00D93994"/>
    <w:rsid w:val="00D94945"/>
    <w:rsid w:val="00D950CC"/>
    <w:rsid w:val="00D956C8"/>
    <w:rsid w:val="00D96DCC"/>
    <w:rsid w:val="00D971EF"/>
    <w:rsid w:val="00D972D7"/>
    <w:rsid w:val="00D97771"/>
    <w:rsid w:val="00D97825"/>
    <w:rsid w:val="00D97E70"/>
    <w:rsid w:val="00DA037A"/>
    <w:rsid w:val="00DA0E4F"/>
    <w:rsid w:val="00DA224E"/>
    <w:rsid w:val="00DA2520"/>
    <w:rsid w:val="00DA2953"/>
    <w:rsid w:val="00DA3175"/>
    <w:rsid w:val="00DA4319"/>
    <w:rsid w:val="00DA49FF"/>
    <w:rsid w:val="00DA4E0E"/>
    <w:rsid w:val="00DA5EB4"/>
    <w:rsid w:val="00DA5ED2"/>
    <w:rsid w:val="00DA6307"/>
    <w:rsid w:val="00DA68B9"/>
    <w:rsid w:val="00DA6A50"/>
    <w:rsid w:val="00DA71C4"/>
    <w:rsid w:val="00DA7356"/>
    <w:rsid w:val="00DB017D"/>
    <w:rsid w:val="00DB0BA6"/>
    <w:rsid w:val="00DB0FA5"/>
    <w:rsid w:val="00DB1C17"/>
    <w:rsid w:val="00DB1E4E"/>
    <w:rsid w:val="00DB2064"/>
    <w:rsid w:val="00DB2BC5"/>
    <w:rsid w:val="00DB2E0B"/>
    <w:rsid w:val="00DB40C6"/>
    <w:rsid w:val="00DB4216"/>
    <w:rsid w:val="00DB4C09"/>
    <w:rsid w:val="00DB5001"/>
    <w:rsid w:val="00DB52CF"/>
    <w:rsid w:val="00DB534C"/>
    <w:rsid w:val="00DB5359"/>
    <w:rsid w:val="00DB55C2"/>
    <w:rsid w:val="00DB5D62"/>
    <w:rsid w:val="00DB5E55"/>
    <w:rsid w:val="00DB5F71"/>
    <w:rsid w:val="00DB6414"/>
    <w:rsid w:val="00DB6872"/>
    <w:rsid w:val="00DB6DB8"/>
    <w:rsid w:val="00DB6DFB"/>
    <w:rsid w:val="00DB71C1"/>
    <w:rsid w:val="00DB7735"/>
    <w:rsid w:val="00DB7E9C"/>
    <w:rsid w:val="00DC0091"/>
    <w:rsid w:val="00DC0385"/>
    <w:rsid w:val="00DC097C"/>
    <w:rsid w:val="00DC0A1F"/>
    <w:rsid w:val="00DC0AD8"/>
    <w:rsid w:val="00DC1327"/>
    <w:rsid w:val="00DC3621"/>
    <w:rsid w:val="00DC36C9"/>
    <w:rsid w:val="00DC3793"/>
    <w:rsid w:val="00DC38ED"/>
    <w:rsid w:val="00DC3B92"/>
    <w:rsid w:val="00DC3D07"/>
    <w:rsid w:val="00DC3DF2"/>
    <w:rsid w:val="00DC3EE2"/>
    <w:rsid w:val="00DC4100"/>
    <w:rsid w:val="00DC4112"/>
    <w:rsid w:val="00DC4585"/>
    <w:rsid w:val="00DC5957"/>
    <w:rsid w:val="00DC66F8"/>
    <w:rsid w:val="00DC72C6"/>
    <w:rsid w:val="00DC770F"/>
    <w:rsid w:val="00DC7CDF"/>
    <w:rsid w:val="00DC7D20"/>
    <w:rsid w:val="00DD0137"/>
    <w:rsid w:val="00DD0748"/>
    <w:rsid w:val="00DD1A45"/>
    <w:rsid w:val="00DD1D98"/>
    <w:rsid w:val="00DD21A3"/>
    <w:rsid w:val="00DD26CC"/>
    <w:rsid w:val="00DD2927"/>
    <w:rsid w:val="00DD2ACE"/>
    <w:rsid w:val="00DD309E"/>
    <w:rsid w:val="00DD367D"/>
    <w:rsid w:val="00DD3757"/>
    <w:rsid w:val="00DD3C4F"/>
    <w:rsid w:val="00DD3E5F"/>
    <w:rsid w:val="00DD437E"/>
    <w:rsid w:val="00DD4CED"/>
    <w:rsid w:val="00DD4D99"/>
    <w:rsid w:val="00DD5042"/>
    <w:rsid w:val="00DD5250"/>
    <w:rsid w:val="00DD547B"/>
    <w:rsid w:val="00DD57DD"/>
    <w:rsid w:val="00DD59C7"/>
    <w:rsid w:val="00DD5C60"/>
    <w:rsid w:val="00DD68D9"/>
    <w:rsid w:val="00DD6C9E"/>
    <w:rsid w:val="00DD797B"/>
    <w:rsid w:val="00DE05C6"/>
    <w:rsid w:val="00DE0E7B"/>
    <w:rsid w:val="00DE19C1"/>
    <w:rsid w:val="00DE1B8D"/>
    <w:rsid w:val="00DE1E7C"/>
    <w:rsid w:val="00DE2198"/>
    <w:rsid w:val="00DE2329"/>
    <w:rsid w:val="00DE2AA9"/>
    <w:rsid w:val="00DE31C1"/>
    <w:rsid w:val="00DE3603"/>
    <w:rsid w:val="00DE3848"/>
    <w:rsid w:val="00DE3C99"/>
    <w:rsid w:val="00DE44BF"/>
    <w:rsid w:val="00DE4698"/>
    <w:rsid w:val="00DE4D87"/>
    <w:rsid w:val="00DE4F17"/>
    <w:rsid w:val="00DE5959"/>
    <w:rsid w:val="00DE5D3C"/>
    <w:rsid w:val="00DE5F5E"/>
    <w:rsid w:val="00DE6901"/>
    <w:rsid w:val="00DE70E9"/>
    <w:rsid w:val="00DE7535"/>
    <w:rsid w:val="00DE7773"/>
    <w:rsid w:val="00DF039A"/>
    <w:rsid w:val="00DF0BA7"/>
    <w:rsid w:val="00DF0E2A"/>
    <w:rsid w:val="00DF1449"/>
    <w:rsid w:val="00DF2172"/>
    <w:rsid w:val="00DF229E"/>
    <w:rsid w:val="00DF2A90"/>
    <w:rsid w:val="00DF336E"/>
    <w:rsid w:val="00DF3800"/>
    <w:rsid w:val="00DF3B51"/>
    <w:rsid w:val="00DF3BB8"/>
    <w:rsid w:val="00DF43D7"/>
    <w:rsid w:val="00DF45EB"/>
    <w:rsid w:val="00DF470E"/>
    <w:rsid w:val="00DF52E3"/>
    <w:rsid w:val="00DF53AE"/>
    <w:rsid w:val="00DF55E3"/>
    <w:rsid w:val="00DF566A"/>
    <w:rsid w:val="00DF5C1B"/>
    <w:rsid w:val="00DF6E0C"/>
    <w:rsid w:val="00DF6F0B"/>
    <w:rsid w:val="00E00522"/>
    <w:rsid w:val="00E0057A"/>
    <w:rsid w:val="00E00F6E"/>
    <w:rsid w:val="00E01056"/>
    <w:rsid w:val="00E01366"/>
    <w:rsid w:val="00E01597"/>
    <w:rsid w:val="00E01677"/>
    <w:rsid w:val="00E01871"/>
    <w:rsid w:val="00E0198C"/>
    <w:rsid w:val="00E01A3F"/>
    <w:rsid w:val="00E01C6C"/>
    <w:rsid w:val="00E02916"/>
    <w:rsid w:val="00E0305F"/>
    <w:rsid w:val="00E034E5"/>
    <w:rsid w:val="00E03B32"/>
    <w:rsid w:val="00E03C7E"/>
    <w:rsid w:val="00E03D99"/>
    <w:rsid w:val="00E04037"/>
    <w:rsid w:val="00E04A79"/>
    <w:rsid w:val="00E05112"/>
    <w:rsid w:val="00E053A7"/>
    <w:rsid w:val="00E05C3B"/>
    <w:rsid w:val="00E05D20"/>
    <w:rsid w:val="00E05F95"/>
    <w:rsid w:val="00E06AC8"/>
    <w:rsid w:val="00E076AA"/>
    <w:rsid w:val="00E077C1"/>
    <w:rsid w:val="00E07D74"/>
    <w:rsid w:val="00E07E66"/>
    <w:rsid w:val="00E10A16"/>
    <w:rsid w:val="00E10FEF"/>
    <w:rsid w:val="00E11027"/>
    <w:rsid w:val="00E11323"/>
    <w:rsid w:val="00E11B68"/>
    <w:rsid w:val="00E11C2C"/>
    <w:rsid w:val="00E11DA2"/>
    <w:rsid w:val="00E12323"/>
    <w:rsid w:val="00E126BE"/>
    <w:rsid w:val="00E1306E"/>
    <w:rsid w:val="00E130B1"/>
    <w:rsid w:val="00E14068"/>
    <w:rsid w:val="00E142F2"/>
    <w:rsid w:val="00E14BB0"/>
    <w:rsid w:val="00E15422"/>
    <w:rsid w:val="00E15840"/>
    <w:rsid w:val="00E15D39"/>
    <w:rsid w:val="00E1634B"/>
    <w:rsid w:val="00E16A55"/>
    <w:rsid w:val="00E17C8B"/>
    <w:rsid w:val="00E17D38"/>
    <w:rsid w:val="00E20642"/>
    <w:rsid w:val="00E211DC"/>
    <w:rsid w:val="00E21534"/>
    <w:rsid w:val="00E217AF"/>
    <w:rsid w:val="00E2180D"/>
    <w:rsid w:val="00E22ED9"/>
    <w:rsid w:val="00E23757"/>
    <w:rsid w:val="00E23A80"/>
    <w:rsid w:val="00E23C48"/>
    <w:rsid w:val="00E24565"/>
    <w:rsid w:val="00E24C84"/>
    <w:rsid w:val="00E259BA"/>
    <w:rsid w:val="00E25AF9"/>
    <w:rsid w:val="00E2610F"/>
    <w:rsid w:val="00E264F8"/>
    <w:rsid w:val="00E26753"/>
    <w:rsid w:val="00E2690D"/>
    <w:rsid w:val="00E26CD7"/>
    <w:rsid w:val="00E26E2E"/>
    <w:rsid w:val="00E275D6"/>
    <w:rsid w:val="00E27F88"/>
    <w:rsid w:val="00E30240"/>
    <w:rsid w:val="00E3085B"/>
    <w:rsid w:val="00E30866"/>
    <w:rsid w:val="00E30ABB"/>
    <w:rsid w:val="00E311DB"/>
    <w:rsid w:val="00E31CE3"/>
    <w:rsid w:val="00E32517"/>
    <w:rsid w:val="00E32969"/>
    <w:rsid w:val="00E335BE"/>
    <w:rsid w:val="00E33719"/>
    <w:rsid w:val="00E33C92"/>
    <w:rsid w:val="00E34467"/>
    <w:rsid w:val="00E3497D"/>
    <w:rsid w:val="00E34A83"/>
    <w:rsid w:val="00E351D4"/>
    <w:rsid w:val="00E3585C"/>
    <w:rsid w:val="00E35975"/>
    <w:rsid w:val="00E35B74"/>
    <w:rsid w:val="00E3642F"/>
    <w:rsid w:val="00E36443"/>
    <w:rsid w:val="00E366FD"/>
    <w:rsid w:val="00E375E5"/>
    <w:rsid w:val="00E3767F"/>
    <w:rsid w:val="00E3770D"/>
    <w:rsid w:val="00E37AA9"/>
    <w:rsid w:val="00E37DE8"/>
    <w:rsid w:val="00E37E0E"/>
    <w:rsid w:val="00E37FCC"/>
    <w:rsid w:val="00E4000C"/>
    <w:rsid w:val="00E40304"/>
    <w:rsid w:val="00E4075B"/>
    <w:rsid w:val="00E4091D"/>
    <w:rsid w:val="00E40A34"/>
    <w:rsid w:val="00E410E4"/>
    <w:rsid w:val="00E416BF"/>
    <w:rsid w:val="00E41A2F"/>
    <w:rsid w:val="00E41A4B"/>
    <w:rsid w:val="00E4218E"/>
    <w:rsid w:val="00E4293A"/>
    <w:rsid w:val="00E43043"/>
    <w:rsid w:val="00E43154"/>
    <w:rsid w:val="00E43562"/>
    <w:rsid w:val="00E437E7"/>
    <w:rsid w:val="00E442F5"/>
    <w:rsid w:val="00E44A07"/>
    <w:rsid w:val="00E46232"/>
    <w:rsid w:val="00E464E6"/>
    <w:rsid w:val="00E46617"/>
    <w:rsid w:val="00E474B6"/>
    <w:rsid w:val="00E47CD3"/>
    <w:rsid w:val="00E47D53"/>
    <w:rsid w:val="00E50229"/>
    <w:rsid w:val="00E5036B"/>
    <w:rsid w:val="00E50DA2"/>
    <w:rsid w:val="00E51153"/>
    <w:rsid w:val="00E526D8"/>
    <w:rsid w:val="00E52C8B"/>
    <w:rsid w:val="00E52FF2"/>
    <w:rsid w:val="00E532BF"/>
    <w:rsid w:val="00E53948"/>
    <w:rsid w:val="00E53AC9"/>
    <w:rsid w:val="00E53C1F"/>
    <w:rsid w:val="00E53DBB"/>
    <w:rsid w:val="00E53F58"/>
    <w:rsid w:val="00E53F8E"/>
    <w:rsid w:val="00E54282"/>
    <w:rsid w:val="00E553C4"/>
    <w:rsid w:val="00E5553D"/>
    <w:rsid w:val="00E55924"/>
    <w:rsid w:val="00E55A88"/>
    <w:rsid w:val="00E55EBE"/>
    <w:rsid w:val="00E5622A"/>
    <w:rsid w:val="00E56C35"/>
    <w:rsid w:val="00E56C50"/>
    <w:rsid w:val="00E56E62"/>
    <w:rsid w:val="00E57957"/>
    <w:rsid w:val="00E57A29"/>
    <w:rsid w:val="00E60210"/>
    <w:rsid w:val="00E60E6F"/>
    <w:rsid w:val="00E613B5"/>
    <w:rsid w:val="00E613CA"/>
    <w:rsid w:val="00E614F9"/>
    <w:rsid w:val="00E616D9"/>
    <w:rsid w:val="00E61841"/>
    <w:rsid w:val="00E6194F"/>
    <w:rsid w:val="00E61DA3"/>
    <w:rsid w:val="00E61DFC"/>
    <w:rsid w:val="00E61EC2"/>
    <w:rsid w:val="00E62D08"/>
    <w:rsid w:val="00E62EF8"/>
    <w:rsid w:val="00E63261"/>
    <w:rsid w:val="00E63AC1"/>
    <w:rsid w:val="00E63E67"/>
    <w:rsid w:val="00E644C9"/>
    <w:rsid w:val="00E64939"/>
    <w:rsid w:val="00E652A8"/>
    <w:rsid w:val="00E65409"/>
    <w:rsid w:val="00E65A02"/>
    <w:rsid w:val="00E65CB2"/>
    <w:rsid w:val="00E65CF6"/>
    <w:rsid w:val="00E66E5C"/>
    <w:rsid w:val="00E6727D"/>
    <w:rsid w:val="00E67F37"/>
    <w:rsid w:val="00E70AAF"/>
    <w:rsid w:val="00E70EC6"/>
    <w:rsid w:val="00E713B7"/>
    <w:rsid w:val="00E72FEC"/>
    <w:rsid w:val="00E740C9"/>
    <w:rsid w:val="00E741EE"/>
    <w:rsid w:val="00E743E0"/>
    <w:rsid w:val="00E7476E"/>
    <w:rsid w:val="00E74A05"/>
    <w:rsid w:val="00E74A85"/>
    <w:rsid w:val="00E74BD5"/>
    <w:rsid w:val="00E74CED"/>
    <w:rsid w:val="00E75053"/>
    <w:rsid w:val="00E751D8"/>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28A3"/>
    <w:rsid w:val="00E83157"/>
    <w:rsid w:val="00E83159"/>
    <w:rsid w:val="00E833C7"/>
    <w:rsid w:val="00E836D6"/>
    <w:rsid w:val="00E83ACD"/>
    <w:rsid w:val="00E84205"/>
    <w:rsid w:val="00E844D6"/>
    <w:rsid w:val="00E847BC"/>
    <w:rsid w:val="00E84A23"/>
    <w:rsid w:val="00E85897"/>
    <w:rsid w:val="00E85E68"/>
    <w:rsid w:val="00E866E4"/>
    <w:rsid w:val="00E877F9"/>
    <w:rsid w:val="00E87800"/>
    <w:rsid w:val="00E87EC1"/>
    <w:rsid w:val="00E90324"/>
    <w:rsid w:val="00E9079D"/>
    <w:rsid w:val="00E907C0"/>
    <w:rsid w:val="00E90856"/>
    <w:rsid w:val="00E90993"/>
    <w:rsid w:val="00E90C31"/>
    <w:rsid w:val="00E915FD"/>
    <w:rsid w:val="00E91B98"/>
    <w:rsid w:val="00E91D04"/>
    <w:rsid w:val="00E92420"/>
    <w:rsid w:val="00E92A76"/>
    <w:rsid w:val="00E92C27"/>
    <w:rsid w:val="00E93955"/>
    <w:rsid w:val="00E93FD0"/>
    <w:rsid w:val="00E93FD1"/>
    <w:rsid w:val="00E9405D"/>
    <w:rsid w:val="00E9431B"/>
    <w:rsid w:val="00E944FB"/>
    <w:rsid w:val="00E94E14"/>
    <w:rsid w:val="00E957F0"/>
    <w:rsid w:val="00E96370"/>
    <w:rsid w:val="00E965F0"/>
    <w:rsid w:val="00E96915"/>
    <w:rsid w:val="00E96A3A"/>
    <w:rsid w:val="00E96D66"/>
    <w:rsid w:val="00E974F2"/>
    <w:rsid w:val="00E97AA5"/>
    <w:rsid w:val="00EA0394"/>
    <w:rsid w:val="00EA044F"/>
    <w:rsid w:val="00EA0550"/>
    <w:rsid w:val="00EA0A3B"/>
    <w:rsid w:val="00EA111F"/>
    <w:rsid w:val="00EA116D"/>
    <w:rsid w:val="00EA312E"/>
    <w:rsid w:val="00EA38E1"/>
    <w:rsid w:val="00EA42F9"/>
    <w:rsid w:val="00EA43B0"/>
    <w:rsid w:val="00EA43F8"/>
    <w:rsid w:val="00EA4BEE"/>
    <w:rsid w:val="00EA57DD"/>
    <w:rsid w:val="00EA5B54"/>
    <w:rsid w:val="00EA5C75"/>
    <w:rsid w:val="00EA5FCC"/>
    <w:rsid w:val="00EA60A1"/>
    <w:rsid w:val="00EA6301"/>
    <w:rsid w:val="00EA6950"/>
    <w:rsid w:val="00EA6F54"/>
    <w:rsid w:val="00EA73C1"/>
    <w:rsid w:val="00EA7404"/>
    <w:rsid w:val="00EB0BCC"/>
    <w:rsid w:val="00EB10C5"/>
    <w:rsid w:val="00EB1562"/>
    <w:rsid w:val="00EB20C7"/>
    <w:rsid w:val="00EB20CC"/>
    <w:rsid w:val="00EB2C1D"/>
    <w:rsid w:val="00EB30AF"/>
    <w:rsid w:val="00EB30DE"/>
    <w:rsid w:val="00EB339B"/>
    <w:rsid w:val="00EB3606"/>
    <w:rsid w:val="00EB38EC"/>
    <w:rsid w:val="00EB403F"/>
    <w:rsid w:val="00EB42C1"/>
    <w:rsid w:val="00EB4400"/>
    <w:rsid w:val="00EB4F97"/>
    <w:rsid w:val="00EB515E"/>
    <w:rsid w:val="00EB55BD"/>
    <w:rsid w:val="00EB581C"/>
    <w:rsid w:val="00EB5916"/>
    <w:rsid w:val="00EB5C81"/>
    <w:rsid w:val="00EB64F7"/>
    <w:rsid w:val="00EB6C9E"/>
    <w:rsid w:val="00EB6F29"/>
    <w:rsid w:val="00EB741E"/>
    <w:rsid w:val="00EB79E4"/>
    <w:rsid w:val="00EB7BC5"/>
    <w:rsid w:val="00EC0156"/>
    <w:rsid w:val="00EC0274"/>
    <w:rsid w:val="00EC16FC"/>
    <w:rsid w:val="00EC1B43"/>
    <w:rsid w:val="00EC1E28"/>
    <w:rsid w:val="00EC2675"/>
    <w:rsid w:val="00EC2A32"/>
    <w:rsid w:val="00EC2D05"/>
    <w:rsid w:val="00EC31CB"/>
    <w:rsid w:val="00EC3388"/>
    <w:rsid w:val="00EC3D50"/>
    <w:rsid w:val="00EC3F08"/>
    <w:rsid w:val="00EC45A1"/>
    <w:rsid w:val="00EC4F2C"/>
    <w:rsid w:val="00EC5062"/>
    <w:rsid w:val="00EC552C"/>
    <w:rsid w:val="00EC61E3"/>
    <w:rsid w:val="00EC632B"/>
    <w:rsid w:val="00EC6A02"/>
    <w:rsid w:val="00EC744E"/>
    <w:rsid w:val="00EC74F1"/>
    <w:rsid w:val="00EC7B68"/>
    <w:rsid w:val="00EC7B7E"/>
    <w:rsid w:val="00EC7BC1"/>
    <w:rsid w:val="00ED080D"/>
    <w:rsid w:val="00ED0B19"/>
    <w:rsid w:val="00ED0B1B"/>
    <w:rsid w:val="00ED1201"/>
    <w:rsid w:val="00ED12BD"/>
    <w:rsid w:val="00ED13E6"/>
    <w:rsid w:val="00ED1D85"/>
    <w:rsid w:val="00ED29B8"/>
    <w:rsid w:val="00ED2B8E"/>
    <w:rsid w:val="00ED3508"/>
    <w:rsid w:val="00ED3A2C"/>
    <w:rsid w:val="00ED4056"/>
    <w:rsid w:val="00ED4457"/>
    <w:rsid w:val="00ED50E6"/>
    <w:rsid w:val="00ED55A2"/>
    <w:rsid w:val="00ED5E39"/>
    <w:rsid w:val="00ED5F82"/>
    <w:rsid w:val="00ED60E0"/>
    <w:rsid w:val="00ED691B"/>
    <w:rsid w:val="00ED6951"/>
    <w:rsid w:val="00ED69C2"/>
    <w:rsid w:val="00ED7286"/>
    <w:rsid w:val="00ED7387"/>
    <w:rsid w:val="00ED7543"/>
    <w:rsid w:val="00EE04BA"/>
    <w:rsid w:val="00EE0836"/>
    <w:rsid w:val="00EE0874"/>
    <w:rsid w:val="00EE1022"/>
    <w:rsid w:val="00EE1789"/>
    <w:rsid w:val="00EE1A4F"/>
    <w:rsid w:val="00EE1BBD"/>
    <w:rsid w:val="00EE2154"/>
    <w:rsid w:val="00EE2557"/>
    <w:rsid w:val="00EE2582"/>
    <w:rsid w:val="00EE2708"/>
    <w:rsid w:val="00EE28C6"/>
    <w:rsid w:val="00EE2A6B"/>
    <w:rsid w:val="00EE3DA5"/>
    <w:rsid w:val="00EE40B5"/>
    <w:rsid w:val="00EE429C"/>
    <w:rsid w:val="00EE472E"/>
    <w:rsid w:val="00EE6A6E"/>
    <w:rsid w:val="00EE6FB4"/>
    <w:rsid w:val="00EE700B"/>
    <w:rsid w:val="00EF05C1"/>
    <w:rsid w:val="00EF0739"/>
    <w:rsid w:val="00EF0970"/>
    <w:rsid w:val="00EF0D3A"/>
    <w:rsid w:val="00EF0F18"/>
    <w:rsid w:val="00EF1136"/>
    <w:rsid w:val="00EF171D"/>
    <w:rsid w:val="00EF1E73"/>
    <w:rsid w:val="00EF25CC"/>
    <w:rsid w:val="00EF2FC2"/>
    <w:rsid w:val="00EF33FD"/>
    <w:rsid w:val="00EF37C3"/>
    <w:rsid w:val="00EF3BE5"/>
    <w:rsid w:val="00EF4814"/>
    <w:rsid w:val="00EF5075"/>
    <w:rsid w:val="00EF5521"/>
    <w:rsid w:val="00EF58DD"/>
    <w:rsid w:val="00EF5C23"/>
    <w:rsid w:val="00EF5C53"/>
    <w:rsid w:val="00EF5E58"/>
    <w:rsid w:val="00EF5FE7"/>
    <w:rsid w:val="00EF62B0"/>
    <w:rsid w:val="00EF63EF"/>
    <w:rsid w:val="00EF693D"/>
    <w:rsid w:val="00EF6AA8"/>
    <w:rsid w:val="00EF78B8"/>
    <w:rsid w:val="00EF7CEB"/>
    <w:rsid w:val="00F001CE"/>
    <w:rsid w:val="00F0025E"/>
    <w:rsid w:val="00F00371"/>
    <w:rsid w:val="00F00A07"/>
    <w:rsid w:val="00F0158C"/>
    <w:rsid w:val="00F0195A"/>
    <w:rsid w:val="00F02139"/>
    <w:rsid w:val="00F02276"/>
    <w:rsid w:val="00F023D5"/>
    <w:rsid w:val="00F026AE"/>
    <w:rsid w:val="00F02793"/>
    <w:rsid w:val="00F03268"/>
    <w:rsid w:val="00F036AC"/>
    <w:rsid w:val="00F03B00"/>
    <w:rsid w:val="00F04DBF"/>
    <w:rsid w:val="00F053D2"/>
    <w:rsid w:val="00F062CD"/>
    <w:rsid w:val="00F06505"/>
    <w:rsid w:val="00F068A4"/>
    <w:rsid w:val="00F06BBC"/>
    <w:rsid w:val="00F071C3"/>
    <w:rsid w:val="00F073DC"/>
    <w:rsid w:val="00F07542"/>
    <w:rsid w:val="00F075F8"/>
    <w:rsid w:val="00F07803"/>
    <w:rsid w:val="00F07B61"/>
    <w:rsid w:val="00F07B63"/>
    <w:rsid w:val="00F07BB4"/>
    <w:rsid w:val="00F07ED6"/>
    <w:rsid w:val="00F10617"/>
    <w:rsid w:val="00F10723"/>
    <w:rsid w:val="00F11104"/>
    <w:rsid w:val="00F11336"/>
    <w:rsid w:val="00F11719"/>
    <w:rsid w:val="00F126FD"/>
    <w:rsid w:val="00F127E7"/>
    <w:rsid w:val="00F128F5"/>
    <w:rsid w:val="00F12996"/>
    <w:rsid w:val="00F131AB"/>
    <w:rsid w:val="00F13CE1"/>
    <w:rsid w:val="00F14082"/>
    <w:rsid w:val="00F142EB"/>
    <w:rsid w:val="00F146B4"/>
    <w:rsid w:val="00F147F8"/>
    <w:rsid w:val="00F1571E"/>
    <w:rsid w:val="00F15768"/>
    <w:rsid w:val="00F159B6"/>
    <w:rsid w:val="00F159D0"/>
    <w:rsid w:val="00F15ACE"/>
    <w:rsid w:val="00F16390"/>
    <w:rsid w:val="00F16944"/>
    <w:rsid w:val="00F17144"/>
    <w:rsid w:val="00F174B6"/>
    <w:rsid w:val="00F17C77"/>
    <w:rsid w:val="00F20AFE"/>
    <w:rsid w:val="00F20E81"/>
    <w:rsid w:val="00F20F7E"/>
    <w:rsid w:val="00F214F3"/>
    <w:rsid w:val="00F21680"/>
    <w:rsid w:val="00F21BF6"/>
    <w:rsid w:val="00F22567"/>
    <w:rsid w:val="00F2322F"/>
    <w:rsid w:val="00F24204"/>
    <w:rsid w:val="00F24235"/>
    <w:rsid w:val="00F252B8"/>
    <w:rsid w:val="00F26054"/>
    <w:rsid w:val="00F261CE"/>
    <w:rsid w:val="00F2636E"/>
    <w:rsid w:val="00F26938"/>
    <w:rsid w:val="00F26BF1"/>
    <w:rsid w:val="00F26F8E"/>
    <w:rsid w:val="00F276FA"/>
    <w:rsid w:val="00F277B7"/>
    <w:rsid w:val="00F27FCB"/>
    <w:rsid w:val="00F27FD5"/>
    <w:rsid w:val="00F309D5"/>
    <w:rsid w:val="00F30E8F"/>
    <w:rsid w:val="00F30F22"/>
    <w:rsid w:val="00F3230A"/>
    <w:rsid w:val="00F32697"/>
    <w:rsid w:val="00F32AEC"/>
    <w:rsid w:val="00F33748"/>
    <w:rsid w:val="00F33DD2"/>
    <w:rsid w:val="00F33E72"/>
    <w:rsid w:val="00F3423E"/>
    <w:rsid w:val="00F35574"/>
    <w:rsid w:val="00F357CA"/>
    <w:rsid w:val="00F359A7"/>
    <w:rsid w:val="00F36673"/>
    <w:rsid w:val="00F3669D"/>
    <w:rsid w:val="00F36ECC"/>
    <w:rsid w:val="00F37381"/>
    <w:rsid w:val="00F37505"/>
    <w:rsid w:val="00F377E9"/>
    <w:rsid w:val="00F37B68"/>
    <w:rsid w:val="00F37CAF"/>
    <w:rsid w:val="00F37CB3"/>
    <w:rsid w:val="00F37D2E"/>
    <w:rsid w:val="00F40142"/>
    <w:rsid w:val="00F40E7A"/>
    <w:rsid w:val="00F40FC0"/>
    <w:rsid w:val="00F410DF"/>
    <w:rsid w:val="00F4192A"/>
    <w:rsid w:val="00F42A46"/>
    <w:rsid w:val="00F42E8A"/>
    <w:rsid w:val="00F43972"/>
    <w:rsid w:val="00F4426B"/>
    <w:rsid w:val="00F44293"/>
    <w:rsid w:val="00F44384"/>
    <w:rsid w:val="00F4461C"/>
    <w:rsid w:val="00F447A1"/>
    <w:rsid w:val="00F44EFA"/>
    <w:rsid w:val="00F45E67"/>
    <w:rsid w:val="00F4645E"/>
    <w:rsid w:val="00F50460"/>
    <w:rsid w:val="00F50B87"/>
    <w:rsid w:val="00F51392"/>
    <w:rsid w:val="00F51AE7"/>
    <w:rsid w:val="00F52150"/>
    <w:rsid w:val="00F521C6"/>
    <w:rsid w:val="00F52580"/>
    <w:rsid w:val="00F5268E"/>
    <w:rsid w:val="00F52E8B"/>
    <w:rsid w:val="00F53646"/>
    <w:rsid w:val="00F54090"/>
    <w:rsid w:val="00F54120"/>
    <w:rsid w:val="00F56501"/>
    <w:rsid w:val="00F56E2C"/>
    <w:rsid w:val="00F578AB"/>
    <w:rsid w:val="00F579D4"/>
    <w:rsid w:val="00F57D26"/>
    <w:rsid w:val="00F57E94"/>
    <w:rsid w:val="00F6031E"/>
    <w:rsid w:val="00F60422"/>
    <w:rsid w:val="00F60BA1"/>
    <w:rsid w:val="00F60BD7"/>
    <w:rsid w:val="00F61231"/>
    <w:rsid w:val="00F61360"/>
    <w:rsid w:val="00F61416"/>
    <w:rsid w:val="00F617BB"/>
    <w:rsid w:val="00F61C38"/>
    <w:rsid w:val="00F61CE6"/>
    <w:rsid w:val="00F623DA"/>
    <w:rsid w:val="00F62AA2"/>
    <w:rsid w:val="00F630E8"/>
    <w:rsid w:val="00F63DF3"/>
    <w:rsid w:val="00F64469"/>
    <w:rsid w:val="00F64479"/>
    <w:rsid w:val="00F64628"/>
    <w:rsid w:val="00F650D4"/>
    <w:rsid w:val="00F659A7"/>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992"/>
    <w:rsid w:val="00F74AEF"/>
    <w:rsid w:val="00F750CE"/>
    <w:rsid w:val="00F75626"/>
    <w:rsid w:val="00F75C6D"/>
    <w:rsid w:val="00F76289"/>
    <w:rsid w:val="00F7645D"/>
    <w:rsid w:val="00F76A2D"/>
    <w:rsid w:val="00F76B7F"/>
    <w:rsid w:val="00F76E42"/>
    <w:rsid w:val="00F76EDB"/>
    <w:rsid w:val="00F77036"/>
    <w:rsid w:val="00F7795D"/>
    <w:rsid w:val="00F77AA1"/>
    <w:rsid w:val="00F80315"/>
    <w:rsid w:val="00F8070D"/>
    <w:rsid w:val="00F80A49"/>
    <w:rsid w:val="00F81332"/>
    <w:rsid w:val="00F81BC5"/>
    <w:rsid w:val="00F81EEC"/>
    <w:rsid w:val="00F821ED"/>
    <w:rsid w:val="00F82359"/>
    <w:rsid w:val="00F824AC"/>
    <w:rsid w:val="00F8261A"/>
    <w:rsid w:val="00F82645"/>
    <w:rsid w:val="00F827F1"/>
    <w:rsid w:val="00F8294E"/>
    <w:rsid w:val="00F82D61"/>
    <w:rsid w:val="00F8315A"/>
    <w:rsid w:val="00F83EF1"/>
    <w:rsid w:val="00F840B0"/>
    <w:rsid w:val="00F84606"/>
    <w:rsid w:val="00F84975"/>
    <w:rsid w:val="00F84ABE"/>
    <w:rsid w:val="00F84D0C"/>
    <w:rsid w:val="00F84EA6"/>
    <w:rsid w:val="00F8533B"/>
    <w:rsid w:val="00F85C9F"/>
    <w:rsid w:val="00F85CEA"/>
    <w:rsid w:val="00F86778"/>
    <w:rsid w:val="00F86874"/>
    <w:rsid w:val="00F868C9"/>
    <w:rsid w:val="00F87E07"/>
    <w:rsid w:val="00F9052D"/>
    <w:rsid w:val="00F9064F"/>
    <w:rsid w:val="00F90AD2"/>
    <w:rsid w:val="00F90B77"/>
    <w:rsid w:val="00F910AC"/>
    <w:rsid w:val="00F91F50"/>
    <w:rsid w:val="00F920BB"/>
    <w:rsid w:val="00F9258B"/>
    <w:rsid w:val="00F93196"/>
    <w:rsid w:val="00F944EC"/>
    <w:rsid w:val="00F9466E"/>
    <w:rsid w:val="00F948B9"/>
    <w:rsid w:val="00F948E7"/>
    <w:rsid w:val="00F94E50"/>
    <w:rsid w:val="00F94EE1"/>
    <w:rsid w:val="00F95F87"/>
    <w:rsid w:val="00F96887"/>
    <w:rsid w:val="00F97607"/>
    <w:rsid w:val="00F97B9D"/>
    <w:rsid w:val="00FA00BF"/>
    <w:rsid w:val="00FA0202"/>
    <w:rsid w:val="00FA0FDF"/>
    <w:rsid w:val="00FA119D"/>
    <w:rsid w:val="00FA17F0"/>
    <w:rsid w:val="00FA18B4"/>
    <w:rsid w:val="00FA2596"/>
    <w:rsid w:val="00FA25BB"/>
    <w:rsid w:val="00FA310A"/>
    <w:rsid w:val="00FA351E"/>
    <w:rsid w:val="00FA356B"/>
    <w:rsid w:val="00FA425A"/>
    <w:rsid w:val="00FA4DE9"/>
    <w:rsid w:val="00FA50FC"/>
    <w:rsid w:val="00FA5DA3"/>
    <w:rsid w:val="00FA5EC5"/>
    <w:rsid w:val="00FA60C6"/>
    <w:rsid w:val="00FA691A"/>
    <w:rsid w:val="00FA69DD"/>
    <w:rsid w:val="00FA6B32"/>
    <w:rsid w:val="00FA6E9B"/>
    <w:rsid w:val="00FA7049"/>
    <w:rsid w:val="00FA74B2"/>
    <w:rsid w:val="00FB08BE"/>
    <w:rsid w:val="00FB1558"/>
    <w:rsid w:val="00FB1755"/>
    <w:rsid w:val="00FB19EC"/>
    <w:rsid w:val="00FB1C36"/>
    <w:rsid w:val="00FB1CF6"/>
    <w:rsid w:val="00FB1ECC"/>
    <w:rsid w:val="00FB23B1"/>
    <w:rsid w:val="00FB2488"/>
    <w:rsid w:val="00FB24B1"/>
    <w:rsid w:val="00FB2FC8"/>
    <w:rsid w:val="00FB4BEE"/>
    <w:rsid w:val="00FB505B"/>
    <w:rsid w:val="00FB56E2"/>
    <w:rsid w:val="00FB57E0"/>
    <w:rsid w:val="00FB5E33"/>
    <w:rsid w:val="00FB5F03"/>
    <w:rsid w:val="00FB6373"/>
    <w:rsid w:val="00FB64CC"/>
    <w:rsid w:val="00FB719E"/>
    <w:rsid w:val="00FB7B75"/>
    <w:rsid w:val="00FB7E5A"/>
    <w:rsid w:val="00FC071F"/>
    <w:rsid w:val="00FC0C19"/>
    <w:rsid w:val="00FC0C50"/>
    <w:rsid w:val="00FC0DB5"/>
    <w:rsid w:val="00FC1BA7"/>
    <w:rsid w:val="00FC1C6F"/>
    <w:rsid w:val="00FC1DAE"/>
    <w:rsid w:val="00FC298D"/>
    <w:rsid w:val="00FC2B19"/>
    <w:rsid w:val="00FC33AC"/>
    <w:rsid w:val="00FC34A4"/>
    <w:rsid w:val="00FC367D"/>
    <w:rsid w:val="00FC36EB"/>
    <w:rsid w:val="00FC3A1A"/>
    <w:rsid w:val="00FC3DF4"/>
    <w:rsid w:val="00FC3FF1"/>
    <w:rsid w:val="00FC409E"/>
    <w:rsid w:val="00FC4615"/>
    <w:rsid w:val="00FC46A8"/>
    <w:rsid w:val="00FC4751"/>
    <w:rsid w:val="00FC48C7"/>
    <w:rsid w:val="00FC4DFD"/>
    <w:rsid w:val="00FC503B"/>
    <w:rsid w:val="00FC5782"/>
    <w:rsid w:val="00FC609E"/>
    <w:rsid w:val="00FC6755"/>
    <w:rsid w:val="00FC7360"/>
    <w:rsid w:val="00FC75B3"/>
    <w:rsid w:val="00FC7A79"/>
    <w:rsid w:val="00FC7B06"/>
    <w:rsid w:val="00FC7E60"/>
    <w:rsid w:val="00FD0D7E"/>
    <w:rsid w:val="00FD13E0"/>
    <w:rsid w:val="00FD17DB"/>
    <w:rsid w:val="00FD2112"/>
    <w:rsid w:val="00FD2657"/>
    <w:rsid w:val="00FD2D0A"/>
    <w:rsid w:val="00FD2D5C"/>
    <w:rsid w:val="00FD32A8"/>
    <w:rsid w:val="00FD3453"/>
    <w:rsid w:val="00FD3474"/>
    <w:rsid w:val="00FD384F"/>
    <w:rsid w:val="00FD4109"/>
    <w:rsid w:val="00FD463A"/>
    <w:rsid w:val="00FD47DC"/>
    <w:rsid w:val="00FD4854"/>
    <w:rsid w:val="00FD4D16"/>
    <w:rsid w:val="00FD4F22"/>
    <w:rsid w:val="00FD660B"/>
    <w:rsid w:val="00FD67D5"/>
    <w:rsid w:val="00FD6C6F"/>
    <w:rsid w:val="00FD705A"/>
    <w:rsid w:val="00FD76BA"/>
    <w:rsid w:val="00FE04B8"/>
    <w:rsid w:val="00FE07DD"/>
    <w:rsid w:val="00FE161B"/>
    <w:rsid w:val="00FE2401"/>
    <w:rsid w:val="00FE2524"/>
    <w:rsid w:val="00FE2718"/>
    <w:rsid w:val="00FE2F53"/>
    <w:rsid w:val="00FE35B5"/>
    <w:rsid w:val="00FE3BBB"/>
    <w:rsid w:val="00FE3F5E"/>
    <w:rsid w:val="00FE4503"/>
    <w:rsid w:val="00FE47AF"/>
    <w:rsid w:val="00FE4965"/>
    <w:rsid w:val="00FE4B31"/>
    <w:rsid w:val="00FE509C"/>
    <w:rsid w:val="00FE50CE"/>
    <w:rsid w:val="00FE5D48"/>
    <w:rsid w:val="00FE5DC3"/>
    <w:rsid w:val="00FE6D61"/>
    <w:rsid w:val="00FE76CC"/>
    <w:rsid w:val="00FE7AE2"/>
    <w:rsid w:val="00FE7B1A"/>
    <w:rsid w:val="00FF0250"/>
    <w:rsid w:val="00FF08DB"/>
    <w:rsid w:val="00FF0C0A"/>
    <w:rsid w:val="00FF0C59"/>
    <w:rsid w:val="00FF0C9E"/>
    <w:rsid w:val="00FF11AD"/>
    <w:rsid w:val="00FF2182"/>
    <w:rsid w:val="00FF2470"/>
    <w:rsid w:val="00FF2511"/>
    <w:rsid w:val="00FF2556"/>
    <w:rsid w:val="00FF2E2C"/>
    <w:rsid w:val="00FF2E6D"/>
    <w:rsid w:val="00FF3371"/>
    <w:rsid w:val="00FF3FF1"/>
    <w:rsid w:val="00FF4031"/>
    <w:rsid w:val="00FF4139"/>
    <w:rsid w:val="00FF4210"/>
    <w:rsid w:val="00FF4375"/>
    <w:rsid w:val="00FF455E"/>
    <w:rsid w:val="00FF4BA8"/>
    <w:rsid w:val="00FF51BA"/>
    <w:rsid w:val="00FF5723"/>
    <w:rsid w:val="00FF5F1E"/>
    <w:rsid w:val="00FF6392"/>
    <w:rsid w:val="00FF65AA"/>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7957A1"/>
  <w15:docId w15:val="{A496233D-52C5-42FF-ACB9-2DC5EA97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eastAsia="SimSun"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440909"/>
    <w:pPr>
      <w:tabs>
        <w:tab w:val="right" w:leader="dot" w:pos="5030"/>
      </w:tabs>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eastAsia="SimSun" w:hAnsi="Arial"/>
      <w:sz w:val="18"/>
      <w:szCs w:val="20"/>
    </w:rPr>
  </w:style>
  <w:style w:type="paragraph" w:customStyle="1" w:styleId="productlist-body0">
    <w:name w:val="productlist-body"/>
    <w:basedOn w:val="Normal"/>
    <w:rsid w:val="00360AB3"/>
    <w:pPr>
      <w:spacing w:after="0" w:line="240" w:lineRule="auto"/>
    </w:pPr>
    <w:rPr>
      <w:rFonts w:ascii="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eastAsia="SimSun"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hAnsi="Times New Roman" w:cs="Times New Roman"/>
      <w:sz w:val="24"/>
      <w:szCs w:val="24"/>
    </w:rPr>
  </w:style>
  <w:style w:type="paragraph" w:customStyle="1" w:styleId="MSbodytext">
    <w:name w:val="_MS body text"/>
    <w:basedOn w:val="Normal"/>
    <w:rsid w:val="009C4242"/>
    <w:pPr>
      <w:spacing w:before="120" w:after="120" w:line="240" w:lineRule="auto"/>
      <w:jc w:val="both"/>
    </w:pPr>
    <w:rPr>
      <w:rFonts w:ascii="Arial"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paragraph" w:styleId="NormalWeb">
    <w:name w:val="Normal (Web)"/>
    <w:basedOn w:val="Normal"/>
    <w:uiPriority w:val="99"/>
    <w:semiHidden/>
    <w:unhideWhenUsed/>
    <w:rsid w:val="00ED6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DefaultParagraphFont"/>
    <w:uiPriority w:val="99"/>
    <w:semiHidden/>
    <w:unhideWhenUsed/>
    <w:rsid w:val="00E62EF8"/>
    <w:rPr>
      <w:color w:val="605E5C"/>
      <w:shd w:val="clear" w:color="auto" w:fill="E1DFDD"/>
    </w:rPr>
  </w:style>
  <w:style w:type="paragraph" w:customStyle="1" w:styleId="F2VlAmend-Body-After-Table">
    <w:name w:val="F.2  Vl Amend-Body-After-Table"/>
    <w:basedOn w:val="Normal"/>
    <w:link w:val="F2VlAmend-Body-After-TableChar"/>
    <w:qFormat/>
    <w:rsid w:val="00B93883"/>
    <w:pPr>
      <w:spacing w:before="240" w:after="0" w:line="240" w:lineRule="auto"/>
      <w:jc w:val="both"/>
    </w:pPr>
    <w:rPr>
      <w:rFonts w:ascii="Arial" w:eastAsia="MS Mincho" w:hAnsi="Arial" w:cs="Arial"/>
      <w:color w:val="000000"/>
      <w:sz w:val="20"/>
      <w:szCs w:val="24"/>
      <w:lang w:val="zh-CN" w:bidi="zh-CN"/>
    </w:rPr>
  </w:style>
  <w:style w:type="character" w:customStyle="1" w:styleId="F2VlAmend-Body-After-TableChar">
    <w:name w:val="F.2  Vl Amend-Body-After-Table Char"/>
    <w:basedOn w:val="DefaultParagraphFont"/>
    <w:link w:val="F2VlAmend-Body-After-Table"/>
    <w:rsid w:val="00B93883"/>
    <w:rPr>
      <w:rFonts w:ascii="Arial" w:eastAsia="MS Mincho" w:hAnsi="Arial" w:cs="Arial"/>
      <w:color w:val="000000"/>
      <w:sz w:val="20"/>
      <w:szCs w:val="24"/>
      <w:lang w:val="zh-CN" w:bidi="zh-CN"/>
    </w:rPr>
  </w:style>
  <w:style w:type="character" w:customStyle="1" w:styleId="LogoportDoNotTranslate">
    <w:name w:val="LogoportDoNotTranslate"/>
    <w:basedOn w:val="DefaultParagraphFont"/>
    <w:rsid w:val="00FD0D7E"/>
    <w:rPr>
      <w:rFonts w:ascii="Courier New" w:hAnsi="Courier New" w:cs="Courier New" w:hint="default"/>
      <w:b w:val="0"/>
      <w:bCs w:val="0"/>
      <w:i w:val="0"/>
      <w:iCs w:val="0"/>
      <w:color w:val="808080"/>
      <w:sz w:val="18"/>
      <w:szCs w:val="6"/>
    </w:rPr>
  </w:style>
  <w:style w:type="character" w:customStyle="1" w:styleId="Hyperlink1">
    <w:name w:val="Hyperlink1"/>
    <w:basedOn w:val="DefaultParagraphFont"/>
    <w:uiPriority w:val="99"/>
    <w:unhideWhenUsed/>
    <w:rsid w:val="00FD0D7E"/>
    <w:rPr>
      <w:color w:val="0563C1"/>
      <w:u w:val="single"/>
    </w:rPr>
  </w:style>
  <w:style w:type="character" w:customStyle="1" w:styleId="normaltextrun">
    <w:name w:val="normaltextrun"/>
    <w:basedOn w:val="DefaultParagraphFont"/>
    <w:rsid w:val="00DF0BA7"/>
  </w:style>
  <w:style w:type="character" w:customStyle="1" w:styleId="ts-alignment-element">
    <w:name w:val="ts-alignment-element"/>
    <w:basedOn w:val="DefaultParagraphFont"/>
    <w:rsid w:val="007C6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67656983">
      <w:bodyDiv w:val="1"/>
      <w:marLeft w:val="0"/>
      <w:marRight w:val="0"/>
      <w:marTop w:val="0"/>
      <w:marBottom w:val="0"/>
      <w:divBdr>
        <w:top w:val="none" w:sz="0" w:space="0" w:color="auto"/>
        <w:left w:val="none" w:sz="0" w:space="0" w:color="auto"/>
        <w:bottom w:val="none" w:sz="0" w:space="0" w:color="auto"/>
        <w:right w:val="none" w:sz="0" w:space="0" w:color="auto"/>
      </w:divBdr>
      <w:divsChild>
        <w:div w:id="1852065593">
          <w:marLeft w:val="0"/>
          <w:marRight w:val="0"/>
          <w:marTop w:val="0"/>
          <w:marBottom w:val="0"/>
          <w:divBdr>
            <w:top w:val="none" w:sz="0" w:space="0" w:color="auto"/>
            <w:left w:val="none" w:sz="0" w:space="0" w:color="auto"/>
            <w:bottom w:val="none" w:sz="0" w:space="0" w:color="auto"/>
            <w:right w:val="none" w:sz="0" w:space="0" w:color="auto"/>
          </w:divBdr>
          <w:divsChild>
            <w:div w:id="480923339">
              <w:marLeft w:val="0"/>
              <w:marRight w:val="0"/>
              <w:marTop w:val="0"/>
              <w:marBottom w:val="0"/>
              <w:divBdr>
                <w:top w:val="none" w:sz="0" w:space="0" w:color="auto"/>
                <w:left w:val="none" w:sz="0" w:space="0" w:color="auto"/>
                <w:bottom w:val="none" w:sz="0" w:space="0" w:color="auto"/>
                <w:right w:val="none" w:sz="0" w:space="0" w:color="auto"/>
              </w:divBdr>
              <w:divsChild>
                <w:div w:id="455753823">
                  <w:marLeft w:val="0"/>
                  <w:marRight w:val="0"/>
                  <w:marTop w:val="0"/>
                  <w:marBottom w:val="0"/>
                  <w:divBdr>
                    <w:top w:val="none" w:sz="0" w:space="0" w:color="auto"/>
                    <w:left w:val="none" w:sz="0" w:space="0" w:color="auto"/>
                    <w:bottom w:val="none" w:sz="0" w:space="0" w:color="auto"/>
                    <w:right w:val="none" w:sz="0" w:space="0" w:color="auto"/>
                  </w:divBdr>
                  <w:divsChild>
                    <w:div w:id="661661476">
                      <w:marLeft w:val="0"/>
                      <w:marRight w:val="0"/>
                      <w:marTop w:val="0"/>
                      <w:marBottom w:val="0"/>
                      <w:divBdr>
                        <w:top w:val="none" w:sz="0" w:space="0" w:color="auto"/>
                        <w:left w:val="none" w:sz="0" w:space="0" w:color="auto"/>
                        <w:bottom w:val="none" w:sz="0" w:space="0" w:color="auto"/>
                        <w:right w:val="none" w:sz="0" w:space="0" w:color="auto"/>
                      </w:divBdr>
                      <w:divsChild>
                        <w:div w:id="111091408">
                          <w:marLeft w:val="0"/>
                          <w:marRight w:val="0"/>
                          <w:marTop w:val="0"/>
                          <w:marBottom w:val="0"/>
                          <w:divBdr>
                            <w:top w:val="none" w:sz="0" w:space="0" w:color="auto"/>
                            <w:left w:val="none" w:sz="0" w:space="0" w:color="auto"/>
                            <w:bottom w:val="none" w:sz="0" w:space="0" w:color="auto"/>
                            <w:right w:val="none" w:sz="0" w:space="0" w:color="auto"/>
                          </w:divBdr>
                          <w:divsChild>
                            <w:div w:id="1091313650">
                              <w:marLeft w:val="0"/>
                              <w:marRight w:val="0"/>
                              <w:marTop w:val="0"/>
                              <w:marBottom w:val="0"/>
                              <w:divBdr>
                                <w:top w:val="none" w:sz="0" w:space="0" w:color="auto"/>
                                <w:left w:val="none" w:sz="0" w:space="0" w:color="auto"/>
                                <w:bottom w:val="none" w:sz="0" w:space="0" w:color="auto"/>
                                <w:right w:val="none" w:sz="0" w:space="0" w:color="auto"/>
                              </w:divBdr>
                              <w:divsChild>
                                <w:div w:id="1321037780">
                                  <w:marLeft w:val="0"/>
                                  <w:marRight w:val="0"/>
                                  <w:marTop w:val="0"/>
                                  <w:marBottom w:val="0"/>
                                  <w:divBdr>
                                    <w:top w:val="none" w:sz="0" w:space="0" w:color="auto"/>
                                    <w:left w:val="none" w:sz="0" w:space="0" w:color="auto"/>
                                    <w:bottom w:val="none" w:sz="0" w:space="0" w:color="auto"/>
                                    <w:right w:val="none" w:sz="0" w:space="0" w:color="auto"/>
                                  </w:divBdr>
                                  <w:divsChild>
                                    <w:div w:id="1619487073">
                                      <w:marLeft w:val="0"/>
                                      <w:marRight w:val="0"/>
                                      <w:marTop w:val="0"/>
                                      <w:marBottom w:val="0"/>
                                      <w:divBdr>
                                        <w:top w:val="none" w:sz="0" w:space="0" w:color="auto"/>
                                        <w:left w:val="none" w:sz="0" w:space="0" w:color="auto"/>
                                        <w:bottom w:val="none" w:sz="0" w:space="0" w:color="auto"/>
                                        <w:right w:val="none" w:sz="0" w:space="0" w:color="auto"/>
                                      </w:divBdr>
                                      <w:divsChild>
                                        <w:div w:id="1288975736">
                                          <w:marLeft w:val="0"/>
                                          <w:marRight w:val="0"/>
                                          <w:marTop w:val="0"/>
                                          <w:marBottom w:val="0"/>
                                          <w:divBdr>
                                            <w:top w:val="none" w:sz="0" w:space="0" w:color="auto"/>
                                            <w:left w:val="none" w:sz="0" w:space="0" w:color="auto"/>
                                            <w:bottom w:val="none" w:sz="0" w:space="0" w:color="auto"/>
                                            <w:right w:val="none" w:sz="0" w:space="0" w:color="auto"/>
                                          </w:divBdr>
                                          <w:divsChild>
                                            <w:div w:id="1202940313">
                                              <w:marLeft w:val="0"/>
                                              <w:marRight w:val="0"/>
                                              <w:marTop w:val="0"/>
                                              <w:marBottom w:val="0"/>
                                              <w:divBdr>
                                                <w:top w:val="none" w:sz="0" w:space="0" w:color="auto"/>
                                                <w:left w:val="none" w:sz="0" w:space="0" w:color="auto"/>
                                                <w:bottom w:val="none" w:sz="0" w:space="0" w:color="auto"/>
                                                <w:right w:val="none" w:sz="0" w:space="0" w:color="auto"/>
                                              </w:divBdr>
                                              <w:divsChild>
                                                <w:div w:id="947002081">
                                                  <w:marLeft w:val="0"/>
                                                  <w:marRight w:val="0"/>
                                                  <w:marTop w:val="0"/>
                                                  <w:marBottom w:val="0"/>
                                                  <w:divBdr>
                                                    <w:top w:val="none" w:sz="0" w:space="0" w:color="auto"/>
                                                    <w:left w:val="none" w:sz="0" w:space="0" w:color="auto"/>
                                                    <w:bottom w:val="none" w:sz="0" w:space="0" w:color="auto"/>
                                                    <w:right w:val="none" w:sz="0" w:space="0" w:color="auto"/>
                                                  </w:divBdr>
                                                  <w:divsChild>
                                                    <w:div w:id="1273783454">
                                                      <w:marLeft w:val="0"/>
                                                      <w:marRight w:val="0"/>
                                                      <w:marTop w:val="0"/>
                                                      <w:marBottom w:val="0"/>
                                                      <w:divBdr>
                                                        <w:top w:val="none" w:sz="0" w:space="0" w:color="auto"/>
                                                        <w:left w:val="none" w:sz="0" w:space="0" w:color="auto"/>
                                                        <w:bottom w:val="none" w:sz="0" w:space="0" w:color="auto"/>
                                                        <w:right w:val="none" w:sz="0" w:space="0" w:color="auto"/>
                                                      </w:divBdr>
                                                      <w:divsChild>
                                                        <w:div w:id="1992366898">
                                                          <w:marLeft w:val="0"/>
                                                          <w:marRight w:val="0"/>
                                                          <w:marTop w:val="0"/>
                                                          <w:marBottom w:val="0"/>
                                                          <w:divBdr>
                                                            <w:top w:val="none" w:sz="0" w:space="0" w:color="auto"/>
                                                            <w:left w:val="none" w:sz="0" w:space="0" w:color="auto"/>
                                                            <w:bottom w:val="none" w:sz="0" w:space="0" w:color="auto"/>
                                                            <w:right w:val="none" w:sz="0" w:space="0" w:color="auto"/>
                                                          </w:divBdr>
                                                          <w:divsChild>
                                                            <w:div w:id="11739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24224968">
      <w:bodyDiv w:val="1"/>
      <w:marLeft w:val="0"/>
      <w:marRight w:val="0"/>
      <w:marTop w:val="0"/>
      <w:marBottom w:val="0"/>
      <w:divBdr>
        <w:top w:val="none" w:sz="0" w:space="0" w:color="auto"/>
        <w:left w:val="none" w:sz="0" w:space="0" w:color="auto"/>
        <w:bottom w:val="none" w:sz="0" w:space="0" w:color="auto"/>
        <w:right w:val="none" w:sz="0" w:space="0" w:color="auto"/>
      </w:divBdr>
      <w:divsChild>
        <w:div w:id="371150036">
          <w:marLeft w:val="0"/>
          <w:marRight w:val="0"/>
          <w:marTop w:val="0"/>
          <w:marBottom w:val="0"/>
          <w:divBdr>
            <w:top w:val="none" w:sz="0" w:space="0" w:color="auto"/>
            <w:left w:val="none" w:sz="0" w:space="0" w:color="auto"/>
            <w:bottom w:val="none" w:sz="0" w:space="0" w:color="auto"/>
            <w:right w:val="none" w:sz="0" w:space="0" w:color="auto"/>
          </w:divBdr>
          <w:divsChild>
            <w:div w:id="1407655181">
              <w:marLeft w:val="0"/>
              <w:marRight w:val="0"/>
              <w:marTop w:val="0"/>
              <w:marBottom w:val="0"/>
              <w:divBdr>
                <w:top w:val="none" w:sz="0" w:space="0" w:color="auto"/>
                <w:left w:val="none" w:sz="0" w:space="0" w:color="auto"/>
                <w:bottom w:val="none" w:sz="0" w:space="0" w:color="auto"/>
                <w:right w:val="none" w:sz="0" w:space="0" w:color="auto"/>
              </w:divBdr>
              <w:divsChild>
                <w:div w:id="1816026010">
                  <w:marLeft w:val="0"/>
                  <w:marRight w:val="0"/>
                  <w:marTop w:val="300"/>
                  <w:marBottom w:val="0"/>
                  <w:divBdr>
                    <w:top w:val="none" w:sz="0" w:space="0" w:color="auto"/>
                    <w:left w:val="none" w:sz="0" w:space="0" w:color="auto"/>
                    <w:bottom w:val="none" w:sz="0" w:space="0" w:color="auto"/>
                    <w:right w:val="none" w:sz="0" w:space="0" w:color="auto"/>
                  </w:divBdr>
                  <w:divsChild>
                    <w:div w:id="43917023">
                      <w:marLeft w:val="0"/>
                      <w:marRight w:val="0"/>
                      <w:marTop w:val="0"/>
                      <w:marBottom w:val="0"/>
                      <w:divBdr>
                        <w:top w:val="none" w:sz="0" w:space="0" w:color="auto"/>
                        <w:left w:val="none" w:sz="0" w:space="0" w:color="auto"/>
                        <w:bottom w:val="none" w:sz="0" w:space="0" w:color="auto"/>
                        <w:right w:val="none" w:sz="0" w:space="0" w:color="auto"/>
                      </w:divBdr>
                      <w:divsChild>
                        <w:div w:id="9301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24809627">
      <w:bodyDiv w:val="1"/>
      <w:marLeft w:val="0"/>
      <w:marRight w:val="0"/>
      <w:marTop w:val="0"/>
      <w:marBottom w:val="0"/>
      <w:divBdr>
        <w:top w:val="none" w:sz="0" w:space="0" w:color="auto"/>
        <w:left w:val="none" w:sz="0" w:space="0" w:color="auto"/>
        <w:bottom w:val="none" w:sz="0" w:space="0" w:color="auto"/>
        <w:right w:val="none" w:sz="0" w:space="0" w:color="auto"/>
      </w:divBdr>
      <w:divsChild>
        <w:div w:id="856575072">
          <w:marLeft w:val="360"/>
          <w:marRight w:val="0"/>
          <w:marTop w:val="200"/>
          <w:marBottom w:val="0"/>
          <w:divBdr>
            <w:top w:val="none" w:sz="0" w:space="0" w:color="auto"/>
            <w:left w:val="none" w:sz="0" w:space="0" w:color="auto"/>
            <w:bottom w:val="none" w:sz="0" w:space="0" w:color="auto"/>
            <w:right w:val="none" w:sz="0" w:space="0" w:color="auto"/>
          </w:divBdr>
        </w:div>
      </w:divsChild>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5780441">
      <w:bodyDiv w:val="1"/>
      <w:marLeft w:val="0"/>
      <w:marRight w:val="0"/>
      <w:marTop w:val="0"/>
      <w:marBottom w:val="0"/>
      <w:divBdr>
        <w:top w:val="none" w:sz="0" w:space="0" w:color="auto"/>
        <w:left w:val="none" w:sz="0" w:space="0" w:color="auto"/>
        <w:bottom w:val="none" w:sz="0" w:space="0" w:color="auto"/>
        <w:right w:val="none" w:sz="0" w:space="0" w:color="auto"/>
      </w:divBdr>
      <w:divsChild>
        <w:div w:id="2044135836">
          <w:marLeft w:val="0"/>
          <w:marRight w:val="0"/>
          <w:marTop w:val="0"/>
          <w:marBottom w:val="0"/>
          <w:divBdr>
            <w:top w:val="none" w:sz="0" w:space="0" w:color="auto"/>
            <w:left w:val="none" w:sz="0" w:space="0" w:color="auto"/>
            <w:bottom w:val="none" w:sz="0" w:space="0" w:color="auto"/>
            <w:right w:val="none" w:sz="0" w:space="0" w:color="auto"/>
          </w:divBdr>
          <w:divsChild>
            <w:div w:id="307907656">
              <w:marLeft w:val="0"/>
              <w:marRight w:val="0"/>
              <w:marTop w:val="0"/>
              <w:marBottom w:val="0"/>
              <w:divBdr>
                <w:top w:val="none" w:sz="0" w:space="0" w:color="auto"/>
                <w:left w:val="none" w:sz="0" w:space="0" w:color="auto"/>
                <w:bottom w:val="none" w:sz="0" w:space="0" w:color="auto"/>
                <w:right w:val="none" w:sz="0" w:space="0" w:color="auto"/>
              </w:divBdr>
              <w:divsChild>
                <w:div w:id="2080906559">
                  <w:marLeft w:val="0"/>
                  <w:marRight w:val="0"/>
                  <w:marTop w:val="0"/>
                  <w:marBottom w:val="0"/>
                  <w:divBdr>
                    <w:top w:val="none" w:sz="0" w:space="0" w:color="auto"/>
                    <w:left w:val="none" w:sz="0" w:space="0" w:color="auto"/>
                    <w:bottom w:val="none" w:sz="0" w:space="0" w:color="auto"/>
                    <w:right w:val="none" w:sz="0" w:space="0" w:color="auto"/>
                  </w:divBdr>
                  <w:divsChild>
                    <w:div w:id="1233394076">
                      <w:marLeft w:val="0"/>
                      <w:marRight w:val="0"/>
                      <w:marTop w:val="0"/>
                      <w:marBottom w:val="0"/>
                      <w:divBdr>
                        <w:top w:val="none" w:sz="0" w:space="0" w:color="auto"/>
                        <w:left w:val="none" w:sz="0" w:space="0" w:color="auto"/>
                        <w:bottom w:val="none" w:sz="0" w:space="0" w:color="auto"/>
                        <w:right w:val="none" w:sz="0" w:space="0" w:color="auto"/>
                      </w:divBdr>
                      <w:divsChild>
                        <w:div w:id="2092198014">
                          <w:marLeft w:val="0"/>
                          <w:marRight w:val="0"/>
                          <w:marTop w:val="0"/>
                          <w:marBottom w:val="0"/>
                          <w:divBdr>
                            <w:top w:val="none" w:sz="0" w:space="0" w:color="auto"/>
                            <w:left w:val="none" w:sz="0" w:space="0" w:color="auto"/>
                            <w:bottom w:val="none" w:sz="0" w:space="0" w:color="auto"/>
                            <w:right w:val="none" w:sz="0" w:space="0" w:color="auto"/>
                          </w:divBdr>
                          <w:divsChild>
                            <w:div w:id="1626228814">
                              <w:marLeft w:val="0"/>
                              <w:marRight w:val="0"/>
                              <w:marTop w:val="0"/>
                              <w:marBottom w:val="0"/>
                              <w:divBdr>
                                <w:top w:val="none" w:sz="0" w:space="0" w:color="auto"/>
                                <w:left w:val="none" w:sz="0" w:space="0" w:color="auto"/>
                                <w:bottom w:val="none" w:sz="0" w:space="0" w:color="auto"/>
                                <w:right w:val="none" w:sz="0" w:space="0" w:color="auto"/>
                              </w:divBdr>
                              <w:divsChild>
                                <w:div w:id="518737201">
                                  <w:marLeft w:val="0"/>
                                  <w:marRight w:val="0"/>
                                  <w:marTop w:val="0"/>
                                  <w:marBottom w:val="0"/>
                                  <w:divBdr>
                                    <w:top w:val="none" w:sz="0" w:space="0" w:color="auto"/>
                                    <w:left w:val="none" w:sz="0" w:space="0" w:color="auto"/>
                                    <w:bottom w:val="none" w:sz="0" w:space="0" w:color="auto"/>
                                    <w:right w:val="none" w:sz="0" w:space="0" w:color="auto"/>
                                  </w:divBdr>
                                  <w:divsChild>
                                    <w:div w:id="686096678">
                                      <w:marLeft w:val="0"/>
                                      <w:marRight w:val="0"/>
                                      <w:marTop w:val="0"/>
                                      <w:marBottom w:val="0"/>
                                      <w:divBdr>
                                        <w:top w:val="none" w:sz="0" w:space="0" w:color="auto"/>
                                        <w:left w:val="none" w:sz="0" w:space="0" w:color="auto"/>
                                        <w:bottom w:val="none" w:sz="0" w:space="0" w:color="auto"/>
                                        <w:right w:val="none" w:sz="0" w:space="0" w:color="auto"/>
                                      </w:divBdr>
                                      <w:divsChild>
                                        <w:div w:id="849416024">
                                          <w:marLeft w:val="0"/>
                                          <w:marRight w:val="0"/>
                                          <w:marTop w:val="0"/>
                                          <w:marBottom w:val="495"/>
                                          <w:divBdr>
                                            <w:top w:val="none" w:sz="0" w:space="0" w:color="auto"/>
                                            <w:left w:val="none" w:sz="0" w:space="0" w:color="auto"/>
                                            <w:bottom w:val="none" w:sz="0" w:space="0" w:color="auto"/>
                                            <w:right w:val="none" w:sz="0" w:space="0" w:color="auto"/>
                                          </w:divBdr>
                                          <w:divsChild>
                                            <w:div w:id="4962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83682771">
      <w:bodyDiv w:val="1"/>
      <w:marLeft w:val="0"/>
      <w:marRight w:val="0"/>
      <w:marTop w:val="0"/>
      <w:marBottom w:val="0"/>
      <w:divBdr>
        <w:top w:val="none" w:sz="0" w:space="0" w:color="auto"/>
        <w:left w:val="none" w:sz="0" w:space="0" w:color="auto"/>
        <w:bottom w:val="none" w:sz="0" w:space="0" w:color="auto"/>
        <w:right w:val="none" w:sz="0" w:space="0" w:color="auto"/>
      </w:divBdr>
    </w:div>
    <w:div w:id="655449793">
      <w:bodyDiv w:val="1"/>
      <w:marLeft w:val="0"/>
      <w:marRight w:val="0"/>
      <w:marTop w:val="0"/>
      <w:marBottom w:val="0"/>
      <w:divBdr>
        <w:top w:val="none" w:sz="0" w:space="0" w:color="auto"/>
        <w:left w:val="none" w:sz="0" w:space="0" w:color="auto"/>
        <w:bottom w:val="none" w:sz="0" w:space="0" w:color="auto"/>
        <w:right w:val="none" w:sz="0" w:space="0" w:color="auto"/>
      </w:divBdr>
    </w:div>
    <w:div w:id="691302114">
      <w:bodyDiv w:val="1"/>
      <w:marLeft w:val="0"/>
      <w:marRight w:val="0"/>
      <w:marTop w:val="0"/>
      <w:marBottom w:val="0"/>
      <w:divBdr>
        <w:top w:val="none" w:sz="0" w:space="0" w:color="auto"/>
        <w:left w:val="none" w:sz="0" w:space="0" w:color="auto"/>
        <w:bottom w:val="none" w:sz="0" w:space="0" w:color="auto"/>
        <w:right w:val="none" w:sz="0" w:space="0" w:color="auto"/>
      </w:divBdr>
    </w:div>
    <w:div w:id="986131621">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738290">
      <w:bodyDiv w:val="1"/>
      <w:marLeft w:val="0"/>
      <w:marRight w:val="0"/>
      <w:marTop w:val="0"/>
      <w:marBottom w:val="0"/>
      <w:divBdr>
        <w:top w:val="none" w:sz="0" w:space="0" w:color="auto"/>
        <w:left w:val="none" w:sz="0" w:space="0" w:color="auto"/>
        <w:bottom w:val="none" w:sz="0" w:space="0" w:color="auto"/>
        <w:right w:val="none" w:sz="0" w:space="0" w:color="auto"/>
      </w:divBdr>
      <w:divsChild>
        <w:div w:id="643899386">
          <w:marLeft w:val="0"/>
          <w:marRight w:val="0"/>
          <w:marTop w:val="0"/>
          <w:marBottom w:val="0"/>
          <w:divBdr>
            <w:top w:val="none" w:sz="0" w:space="0" w:color="auto"/>
            <w:left w:val="none" w:sz="0" w:space="0" w:color="auto"/>
            <w:bottom w:val="none" w:sz="0" w:space="0" w:color="auto"/>
            <w:right w:val="none" w:sz="0" w:space="0" w:color="auto"/>
          </w:divBdr>
          <w:divsChild>
            <w:div w:id="139158656">
              <w:marLeft w:val="0"/>
              <w:marRight w:val="0"/>
              <w:marTop w:val="0"/>
              <w:marBottom w:val="0"/>
              <w:divBdr>
                <w:top w:val="none" w:sz="0" w:space="0" w:color="auto"/>
                <w:left w:val="none" w:sz="0" w:space="0" w:color="auto"/>
                <w:bottom w:val="none" w:sz="0" w:space="0" w:color="auto"/>
                <w:right w:val="none" w:sz="0" w:space="0" w:color="auto"/>
              </w:divBdr>
              <w:divsChild>
                <w:div w:id="1428230542">
                  <w:marLeft w:val="0"/>
                  <w:marRight w:val="0"/>
                  <w:marTop w:val="0"/>
                  <w:marBottom w:val="0"/>
                  <w:divBdr>
                    <w:top w:val="none" w:sz="0" w:space="0" w:color="auto"/>
                    <w:left w:val="none" w:sz="0" w:space="0" w:color="auto"/>
                    <w:bottom w:val="none" w:sz="0" w:space="0" w:color="auto"/>
                    <w:right w:val="none" w:sz="0" w:space="0" w:color="auto"/>
                  </w:divBdr>
                  <w:divsChild>
                    <w:div w:id="1574124106">
                      <w:marLeft w:val="0"/>
                      <w:marRight w:val="0"/>
                      <w:marTop w:val="0"/>
                      <w:marBottom w:val="0"/>
                      <w:divBdr>
                        <w:top w:val="none" w:sz="0" w:space="0" w:color="auto"/>
                        <w:left w:val="none" w:sz="0" w:space="0" w:color="auto"/>
                        <w:bottom w:val="none" w:sz="0" w:space="0" w:color="auto"/>
                        <w:right w:val="none" w:sz="0" w:space="0" w:color="auto"/>
                      </w:divBdr>
                      <w:divsChild>
                        <w:div w:id="591596777">
                          <w:marLeft w:val="0"/>
                          <w:marRight w:val="0"/>
                          <w:marTop w:val="0"/>
                          <w:marBottom w:val="0"/>
                          <w:divBdr>
                            <w:top w:val="none" w:sz="0" w:space="0" w:color="auto"/>
                            <w:left w:val="none" w:sz="0" w:space="0" w:color="auto"/>
                            <w:bottom w:val="none" w:sz="0" w:space="0" w:color="auto"/>
                            <w:right w:val="none" w:sz="0" w:space="0" w:color="auto"/>
                          </w:divBdr>
                          <w:divsChild>
                            <w:div w:id="957027083">
                              <w:marLeft w:val="0"/>
                              <w:marRight w:val="0"/>
                              <w:marTop w:val="0"/>
                              <w:marBottom w:val="0"/>
                              <w:divBdr>
                                <w:top w:val="none" w:sz="0" w:space="0" w:color="auto"/>
                                <w:left w:val="none" w:sz="0" w:space="0" w:color="auto"/>
                                <w:bottom w:val="none" w:sz="0" w:space="0" w:color="auto"/>
                                <w:right w:val="none" w:sz="0" w:space="0" w:color="auto"/>
                              </w:divBdr>
                              <w:divsChild>
                                <w:div w:id="1053701876">
                                  <w:marLeft w:val="0"/>
                                  <w:marRight w:val="0"/>
                                  <w:marTop w:val="0"/>
                                  <w:marBottom w:val="0"/>
                                  <w:divBdr>
                                    <w:top w:val="none" w:sz="0" w:space="0" w:color="auto"/>
                                    <w:left w:val="none" w:sz="0" w:space="0" w:color="auto"/>
                                    <w:bottom w:val="none" w:sz="0" w:space="0" w:color="auto"/>
                                    <w:right w:val="none" w:sz="0" w:space="0" w:color="auto"/>
                                  </w:divBdr>
                                  <w:divsChild>
                                    <w:div w:id="887104893">
                                      <w:marLeft w:val="0"/>
                                      <w:marRight w:val="0"/>
                                      <w:marTop w:val="0"/>
                                      <w:marBottom w:val="0"/>
                                      <w:divBdr>
                                        <w:top w:val="none" w:sz="0" w:space="0" w:color="auto"/>
                                        <w:left w:val="none" w:sz="0" w:space="0" w:color="auto"/>
                                        <w:bottom w:val="none" w:sz="0" w:space="0" w:color="auto"/>
                                        <w:right w:val="none" w:sz="0" w:space="0" w:color="auto"/>
                                      </w:divBdr>
                                      <w:divsChild>
                                        <w:div w:id="1545289984">
                                          <w:marLeft w:val="0"/>
                                          <w:marRight w:val="0"/>
                                          <w:marTop w:val="0"/>
                                          <w:marBottom w:val="495"/>
                                          <w:divBdr>
                                            <w:top w:val="none" w:sz="0" w:space="0" w:color="auto"/>
                                            <w:left w:val="none" w:sz="0" w:space="0" w:color="auto"/>
                                            <w:bottom w:val="none" w:sz="0" w:space="0" w:color="auto"/>
                                            <w:right w:val="none" w:sz="0" w:space="0" w:color="auto"/>
                                          </w:divBdr>
                                          <w:divsChild>
                                            <w:div w:id="15164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523421">
      <w:bodyDiv w:val="1"/>
      <w:marLeft w:val="0"/>
      <w:marRight w:val="0"/>
      <w:marTop w:val="0"/>
      <w:marBottom w:val="0"/>
      <w:divBdr>
        <w:top w:val="none" w:sz="0" w:space="0" w:color="auto"/>
        <w:left w:val="none" w:sz="0" w:space="0" w:color="auto"/>
        <w:bottom w:val="none" w:sz="0" w:space="0" w:color="auto"/>
        <w:right w:val="none" w:sz="0" w:space="0" w:color="auto"/>
      </w:divBdr>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40295903">
      <w:bodyDiv w:val="1"/>
      <w:marLeft w:val="0"/>
      <w:marRight w:val="0"/>
      <w:marTop w:val="0"/>
      <w:marBottom w:val="0"/>
      <w:divBdr>
        <w:top w:val="none" w:sz="0" w:space="0" w:color="auto"/>
        <w:left w:val="none" w:sz="0" w:space="0" w:color="auto"/>
        <w:bottom w:val="none" w:sz="0" w:space="0" w:color="auto"/>
        <w:right w:val="none" w:sz="0" w:space="0" w:color="auto"/>
      </w:divBdr>
      <w:divsChild>
        <w:div w:id="448864140">
          <w:marLeft w:val="0"/>
          <w:marRight w:val="0"/>
          <w:marTop w:val="0"/>
          <w:marBottom w:val="0"/>
          <w:divBdr>
            <w:top w:val="none" w:sz="0" w:space="0" w:color="auto"/>
            <w:left w:val="none" w:sz="0" w:space="0" w:color="auto"/>
            <w:bottom w:val="none" w:sz="0" w:space="0" w:color="auto"/>
            <w:right w:val="none" w:sz="0" w:space="0" w:color="auto"/>
          </w:divBdr>
          <w:divsChild>
            <w:div w:id="1597863368">
              <w:marLeft w:val="0"/>
              <w:marRight w:val="0"/>
              <w:marTop w:val="0"/>
              <w:marBottom w:val="0"/>
              <w:divBdr>
                <w:top w:val="none" w:sz="0" w:space="0" w:color="auto"/>
                <w:left w:val="none" w:sz="0" w:space="0" w:color="auto"/>
                <w:bottom w:val="none" w:sz="0" w:space="0" w:color="auto"/>
                <w:right w:val="none" w:sz="0" w:space="0" w:color="auto"/>
              </w:divBdr>
              <w:divsChild>
                <w:div w:id="1142966566">
                  <w:marLeft w:val="0"/>
                  <w:marRight w:val="0"/>
                  <w:marTop w:val="0"/>
                  <w:marBottom w:val="0"/>
                  <w:divBdr>
                    <w:top w:val="none" w:sz="0" w:space="0" w:color="auto"/>
                    <w:left w:val="none" w:sz="0" w:space="0" w:color="auto"/>
                    <w:bottom w:val="none" w:sz="0" w:space="0" w:color="auto"/>
                    <w:right w:val="none" w:sz="0" w:space="0" w:color="auto"/>
                  </w:divBdr>
                  <w:divsChild>
                    <w:div w:id="600799662">
                      <w:marLeft w:val="0"/>
                      <w:marRight w:val="0"/>
                      <w:marTop w:val="0"/>
                      <w:marBottom w:val="0"/>
                      <w:divBdr>
                        <w:top w:val="none" w:sz="0" w:space="0" w:color="auto"/>
                        <w:left w:val="none" w:sz="0" w:space="0" w:color="auto"/>
                        <w:bottom w:val="none" w:sz="0" w:space="0" w:color="auto"/>
                        <w:right w:val="none" w:sz="0" w:space="0" w:color="auto"/>
                      </w:divBdr>
                      <w:divsChild>
                        <w:div w:id="623460054">
                          <w:marLeft w:val="0"/>
                          <w:marRight w:val="0"/>
                          <w:marTop w:val="0"/>
                          <w:marBottom w:val="0"/>
                          <w:divBdr>
                            <w:top w:val="none" w:sz="0" w:space="0" w:color="auto"/>
                            <w:left w:val="none" w:sz="0" w:space="0" w:color="auto"/>
                            <w:bottom w:val="none" w:sz="0" w:space="0" w:color="auto"/>
                            <w:right w:val="none" w:sz="0" w:space="0" w:color="auto"/>
                          </w:divBdr>
                          <w:divsChild>
                            <w:div w:id="1535263623">
                              <w:marLeft w:val="0"/>
                              <w:marRight w:val="0"/>
                              <w:marTop w:val="0"/>
                              <w:marBottom w:val="0"/>
                              <w:divBdr>
                                <w:top w:val="none" w:sz="0" w:space="0" w:color="auto"/>
                                <w:left w:val="none" w:sz="0" w:space="0" w:color="auto"/>
                                <w:bottom w:val="none" w:sz="0" w:space="0" w:color="auto"/>
                                <w:right w:val="none" w:sz="0" w:space="0" w:color="auto"/>
                              </w:divBdr>
                              <w:divsChild>
                                <w:div w:id="2141486234">
                                  <w:marLeft w:val="0"/>
                                  <w:marRight w:val="0"/>
                                  <w:marTop w:val="0"/>
                                  <w:marBottom w:val="0"/>
                                  <w:divBdr>
                                    <w:top w:val="none" w:sz="0" w:space="0" w:color="auto"/>
                                    <w:left w:val="none" w:sz="0" w:space="0" w:color="auto"/>
                                    <w:bottom w:val="none" w:sz="0" w:space="0" w:color="auto"/>
                                    <w:right w:val="none" w:sz="0" w:space="0" w:color="auto"/>
                                  </w:divBdr>
                                  <w:divsChild>
                                    <w:div w:id="177083403">
                                      <w:marLeft w:val="0"/>
                                      <w:marRight w:val="0"/>
                                      <w:marTop w:val="0"/>
                                      <w:marBottom w:val="0"/>
                                      <w:divBdr>
                                        <w:top w:val="none" w:sz="0" w:space="0" w:color="auto"/>
                                        <w:left w:val="none" w:sz="0" w:space="0" w:color="auto"/>
                                        <w:bottom w:val="none" w:sz="0" w:space="0" w:color="auto"/>
                                        <w:right w:val="none" w:sz="0" w:space="0" w:color="auto"/>
                                      </w:divBdr>
                                      <w:divsChild>
                                        <w:div w:id="933364519">
                                          <w:marLeft w:val="0"/>
                                          <w:marRight w:val="0"/>
                                          <w:marTop w:val="0"/>
                                          <w:marBottom w:val="0"/>
                                          <w:divBdr>
                                            <w:top w:val="none" w:sz="0" w:space="0" w:color="auto"/>
                                            <w:left w:val="none" w:sz="0" w:space="0" w:color="auto"/>
                                            <w:bottom w:val="none" w:sz="0" w:space="0" w:color="auto"/>
                                            <w:right w:val="none" w:sz="0" w:space="0" w:color="auto"/>
                                          </w:divBdr>
                                          <w:divsChild>
                                            <w:div w:id="1635528228">
                                              <w:marLeft w:val="0"/>
                                              <w:marRight w:val="0"/>
                                              <w:marTop w:val="0"/>
                                              <w:marBottom w:val="495"/>
                                              <w:divBdr>
                                                <w:top w:val="none" w:sz="0" w:space="0" w:color="auto"/>
                                                <w:left w:val="none" w:sz="0" w:space="0" w:color="auto"/>
                                                <w:bottom w:val="none" w:sz="0" w:space="0" w:color="auto"/>
                                                <w:right w:val="none" w:sz="0" w:space="0" w:color="auto"/>
                                              </w:divBdr>
                                              <w:divsChild>
                                                <w:div w:id="666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38089898">
      <w:bodyDiv w:val="1"/>
      <w:marLeft w:val="0"/>
      <w:marRight w:val="0"/>
      <w:marTop w:val="0"/>
      <w:marBottom w:val="0"/>
      <w:divBdr>
        <w:top w:val="none" w:sz="0" w:space="0" w:color="auto"/>
        <w:left w:val="none" w:sz="0" w:space="0" w:color="auto"/>
        <w:bottom w:val="none" w:sz="0" w:space="0" w:color="auto"/>
        <w:right w:val="none" w:sz="0" w:space="0" w:color="auto"/>
      </w:divBdr>
    </w:div>
    <w:div w:id="1758400109">
      <w:bodyDiv w:val="1"/>
      <w:marLeft w:val="0"/>
      <w:marRight w:val="0"/>
      <w:marTop w:val="0"/>
      <w:marBottom w:val="0"/>
      <w:divBdr>
        <w:top w:val="none" w:sz="0" w:space="0" w:color="auto"/>
        <w:left w:val="none" w:sz="0" w:space="0" w:color="auto"/>
        <w:bottom w:val="none" w:sz="0" w:space="0" w:color="auto"/>
        <w:right w:val="none" w:sz="0" w:space="0" w:color="auto"/>
      </w:divBdr>
      <w:divsChild>
        <w:div w:id="266081424">
          <w:marLeft w:val="360"/>
          <w:marRight w:val="0"/>
          <w:marTop w:val="200"/>
          <w:marBottom w:val="0"/>
          <w:divBdr>
            <w:top w:val="none" w:sz="0" w:space="0" w:color="auto"/>
            <w:left w:val="none" w:sz="0" w:space="0" w:color="auto"/>
            <w:bottom w:val="none" w:sz="0" w:space="0" w:color="auto"/>
            <w:right w:val="none" w:sz="0" w:space="0" w:color="auto"/>
          </w:divBdr>
        </w:div>
      </w:divsChild>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06392628">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972323693">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066123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hyperlink" Target="https://go.microsoft.com/fwlink/?linkid=868812" TargetMode="External"/><Relationship Id="rId21" Type="http://schemas.openxmlformats.org/officeDocument/2006/relationships/footer" Target="footer5.xml"/><Relationship Id="rId34" Type="http://schemas.openxmlformats.org/officeDocument/2006/relationships/footer" Target="footer14.xml"/><Relationship Id="rId42" Type="http://schemas.openxmlformats.org/officeDocument/2006/relationships/hyperlink" Target="http://go.microsoft.com/fwlink/?LinkID=248686"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2.xml"/><Relationship Id="rId37" Type="http://schemas.openxmlformats.org/officeDocument/2006/relationships/hyperlink" Target="http://www.office.com/sca" TargetMode="External"/><Relationship Id="rId40" Type="http://schemas.openxmlformats.org/officeDocument/2006/relationships/hyperlink" Target="https://www.azure.cn/a" TargetMode="External"/><Relationship Id="rId45" Type="http://schemas.openxmlformats.org/officeDocument/2006/relationships/footer" Target="footer1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footer" Target="footer16.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11.xml"/><Relationship Id="rId44"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footer" Target="footer15.xml"/><Relationship Id="rId43" Type="http://schemas.openxmlformats.org/officeDocument/2006/relationships/image" Target="media/image2.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21vbluecloud.com/ostpt/" TargetMode="External"/><Relationship Id="rId25" Type="http://schemas.openxmlformats.org/officeDocument/2006/relationships/header" Target="header7.xml"/><Relationship Id="rId33" Type="http://schemas.openxmlformats.org/officeDocument/2006/relationships/footer" Target="footer13.xml"/><Relationship Id="rId38" Type="http://schemas.openxmlformats.org/officeDocument/2006/relationships/hyperlink" Target="https://docs.microsoft.com/en-us/powerapps/maker/common-data-service/data-platform-restricted-entities" TargetMode="External"/><Relationship Id="rId46" Type="http://schemas.openxmlformats.org/officeDocument/2006/relationships/fontTable" Target="fontTable.xml"/><Relationship Id="rId20" Type="http://schemas.openxmlformats.org/officeDocument/2006/relationships/header" Target="header5.xml"/><Relationship Id="rId41" Type="http://schemas.openxmlformats.org/officeDocument/2006/relationships/hyperlink" Target="http://go.microsoft.com/?linkid=971083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5ef574c-1e88-4735-b177-40e24ddd8ec4" xsi:nil="true"/>
  </documentManagement>
</p:properties>
</file>

<file path=customXml/itemProps1.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2.xml><?xml version="1.0" encoding="utf-8"?>
<ds:datastoreItem xmlns:ds="http://schemas.openxmlformats.org/officeDocument/2006/customXml" ds:itemID="{455682FF-0021-4D63-9D5E-D0D6919F0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61D7B1-2E0D-4C25-A81B-F1A7B08713E2}">
  <ds:schemaRefs>
    <ds:schemaRef ds:uri="http://schemas.openxmlformats.org/officeDocument/2006/bibliography"/>
  </ds:schemaRefs>
</ds:datastoreItem>
</file>

<file path=customXml/itemProps4.xml><?xml version="1.0" encoding="utf-8"?>
<ds:datastoreItem xmlns:ds="http://schemas.openxmlformats.org/officeDocument/2006/customXml" ds:itemID="{FDC59FC3-AAD3-4DA2-82CF-808DB1054E21}">
  <ds:schemaRefs>
    <ds:schemaRef ds:uri="http://purl.org/dc/dcmitype/"/>
    <ds:schemaRef ds:uri="http://schemas.microsoft.com/office/2006/documentManagement/types"/>
    <ds:schemaRef ds:uri="http://www.w3.org/XML/1998/namespace"/>
    <ds:schemaRef ds:uri="http://schemas.microsoft.com/sharepoint/v3"/>
    <ds:schemaRef ds:uri="http://schemas.microsoft.com/office/infopath/2007/PartnerControls"/>
    <ds:schemaRef ds:uri="http://purl.org/dc/terms/"/>
    <ds:schemaRef ds:uri="http://schemas.openxmlformats.org/package/2006/metadata/core-properties"/>
    <ds:schemaRef ds:uri="293d5526-41e8-4f37-beee-df87ccd19469"/>
    <ds:schemaRef ds:uri="f5ef574c-1e88-4735-b177-40e24ddd8ec4"/>
    <ds:schemaRef ds:uri="http://schemas.microsoft.com/office/2006/metadata/properties"/>
    <ds:schemaRef ds:uri="http://purl.org/dc/elements/1.1/"/>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64</TotalTime>
  <Pages>37</Pages>
  <Words>7742</Words>
  <Characters>44132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26</cp:revision>
  <cp:lastPrinted>2018-02-14T23:52:00Z</cp:lastPrinted>
  <dcterms:created xsi:type="dcterms:W3CDTF">2021-03-23T04:09:00Z</dcterms:created>
  <dcterms:modified xsi:type="dcterms:W3CDTF">2021-03-26T22:55:00Z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Date">
    <vt:lpwstr>2017-04-27T09:57:06.4941227-07:00</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ContentTypeId">
    <vt:lpwstr>0x010100BEB6C4ACD162E84E9640799D566330C9</vt:lpwstr>
  </property>
</Properties>
</file>